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4716" w14:textId="146AC2EF" w:rsidR="00CC3D80" w:rsidRPr="00EB403E" w:rsidRDefault="00443846" w:rsidP="00F202C5">
      <w:pPr>
        <w:tabs>
          <w:tab w:val="center" w:pos="4950"/>
          <w:tab w:val="left" w:pos="8205"/>
        </w:tabs>
        <w:spacing w:before="240"/>
        <w:jc w:val="center"/>
        <w:rPr>
          <w:rFonts w:ascii="Calibri" w:hAnsi="Calibri" w:cstheme="minorHAnsi"/>
          <w:b/>
          <w:sz w:val="40"/>
          <w:szCs w:val="20"/>
        </w:rPr>
      </w:pPr>
      <w:r w:rsidRPr="00EB403E">
        <w:rPr>
          <w:rFonts w:ascii="Calibri" w:hAnsi="Calibri" w:cstheme="minorHAnsi"/>
          <w:b/>
          <w:sz w:val="40"/>
          <w:szCs w:val="20"/>
        </w:rPr>
        <w:t>SUN</w:t>
      </w:r>
      <w:r w:rsidR="00F202C5" w:rsidRPr="00EB403E">
        <w:rPr>
          <w:rFonts w:ascii="Calibri" w:hAnsi="Calibri" w:cstheme="minorHAnsi"/>
          <w:b/>
          <w:sz w:val="40"/>
          <w:szCs w:val="20"/>
        </w:rPr>
        <w:t xml:space="preserve"> Movement</w:t>
      </w:r>
      <w:r w:rsidR="00CC3D80" w:rsidRPr="00EB403E">
        <w:rPr>
          <w:rFonts w:ascii="Calibri" w:hAnsi="Calibri" w:cstheme="minorHAnsi"/>
          <w:b/>
          <w:sz w:val="40"/>
          <w:szCs w:val="20"/>
        </w:rPr>
        <w:t xml:space="preserve"> </w:t>
      </w:r>
      <w:r w:rsidR="001862FA">
        <w:rPr>
          <w:rFonts w:ascii="Calibri" w:hAnsi="Calibri" w:cstheme="minorHAnsi"/>
          <w:b/>
          <w:sz w:val="40"/>
          <w:szCs w:val="20"/>
        </w:rPr>
        <w:t>Reporting Template</w:t>
      </w:r>
      <w:r w:rsidR="00532CC8" w:rsidRPr="00EB403E">
        <w:rPr>
          <w:rFonts w:ascii="Calibri" w:hAnsi="Calibri" w:cstheme="minorHAnsi"/>
          <w:b/>
          <w:sz w:val="40"/>
          <w:szCs w:val="20"/>
        </w:rPr>
        <w:t xml:space="preserve">, </w:t>
      </w:r>
      <w:r w:rsidR="001E0278" w:rsidRPr="00EB403E">
        <w:rPr>
          <w:rFonts w:ascii="Calibri" w:hAnsi="Calibri" w:cstheme="minorHAnsi"/>
          <w:b/>
          <w:sz w:val="40"/>
          <w:szCs w:val="20"/>
        </w:rPr>
        <w:t>2016</w:t>
      </w:r>
    </w:p>
    <w:p w14:paraId="6CF5D3D5" w14:textId="77777777" w:rsidR="00443846" w:rsidRPr="00EB403E" w:rsidRDefault="00443846" w:rsidP="00F202C5">
      <w:pPr>
        <w:tabs>
          <w:tab w:val="center" w:pos="4950"/>
          <w:tab w:val="left" w:pos="8205"/>
        </w:tabs>
        <w:spacing w:before="240"/>
        <w:jc w:val="center"/>
        <w:rPr>
          <w:rFonts w:ascii="Calibri" w:hAnsi="Calibri" w:cstheme="minorHAnsi"/>
          <w:b/>
          <w:sz w:val="40"/>
          <w:szCs w:val="20"/>
        </w:rPr>
      </w:pPr>
      <w:r w:rsidRPr="00EB403E">
        <w:rPr>
          <w:rFonts w:ascii="Calibri" w:hAnsi="Calibri" w:cstheme="minorHAnsi"/>
          <w:b/>
          <w:sz w:val="40"/>
          <w:szCs w:val="20"/>
        </w:rPr>
        <w:t xml:space="preserve"> </w:t>
      </w:r>
      <w:bookmarkStart w:id="0" w:name="OLE_LINK5"/>
      <w:bookmarkStart w:id="1" w:name="OLE_LINK6"/>
      <w:sdt>
        <w:sdtPr>
          <w:rPr>
            <w:rFonts w:ascii="Calibri" w:hAnsi="Calibri" w:cstheme="minorHAnsi"/>
            <w:b/>
            <w:sz w:val="40"/>
            <w:szCs w:val="20"/>
          </w:rPr>
          <w:alias w:val="Name of Country"/>
          <w:tag w:val="Name of Country"/>
          <w:id w:val="1334419805"/>
          <w:placeholder>
            <w:docPart w:val="DefaultPlaceholder_1081868574"/>
          </w:placeholder>
          <w:text/>
        </w:sdtPr>
        <w:sdtEndPr/>
        <w:sdtContent>
          <w:r w:rsidR="00721867" w:rsidRPr="00EB403E">
            <w:rPr>
              <w:rFonts w:ascii="Calibri" w:hAnsi="Calibri" w:cstheme="minorHAnsi"/>
              <w:b/>
              <w:sz w:val="40"/>
              <w:szCs w:val="20"/>
            </w:rPr>
            <w:t>Name</w:t>
          </w:r>
          <w:r w:rsidR="00FF75A5" w:rsidRPr="00EB403E">
            <w:rPr>
              <w:rFonts w:ascii="Calibri" w:hAnsi="Calibri" w:cstheme="minorHAnsi"/>
              <w:b/>
              <w:sz w:val="40"/>
              <w:szCs w:val="20"/>
            </w:rPr>
            <w:t xml:space="preserve"> of Country</w:t>
          </w:r>
        </w:sdtContent>
      </w:sdt>
      <w:bookmarkEnd w:id="0"/>
    </w:p>
    <w:bookmarkEnd w:id="1"/>
    <w:p w14:paraId="2DCC7F1A" w14:textId="570F4E42" w:rsidR="004F15BB" w:rsidRPr="00EB403E" w:rsidRDefault="00F3402F" w:rsidP="00A55EB0">
      <w:pPr>
        <w:jc w:val="center"/>
        <w:rPr>
          <w:rFonts w:ascii="Calibri" w:hAnsi="Calibri" w:cstheme="minorHAnsi"/>
          <w:b/>
          <w:sz w:val="32"/>
          <w:szCs w:val="20"/>
        </w:rPr>
      </w:pPr>
      <w:r>
        <w:rPr>
          <w:rFonts w:ascii="Calibri" w:hAnsi="Calibri" w:cstheme="minorHAnsi"/>
          <w:b/>
          <w:sz w:val="32"/>
          <w:szCs w:val="20"/>
        </w:rPr>
        <w:t>2016 Reporting Template</w:t>
      </w:r>
      <w:r w:rsidR="00CC3D80" w:rsidRPr="00EB403E">
        <w:rPr>
          <w:rFonts w:ascii="Calibri" w:hAnsi="Calibri" w:cstheme="minorHAnsi"/>
          <w:b/>
          <w:sz w:val="32"/>
          <w:szCs w:val="20"/>
        </w:rPr>
        <w:t xml:space="preserve">: </w:t>
      </w:r>
      <w:r w:rsidR="001E0278" w:rsidRPr="00EB403E">
        <w:rPr>
          <w:rFonts w:ascii="Calibri" w:hAnsi="Calibri" w:cstheme="minorHAnsi"/>
          <w:b/>
          <w:sz w:val="32"/>
          <w:szCs w:val="20"/>
        </w:rPr>
        <w:t>Joint</w:t>
      </w:r>
      <w:r w:rsidR="00CC3D80" w:rsidRPr="00EB403E">
        <w:rPr>
          <w:rFonts w:ascii="Calibri" w:hAnsi="Calibri" w:cstheme="minorHAnsi"/>
          <w:b/>
          <w:sz w:val="32"/>
          <w:szCs w:val="20"/>
        </w:rPr>
        <w:t>-</w:t>
      </w:r>
      <w:r w:rsidR="000F74FD">
        <w:rPr>
          <w:rFonts w:ascii="Calibri" w:hAnsi="Calibri" w:cstheme="minorHAnsi"/>
          <w:b/>
          <w:sz w:val="32"/>
          <w:szCs w:val="20"/>
        </w:rPr>
        <w:t>A</w:t>
      </w:r>
      <w:r w:rsidR="00CC3D80" w:rsidRPr="00EB403E">
        <w:rPr>
          <w:rFonts w:ascii="Calibri" w:hAnsi="Calibri" w:cstheme="minorHAnsi"/>
          <w:b/>
          <w:sz w:val="32"/>
          <w:szCs w:val="20"/>
        </w:rPr>
        <w:t>ssessment by</w:t>
      </w:r>
      <w:r w:rsidR="004F15BB" w:rsidRPr="00EB403E">
        <w:rPr>
          <w:rFonts w:ascii="Calibri" w:hAnsi="Calibri" w:cstheme="minorHAnsi"/>
          <w:b/>
          <w:sz w:val="32"/>
          <w:szCs w:val="20"/>
        </w:rPr>
        <w:t xml:space="preserve"> National Multi-Stakeholder Platform</w:t>
      </w:r>
    </w:p>
    <w:p w14:paraId="1934D181" w14:textId="77777777" w:rsidR="00CC3D80" w:rsidRPr="00EB403E" w:rsidRDefault="00CC3D80" w:rsidP="00CC3D80">
      <w:pPr>
        <w:jc w:val="center"/>
        <w:rPr>
          <w:rFonts w:ascii="Calibri" w:hAnsi="Calibri" w:cstheme="minorHAnsi"/>
          <w:sz w:val="24"/>
          <w:szCs w:val="24"/>
        </w:rPr>
      </w:pPr>
      <w:r w:rsidRPr="00EB403E">
        <w:rPr>
          <w:rFonts w:ascii="Calibri" w:hAnsi="Calibri" w:cstheme="minorHAnsi"/>
          <w:sz w:val="24"/>
          <w:szCs w:val="24"/>
        </w:rPr>
        <w:t xml:space="preserve">April </w:t>
      </w:r>
      <w:r w:rsidR="001E0278" w:rsidRPr="00EB403E">
        <w:rPr>
          <w:rFonts w:ascii="Calibri" w:hAnsi="Calibri" w:cstheme="minorHAnsi"/>
          <w:sz w:val="24"/>
          <w:szCs w:val="24"/>
        </w:rPr>
        <w:t xml:space="preserve">2015 </w:t>
      </w:r>
      <w:r w:rsidRPr="00EB403E">
        <w:rPr>
          <w:rFonts w:ascii="Calibri" w:hAnsi="Calibri" w:cstheme="minorHAnsi"/>
          <w:sz w:val="24"/>
          <w:szCs w:val="24"/>
        </w:rPr>
        <w:t xml:space="preserve">to April </w:t>
      </w:r>
      <w:r w:rsidR="001E0278" w:rsidRPr="00EB403E">
        <w:rPr>
          <w:rFonts w:ascii="Calibri" w:hAnsi="Calibri" w:cstheme="minorHAnsi"/>
          <w:sz w:val="24"/>
          <w:szCs w:val="24"/>
        </w:rPr>
        <w:t>2016</w:t>
      </w:r>
    </w:p>
    <w:p w14:paraId="1A55F92A" w14:textId="77777777" w:rsidR="00CC3D80" w:rsidRPr="00EB403E" w:rsidRDefault="00CC3D80" w:rsidP="001B7E3A">
      <w:pPr>
        <w:pBdr>
          <w:bottom w:val="single" w:sz="4" w:space="1" w:color="auto"/>
        </w:pBdr>
        <w:jc w:val="center"/>
        <w:rPr>
          <w:rFonts w:ascii="Calibri" w:hAnsi="Calibri" w:cstheme="minorHAnsi"/>
          <w:b/>
          <w:sz w:val="32"/>
          <w:szCs w:val="20"/>
        </w:rPr>
      </w:pPr>
      <w:r w:rsidRPr="00EB403E">
        <w:rPr>
          <w:rFonts w:ascii="Calibri" w:hAnsi="Calibri" w:cstheme="minorHAnsi"/>
          <w:b/>
          <w:sz w:val="32"/>
          <w:szCs w:val="20"/>
        </w:rPr>
        <w:t xml:space="preserve"> </w:t>
      </w:r>
    </w:p>
    <w:p w14:paraId="6F4475AE" w14:textId="77777777" w:rsidR="00F625F0" w:rsidRPr="00EB403E" w:rsidRDefault="00F625F0" w:rsidP="00273123">
      <w:pPr>
        <w:spacing w:after="0"/>
        <w:jc w:val="center"/>
        <w:rPr>
          <w:rFonts w:ascii="Calibri" w:hAnsi="Calibri"/>
          <w:b/>
          <w:sz w:val="32"/>
          <w:szCs w:val="32"/>
        </w:rPr>
      </w:pPr>
      <w:r w:rsidRPr="00EB403E">
        <w:rPr>
          <w:rFonts w:ascii="Calibri" w:hAnsi="Calibri"/>
          <w:b/>
          <w:sz w:val="32"/>
          <w:szCs w:val="32"/>
        </w:rPr>
        <w:t>Process and Details of the 2016 Joint-Assessment exercise</w:t>
      </w:r>
    </w:p>
    <w:p w14:paraId="3063819C" w14:textId="77777777" w:rsidR="006663BD" w:rsidRPr="00EB403E" w:rsidRDefault="006663BD" w:rsidP="006663BD">
      <w:pPr>
        <w:spacing w:after="0"/>
        <w:rPr>
          <w:rFonts w:ascii="Calibri" w:hAnsi="Calibri"/>
          <w:b/>
          <w:sz w:val="21"/>
          <w:szCs w:val="21"/>
        </w:rPr>
      </w:pPr>
    </w:p>
    <w:p w14:paraId="746FF8A3" w14:textId="77777777" w:rsidR="000A5448" w:rsidRPr="00EB403E" w:rsidRDefault="000A5448" w:rsidP="000A5448">
      <w:pPr>
        <w:contextualSpacing/>
        <w:rPr>
          <w:rFonts w:ascii="Calibri" w:hAnsi="Calibri"/>
        </w:rPr>
      </w:pPr>
      <w:r w:rsidRPr="00EB403E">
        <w:rPr>
          <w:rFonts w:ascii="Calibri" w:hAnsi="Calibri"/>
        </w:rPr>
        <w:t>To help the SUN Movement Secretariat better understand how your inputs for the Joint-Assessment 2016</w:t>
      </w:r>
      <w:r w:rsidR="00726D4E" w:rsidRPr="00EB403E">
        <w:rPr>
          <w:rStyle w:val="FootnoteReference"/>
          <w:rFonts w:ascii="Calibri" w:hAnsi="Calibri"/>
        </w:rPr>
        <w:footnoteReference w:id="1"/>
      </w:r>
      <w:r w:rsidRPr="00EB403E">
        <w:rPr>
          <w:rFonts w:ascii="Calibri" w:hAnsi="Calibri"/>
        </w:rPr>
        <w:t xml:space="preserve"> were compiled from stakeholders, and to what extent the process was useful to in-country stakeholders, please provide us with the following details</w:t>
      </w:r>
      <w:r w:rsidR="00726D4E" w:rsidRPr="00EB403E">
        <w:rPr>
          <w:rFonts w:ascii="Calibri" w:hAnsi="Calibri"/>
        </w:rPr>
        <w:t>:</w:t>
      </w:r>
    </w:p>
    <w:p w14:paraId="06A2838C" w14:textId="77777777" w:rsidR="000A5448" w:rsidRPr="00EB403E" w:rsidRDefault="000A5448" w:rsidP="000A5448">
      <w:pPr>
        <w:contextualSpacing/>
        <w:rPr>
          <w:rFonts w:ascii="Calibri" w:hAnsi="Calibri"/>
        </w:rPr>
      </w:pPr>
    </w:p>
    <w:p w14:paraId="239D4EEE" w14:textId="77777777" w:rsidR="000A5448" w:rsidRPr="00EB403E" w:rsidRDefault="000A5448" w:rsidP="000A5448">
      <w:pPr>
        <w:contextualSpacing/>
        <w:rPr>
          <w:rFonts w:ascii="Calibri" w:hAnsi="Calibri"/>
          <w:b/>
        </w:rPr>
      </w:pPr>
      <w:r w:rsidRPr="00EB403E">
        <w:rPr>
          <w:rFonts w:ascii="Calibri" w:hAnsi="Calibri"/>
          <w:b/>
        </w:rPr>
        <w:t>Participation</w:t>
      </w:r>
    </w:p>
    <w:p w14:paraId="64E9B55C" w14:textId="324C38F9" w:rsidR="000A5448" w:rsidRPr="00EB403E" w:rsidRDefault="000A5448" w:rsidP="000A5448">
      <w:pPr>
        <w:contextualSpacing/>
        <w:rPr>
          <w:rFonts w:ascii="Calibri" w:hAnsi="Calibri"/>
        </w:rPr>
      </w:pPr>
      <w:r w:rsidRPr="00EB403E">
        <w:rPr>
          <w:rFonts w:ascii="Calibri" w:hAnsi="Calibri"/>
        </w:rPr>
        <w:t xml:space="preserve">1. Did the following stakeholder groups provide specific inputs, whether in writing or verbally, to the </w:t>
      </w:r>
      <w:r w:rsidR="000F74FD">
        <w:rPr>
          <w:rFonts w:ascii="Calibri" w:hAnsi="Calibri"/>
        </w:rPr>
        <w:t>Joint</w:t>
      </w:r>
      <w:r w:rsidRPr="00EB403E">
        <w:rPr>
          <w:rFonts w:ascii="Calibri" w:hAnsi="Calibri"/>
        </w:rPr>
        <w:t>-</w:t>
      </w:r>
      <w:r w:rsidR="000F74FD">
        <w:rPr>
          <w:rFonts w:ascii="Calibri" w:hAnsi="Calibri"/>
        </w:rPr>
        <w:t>A</w:t>
      </w:r>
      <w:r w:rsidRPr="00EB403E">
        <w:rPr>
          <w:rFonts w:ascii="Calibri" w:hAnsi="Calibri"/>
        </w:rPr>
        <w:t>ssessment?</w:t>
      </w:r>
    </w:p>
    <w:tbl>
      <w:tblPr>
        <w:tblStyle w:val="TableGrid"/>
        <w:tblW w:w="0" w:type="auto"/>
        <w:tblLook w:val="04A0" w:firstRow="1" w:lastRow="0" w:firstColumn="1" w:lastColumn="0" w:noHBand="0" w:noVBand="1"/>
      </w:tblPr>
      <w:tblGrid>
        <w:gridCol w:w="2660"/>
        <w:gridCol w:w="5953"/>
      </w:tblGrid>
      <w:tr w:rsidR="000A5448" w:rsidRPr="00EB403E" w14:paraId="30CB3324" w14:textId="77777777" w:rsidTr="00B22BA8">
        <w:tc>
          <w:tcPr>
            <w:tcW w:w="2660" w:type="dxa"/>
            <w:shd w:val="clear" w:color="auto" w:fill="ECBC74" w:themeFill="accent4" w:themeFillTint="99"/>
          </w:tcPr>
          <w:p w14:paraId="74DF6D66" w14:textId="77777777" w:rsidR="000A5448" w:rsidRPr="00B22BA8" w:rsidRDefault="000A5448" w:rsidP="000A5448">
            <w:pPr>
              <w:contextualSpacing/>
              <w:jc w:val="center"/>
              <w:rPr>
                <w:rFonts w:ascii="Calibri" w:hAnsi="Calibri"/>
                <w:b/>
              </w:rPr>
            </w:pPr>
            <w:r w:rsidRPr="00B22BA8">
              <w:rPr>
                <w:rFonts w:ascii="Calibri" w:hAnsi="Calibri"/>
                <w:b/>
              </w:rPr>
              <w:t>Group</w:t>
            </w:r>
          </w:p>
        </w:tc>
        <w:tc>
          <w:tcPr>
            <w:tcW w:w="5953" w:type="dxa"/>
            <w:shd w:val="clear" w:color="auto" w:fill="ECBC74" w:themeFill="accent4" w:themeFillTint="99"/>
          </w:tcPr>
          <w:p w14:paraId="3A74E03C" w14:textId="31DED48C" w:rsidR="000A5448" w:rsidRPr="00B22BA8" w:rsidRDefault="000A5448" w:rsidP="000A5448">
            <w:pPr>
              <w:contextualSpacing/>
              <w:jc w:val="center"/>
              <w:rPr>
                <w:rFonts w:ascii="Calibri" w:hAnsi="Calibri"/>
                <w:b/>
              </w:rPr>
            </w:pPr>
            <w:r w:rsidRPr="00B22BA8">
              <w:rPr>
                <w:rFonts w:ascii="Calibri" w:hAnsi="Calibri"/>
                <w:b/>
              </w:rPr>
              <w:t>Yes</w:t>
            </w:r>
            <w:r w:rsidR="000F760F" w:rsidRPr="00B22BA8">
              <w:rPr>
                <w:rFonts w:ascii="Calibri" w:hAnsi="Calibri"/>
                <w:b/>
              </w:rPr>
              <w:t xml:space="preserve"> (provide number)</w:t>
            </w:r>
            <w:r w:rsidRPr="00B22BA8">
              <w:rPr>
                <w:rFonts w:ascii="Calibri" w:hAnsi="Calibri"/>
                <w:b/>
              </w:rPr>
              <w:t xml:space="preserve"> / No</w:t>
            </w:r>
            <w:r w:rsidR="000F760F" w:rsidRPr="00B22BA8">
              <w:rPr>
                <w:rFonts w:ascii="Calibri" w:hAnsi="Calibri"/>
                <w:b/>
              </w:rPr>
              <w:t xml:space="preserve"> (= 0)</w:t>
            </w:r>
          </w:p>
        </w:tc>
      </w:tr>
      <w:tr w:rsidR="000A5448" w:rsidRPr="00EB403E" w14:paraId="4712DDB1" w14:textId="77777777" w:rsidTr="000A5448">
        <w:tc>
          <w:tcPr>
            <w:tcW w:w="2660" w:type="dxa"/>
          </w:tcPr>
          <w:p w14:paraId="7E75C1A5" w14:textId="77777777" w:rsidR="000A5448" w:rsidRPr="00EB403E" w:rsidRDefault="000A5448" w:rsidP="000A5448">
            <w:pPr>
              <w:contextualSpacing/>
              <w:rPr>
                <w:rFonts w:ascii="Calibri" w:hAnsi="Calibri"/>
              </w:rPr>
            </w:pPr>
            <w:r w:rsidRPr="00EB403E">
              <w:rPr>
                <w:rFonts w:ascii="Calibri" w:hAnsi="Calibri"/>
              </w:rPr>
              <w:t>Government</w:t>
            </w:r>
          </w:p>
        </w:tc>
        <w:tc>
          <w:tcPr>
            <w:tcW w:w="5953" w:type="dxa"/>
          </w:tcPr>
          <w:p w14:paraId="0692C16B" w14:textId="77777777" w:rsidR="000A5448" w:rsidRPr="00EB403E" w:rsidRDefault="000A5448" w:rsidP="000A5448">
            <w:pPr>
              <w:contextualSpacing/>
              <w:rPr>
                <w:rFonts w:ascii="Calibri" w:hAnsi="Calibri"/>
              </w:rPr>
            </w:pPr>
          </w:p>
        </w:tc>
      </w:tr>
      <w:tr w:rsidR="000A5448" w:rsidRPr="00EB403E" w14:paraId="02FE2E1A" w14:textId="77777777" w:rsidTr="000A5448">
        <w:tc>
          <w:tcPr>
            <w:tcW w:w="2660" w:type="dxa"/>
          </w:tcPr>
          <w:p w14:paraId="39CFB581" w14:textId="77777777" w:rsidR="000A5448" w:rsidRPr="00EB403E" w:rsidRDefault="000A5448" w:rsidP="000A5448">
            <w:pPr>
              <w:contextualSpacing/>
              <w:rPr>
                <w:rFonts w:ascii="Calibri" w:hAnsi="Calibri"/>
              </w:rPr>
            </w:pPr>
            <w:r w:rsidRPr="00EB403E">
              <w:rPr>
                <w:rFonts w:ascii="Calibri" w:hAnsi="Calibri"/>
              </w:rPr>
              <w:t>Civil Society</w:t>
            </w:r>
          </w:p>
        </w:tc>
        <w:tc>
          <w:tcPr>
            <w:tcW w:w="5953" w:type="dxa"/>
          </w:tcPr>
          <w:p w14:paraId="7072E669" w14:textId="77777777" w:rsidR="000A5448" w:rsidRPr="00EB403E" w:rsidRDefault="000A5448" w:rsidP="000A5448">
            <w:pPr>
              <w:contextualSpacing/>
              <w:rPr>
                <w:rFonts w:ascii="Calibri" w:hAnsi="Calibri"/>
              </w:rPr>
            </w:pPr>
          </w:p>
        </w:tc>
      </w:tr>
      <w:tr w:rsidR="000A5448" w:rsidRPr="00EB403E" w14:paraId="03C005C2" w14:textId="77777777" w:rsidTr="000A5448">
        <w:tc>
          <w:tcPr>
            <w:tcW w:w="2660" w:type="dxa"/>
          </w:tcPr>
          <w:p w14:paraId="6C3B5AE8" w14:textId="77777777" w:rsidR="000A5448" w:rsidRPr="00EB403E" w:rsidRDefault="000A5448" w:rsidP="000A5448">
            <w:pPr>
              <w:contextualSpacing/>
              <w:rPr>
                <w:rFonts w:ascii="Calibri" w:hAnsi="Calibri"/>
              </w:rPr>
            </w:pPr>
            <w:r w:rsidRPr="00EB403E">
              <w:rPr>
                <w:rFonts w:ascii="Calibri" w:hAnsi="Calibri"/>
              </w:rPr>
              <w:t>Science and Academia</w:t>
            </w:r>
          </w:p>
        </w:tc>
        <w:tc>
          <w:tcPr>
            <w:tcW w:w="5953" w:type="dxa"/>
          </w:tcPr>
          <w:p w14:paraId="3C1B70B8" w14:textId="77777777" w:rsidR="000A5448" w:rsidRPr="00EB403E" w:rsidRDefault="000A5448" w:rsidP="000A5448">
            <w:pPr>
              <w:contextualSpacing/>
              <w:rPr>
                <w:rFonts w:ascii="Calibri" w:hAnsi="Calibri"/>
              </w:rPr>
            </w:pPr>
          </w:p>
        </w:tc>
      </w:tr>
      <w:tr w:rsidR="000A5448" w:rsidRPr="00EB403E" w14:paraId="665BA50B" w14:textId="77777777" w:rsidTr="000A5448">
        <w:tc>
          <w:tcPr>
            <w:tcW w:w="2660" w:type="dxa"/>
          </w:tcPr>
          <w:p w14:paraId="78A99ED1" w14:textId="77777777" w:rsidR="000A5448" w:rsidRPr="00EB403E" w:rsidRDefault="000A5448" w:rsidP="000A5448">
            <w:pPr>
              <w:contextualSpacing/>
              <w:rPr>
                <w:rFonts w:ascii="Calibri" w:hAnsi="Calibri"/>
              </w:rPr>
            </w:pPr>
            <w:r w:rsidRPr="00EB403E">
              <w:rPr>
                <w:rFonts w:ascii="Calibri" w:hAnsi="Calibri"/>
              </w:rPr>
              <w:t>Donors</w:t>
            </w:r>
          </w:p>
        </w:tc>
        <w:tc>
          <w:tcPr>
            <w:tcW w:w="5953" w:type="dxa"/>
          </w:tcPr>
          <w:p w14:paraId="1E3EB2BC" w14:textId="77777777" w:rsidR="000A5448" w:rsidRPr="00EB403E" w:rsidRDefault="000A5448" w:rsidP="000A5448">
            <w:pPr>
              <w:contextualSpacing/>
              <w:rPr>
                <w:rFonts w:ascii="Calibri" w:hAnsi="Calibri"/>
              </w:rPr>
            </w:pPr>
          </w:p>
        </w:tc>
      </w:tr>
      <w:tr w:rsidR="000A5448" w:rsidRPr="00EB403E" w14:paraId="604DA646" w14:textId="77777777" w:rsidTr="000A5448">
        <w:tc>
          <w:tcPr>
            <w:tcW w:w="2660" w:type="dxa"/>
          </w:tcPr>
          <w:p w14:paraId="64D79386" w14:textId="77777777" w:rsidR="000A5448" w:rsidRPr="00EB403E" w:rsidRDefault="000A5448" w:rsidP="000A5448">
            <w:pPr>
              <w:contextualSpacing/>
              <w:rPr>
                <w:rFonts w:ascii="Calibri" w:hAnsi="Calibri"/>
              </w:rPr>
            </w:pPr>
            <w:r w:rsidRPr="00EB403E">
              <w:rPr>
                <w:rFonts w:ascii="Calibri" w:hAnsi="Calibri"/>
              </w:rPr>
              <w:t>United Nations</w:t>
            </w:r>
          </w:p>
        </w:tc>
        <w:tc>
          <w:tcPr>
            <w:tcW w:w="5953" w:type="dxa"/>
          </w:tcPr>
          <w:p w14:paraId="3D437789" w14:textId="77777777" w:rsidR="000A5448" w:rsidRPr="00EB403E" w:rsidRDefault="000A5448" w:rsidP="000A5448">
            <w:pPr>
              <w:contextualSpacing/>
              <w:rPr>
                <w:rFonts w:ascii="Calibri" w:hAnsi="Calibri"/>
              </w:rPr>
            </w:pPr>
          </w:p>
        </w:tc>
      </w:tr>
      <w:tr w:rsidR="000A5448" w:rsidRPr="00EB403E" w14:paraId="681394CD" w14:textId="77777777" w:rsidTr="000A5448">
        <w:tc>
          <w:tcPr>
            <w:tcW w:w="2660" w:type="dxa"/>
          </w:tcPr>
          <w:p w14:paraId="1DF0ADAA" w14:textId="77777777" w:rsidR="000A5448" w:rsidRPr="00EB403E" w:rsidRDefault="000A5448" w:rsidP="000A5448">
            <w:pPr>
              <w:contextualSpacing/>
              <w:rPr>
                <w:rFonts w:ascii="Calibri" w:hAnsi="Calibri"/>
              </w:rPr>
            </w:pPr>
            <w:r w:rsidRPr="00EB403E">
              <w:rPr>
                <w:rFonts w:ascii="Calibri" w:hAnsi="Calibri"/>
              </w:rPr>
              <w:t>Business</w:t>
            </w:r>
          </w:p>
        </w:tc>
        <w:tc>
          <w:tcPr>
            <w:tcW w:w="5953" w:type="dxa"/>
          </w:tcPr>
          <w:p w14:paraId="35430B41" w14:textId="77777777" w:rsidR="000A5448" w:rsidRPr="00EB403E" w:rsidRDefault="000A5448" w:rsidP="000A5448">
            <w:pPr>
              <w:contextualSpacing/>
              <w:rPr>
                <w:rFonts w:ascii="Calibri" w:hAnsi="Calibri"/>
              </w:rPr>
            </w:pPr>
          </w:p>
        </w:tc>
      </w:tr>
      <w:tr w:rsidR="000A5448" w:rsidRPr="00EB403E" w14:paraId="5526E767" w14:textId="77777777" w:rsidTr="000A5448">
        <w:tc>
          <w:tcPr>
            <w:tcW w:w="2660" w:type="dxa"/>
          </w:tcPr>
          <w:p w14:paraId="524074A8" w14:textId="4E128F7B" w:rsidR="000A5448" w:rsidRPr="00EB403E" w:rsidRDefault="000A5448" w:rsidP="000A5448">
            <w:pPr>
              <w:contextualSpacing/>
              <w:rPr>
                <w:rFonts w:ascii="Calibri" w:hAnsi="Calibri"/>
              </w:rPr>
            </w:pPr>
            <w:r w:rsidRPr="00EB403E">
              <w:rPr>
                <w:rFonts w:ascii="Calibri" w:hAnsi="Calibri"/>
              </w:rPr>
              <w:t>Other</w:t>
            </w:r>
            <w:r w:rsidR="00EB403E" w:rsidRPr="00EB403E">
              <w:rPr>
                <w:rFonts w:ascii="Calibri" w:hAnsi="Calibri"/>
              </w:rPr>
              <w:t xml:space="preserve"> (please specify)</w:t>
            </w:r>
          </w:p>
        </w:tc>
        <w:tc>
          <w:tcPr>
            <w:tcW w:w="5953" w:type="dxa"/>
          </w:tcPr>
          <w:p w14:paraId="0DC8385C" w14:textId="6913D085" w:rsidR="000A5448" w:rsidRPr="00EB403E" w:rsidRDefault="000A5448" w:rsidP="000A5448">
            <w:pPr>
              <w:contextualSpacing/>
              <w:rPr>
                <w:rFonts w:ascii="Calibri" w:hAnsi="Calibri"/>
              </w:rPr>
            </w:pPr>
          </w:p>
        </w:tc>
      </w:tr>
    </w:tbl>
    <w:p w14:paraId="50884D48" w14:textId="77777777" w:rsidR="000A5448" w:rsidRPr="00EB403E" w:rsidRDefault="000A5448" w:rsidP="000A5448">
      <w:pPr>
        <w:contextualSpacing/>
        <w:rPr>
          <w:rFonts w:ascii="Calibri" w:hAnsi="Calibri"/>
        </w:rPr>
      </w:pPr>
    </w:p>
    <w:p w14:paraId="1809AE75" w14:textId="77777777" w:rsidR="000A5448" w:rsidRPr="00EB403E" w:rsidRDefault="000A5448" w:rsidP="000A5448">
      <w:pPr>
        <w:contextualSpacing/>
        <w:rPr>
          <w:rFonts w:ascii="Calibri" w:hAnsi="Calibri"/>
        </w:rPr>
      </w:pPr>
      <w:r w:rsidRPr="00EB403E">
        <w:rPr>
          <w:rFonts w:ascii="Calibri" w:hAnsi="Calibri"/>
        </w:rPr>
        <w:t>2. How many people in total participated in the process at some point? _________</w:t>
      </w:r>
    </w:p>
    <w:p w14:paraId="4676762D" w14:textId="77777777" w:rsidR="000A5448" w:rsidRPr="00EB403E" w:rsidRDefault="000A5448" w:rsidP="000A5448">
      <w:pPr>
        <w:contextualSpacing/>
        <w:rPr>
          <w:rFonts w:ascii="Calibri" w:hAnsi="Calibri"/>
        </w:rPr>
      </w:pPr>
    </w:p>
    <w:p w14:paraId="49A0749D" w14:textId="6F68933F" w:rsidR="000A5448" w:rsidRPr="00EB403E" w:rsidRDefault="00EB403E" w:rsidP="000A5448">
      <w:pPr>
        <w:rPr>
          <w:rFonts w:ascii="Calibri" w:hAnsi="Calibri"/>
          <w:b/>
        </w:rPr>
      </w:pPr>
      <w:r w:rsidRPr="00EB403E">
        <w:rPr>
          <w:rFonts w:ascii="Calibri" w:hAnsi="Calibri"/>
          <w:b/>
        </w:rPr>
        <w:br w:type="page"/>
      </w:r>
      <w:r w:rsidR="000A5448" w:rsidRPr="00EB403E">
        <w:rPr>
          <w:rFonts w:ascii="Calibri" w:hAnsi="Calibri"/>
          <w:b/>
        </w:rPr>
        <w:lastRenderedPageBreak/>
        <w:t>Process</w:t>
      </w:r>
      <w:bookmarkStart w:id="2" w:name="_GoBack"/>
      <w:bookmarkEnd w:id="2"/>
    </w:p>
    <w:p w14:paraId="2BA683D4" w14:textId="7955F3EF" w:rsidR="000A5448" w:rsidRPr="00EB403E" w:rsidRDefault="000A5448" w:rsidP="000A5448">
      <w:pPr>
        <w:contextualSpacing/>
        <w:rPr>
          <w:rFonts w:ascii="Calibri" w:hAnsi="Calibri"/>
        </w:rPr>
      </w:pPr>
      <w:r w:rsidRPr="00EB403E">
        <w:rPr>
          <w:rFonts w:ascii="Calibri" w:hAnsi="Calibri"/>
        </w:rPr>
        <w:t xml:space="preserve">3. Was the </w:t>
      </w:r>
      <w:r w:rsidR="000F74FD">
        <w:rPr>
          <w:rFonts w:ascii="Calibri" w:hAnsi="Calibri"/>
        </w:rPr>
        <w:t>Joint</w:t>
      </w:r>
      <w:r w:rsidRPr="00EB403E">
        <w:rPr>
          <w:rFonts w:ascii="Calibri" w:hAnsi="Calibri"/>
        </w:rPr>
        <w:t>-</w:t>
      </w:r>
      <w:r w:rsidR="000F74FD">
        <w:rPr>
          <w:rFonts w:ascii="Calibri" w:hAnsi="Calibri"/>
        </w:rPr>
        <w:t>A</w:t>
      </w:r>
      <w:r w:rsidRPr="00EB403E">
        <w:rPr>
          <w:rFonts w:ascii="Calibri" w:hAnsi="Calibri"/>
        </w:rPr>
        <w:t>ssessment data gathered and/or reviewed during a face-to-face meeting, or via email?</w:t>
      </w:r>
    </w:p>
    <w:tbl>
      <w:tblPr>
        <w:tblStyle w:val="TableGrid"/>
        <w:tblW w:w="0" w:type="auto"/>
        <w:tblLook w:val="04A0" w:firstRow="1" w:lastRow="0" w:firstColumn="1" w:lastColumn="0" w:noHBand="0" w:noVBand="1"/>
      </w:tblPr>
      <w:tblGrid>
        <w:gridCol w:w="4428"/>
        <w:gridCol w:w="4428"/>
      </w:tblGrid>
      <w:tr w:rsidR="000A5448" w:rsidRPr="00EB403E" w14:paraId="1EB07124" w14:textId="77777777" w:rsidTr="000A5448">
        <w:tc>
          <w:tcPr>
            <w:tcW w:w="4428" w:type="dxa"/>
          </w:tcPr>
          <w:p w14:paraId="2E1C18DC" w14:textId="77777777" w:rsidR="000A5448" w:rsidRPr="00EB403E" w:rsidRDefault="000A5448" w:rsidP="000A5448">
            <w:pPr>
              <w:contextualSpacing/>
              <w:jc w:val="center"/>
              <w:rPr>
                <w:rFonts w:ascii="Calibri" w:hAnsi="Calibri"/>
                <w:b/>
              </w:rPr>
            </w:pPr>
            <w:r w:rsidRPr="00EB403E">
              <w:rPr>
                <w:rFonts w:ascii="Calibri" w:hAnsi="Calibri"/>
                <w:b/>
              </w:rPr>
              <w:t>Step</w:t>
            </w:r>
          </w:p>
        </w:tc>
        <w:tc>
          <w:tcPr>
            <w:tcW w:w="4428" w:type="dxa"/>
          </w:tcPr>
          <w:p w14:paraId="06F27649" w14:textId="77777777" w:rsidR="000A5448" w:rsidRPr="00EB403E" w:rsidRDefault="000A5448" w:rsidP="000A5448">
            <w:pPr>
              <w:contextualSpacing/>
              <w:jc w:val="center"/>
              <w:rPr>
                <w:rFonts w:ascii="Calibri" w:hAnsi="Calibri"/>
                <w:b/>
              </w:rPr>
            </w:pPr>
            <w:r w:rsidRPr="00EB403E">
              <w:rPr>
                <w:rFonts w:ascii="Calibri" w:hAnsi="Calibri"/>
                <w:b/>
              </w:rPr>
              <w:t>Format</w:t>
            </w:r>
          </w:p>
        </w:tc>
      </w:tr>
      <w:tr w:rsidR="000A5448" w:rsidRPr="00EB403E" w14:paraId="08497FF6" w14:textId="77777777" w:rsidTr="000A5448">
        <w:trPr>
          <w:trHeight w:val="503"/>
        </w:trPr>
        <w:tc>
          <w:tcPr>
            <w:tcW w:w="4428" w:type="dxa"/>
          </w:tcPr>
          <w:p w14:paraId="71F12267" w14:textId="77777777" w:rsidR="000A5448" w:rsidRPr="00EB403E" w:rsidRDefault="000A5448" w:rsidP="000A5448">
            <w:pPr>
              <w:contextualSpacing/>
              <w:rPr>
                <w:rFonts w:ascii="Calibri" w:hAnsi="Calibri"/>
              </w:rPr>
            </w:pPr>
            <w:r w:rsidRPr="00EB403E">
              <w:rPr>
                <w:rFonts w:ascii="Calibri" w:hAnsi="Calibri"/>
              </w:rPr>
              <w:t>Collection</w:t>
            </w:r>
          </w:p>
        </w:tc>
        <w:tc>
          <w:tcPr>
            <w:tcW w:w="4428" w:type="dxa"/>
          </w:tcPr>
          <w:p w14:paraId="4AC1CFB0" w14:textId="77777777" w:rsidR="000A5448" w:rsidRPr="00EB403E" w:rsidRDefault="000A5448" w:rsidP="000A5448">
            <w:pPr>
              <w:contextualSpacing/>
              <w:rPr>
                <w:rFonts w:ascii="Calibri" w:hAnsi="Calibri"/>
              </w:rPr>
            </w:pPr>
            <w:r w:rsidRPr="00EB403E">
              <w:rPr>
                <w:rFonts w:ascii="Calibri" w:hAnsi="Calibri"/>
                <w:noProof/>
                <w:lang w:val="en-US"/>
              </w:rPr>
              <mc:AlternateContent>
                <mc:Choice Requires="wps">
                  <w:drawing>
                    <wp:anchor distT="0" distB="0" distL="114300" distR="114300" simplePos="0" relativeHeight="251662336" behindDoc="0" locked="0" layoutInCell="1" allowOverlap="1" wp14:anchorId="365B151B" wp14:editId="5F458DEA">
                      <wp:simplePos x="0" y="0"/>
                      <wp:positionH relativeFrom="column">
                        <wp:posOffset>1874520</wp:posOffset>
                      </wp:positionH>
                      <wp:positionV relativeFrom="paragraph">
                        <wp:posOffset>35560</wp:posOffset>
                      </wp:positionV>
                      <wp:extent cx="342900" cy="228600"/>
                      <wp:effectExtent l="0" t="0" r="38100" b="25400"/>
                      <wp:wrapThrough wrapText="bothSides">
                        <wp:wrapPolygon edited="0">
                          <wp:start x="0" y="0"/>
                          <wp:lineTo x="0" y="21600"/>
                          <wp:lineTo x="22400" y="21600"/>
                          <wp:lineTo x="224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42900" cy="228600"/>
                              </a:xfrm>
                              <a:prstGeom prst="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DC909" id="Rectangle 1" o:spid="_x0000_s1026" style="position:absolute;margin-left:147.6pt;margin-top:2.8pt;width:27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" fillcolor="#dc901d [3201]" strokecolor="black [3200]">
                      <w10:wrap type="through"/>
                    </v:rect>
                  </w:pict>
                </mc:Fallback>
              </mc:AlternateContent>
            </w:r>
            <w:r w:rsidRPr="00EB403E">
              <w:rPr>
                <w:rFonts w:ascii="Calibri" w:hAnsi="Calibri"/>
                <w:noProof/>
                <w:lang w:val="en-US"/>
              </w:rPr>
              <mc:AlternateContent>
                <mc:Choice Requires="wps">
                  <w:drawing>
                    <wp:anchor distT="0" distB="0" distL="114300" distR="114300" simplePos="0" relativeHeight="251661312" behindDoc="0" locked="0" layoutInCell="1" allowOverlap="1" wp14:anchorId="0A62336F" wp14:editId="745BF29A">
                      <wp:simplePos x="0" y="0"/>
                      <wp:positionH relativeFrom="column">
                        <wp:posOffset>731520</wp:posOffset>
                      </wp:positionH>
                      <wp:positionV relativeFrom="paragraph">
                        <wp:posOffset>35560</wp:posOffset>
                      </wp:positionV>
                      <wp:extent cx="342900" cy="228600"/>
                      <wp:effectExtent l="0" t="0" r="38100" b="25400"/>
                      <wp:wrapThrough wrapText="bothSides">
                        <wp:wrapPolygon edited="0">
                          <wp:start x="0" y="0"/>
                          <wp:lineTo x="0" y="21600"/>
                          <wp:lineTo x="22400" y="21600"/>
                          <wp:lineTo x="224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42900" cy="228600"/>
                              </a:xfrm>
                              <a:prstGeom prst="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90B84" id="Rectangle 4" o:spid="_x0000_s1026" style="position:absolute;margin-left:57.6pt;margin-top:2.8pt;width:27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" fillcolor="#dc901d [3201]" strokecolor="black [3200]">
                      <w10:wrap type="through"/>
                    </v:rect>
                  </w:pict>
                </mc:Fallback>
              </mc:AlternateContent>
            </w:r>
            <w:r w:rsidRPr="00EB403E">
              <w:rPr>
                <w:rFonts w:ascii="Calibri" w:hAnsi="Calibri"/>
              </w:rPr>
              <w:t>Meeting    Email</w:t>
            </w:r>
          </w:p>
        </w:tc>
      </w:tr>
      <w:tr w:rsidR="000A5448" w:rsidRPr="00EB403E" w14:paraId="24ED0766" w14:textId="77777777" w:rsidTr="000A5448">
        <w:trPr>
          <w:trHeight w:val="503"/>
        </w:trPr>
        <w:tc>
          <w:tcPr>
            <w:tcW w:w="4428" w:type="dxa"/>
          </w:tcPr>
          <w:p w14:paraId="06BEBEDC" w14:textId="77777777" w:rsidR="000A5448" w:rsidRPr="00EB403E" w:rsidRDefault="000A5448" w:rsidP="000A5448">
            <w:pPr>
              <w:contextualSpacing/>
              <w:rPr>
                <w:rFonts w:ascii="Calibri" w:hAnsi="Calibri"/>
              </w:rPr>
            </w:pPr>
            <w:r w:rsidRPr="00EB403E">
              <w:rPr>
                <w:rFonts w:ascii="Calibri" w:hAnsi="Calibri"/>
              </w:rPr>
              <w:t>Review, validation</w:t>
            </w:r>
          </w:p>
        </w:tc>
        <w:tc>
          <w:tcPr>
            <w:tcW w:w="4428" w:type="dxa"/>
          </w:tcPr>
          <w:p w14:paraId="5EACC421" w14:textId="77777777" w:rsidR="000A5448" w:rsidRPr="00EB403E" w:rsidRDefault="000A5448" w:rsidP="000A5448">
            <w:pPr>
              <w:contextualSpacing/>
              <w:rPr>
                <w:rFonts w:ascii="Calibri" w:hAnsi="Calibri"/>
              </w:rPr>
            </w:pPr>
            <w:r w:rsidRPr="00EB403E">
              <w:rPr>
                <w:rFonts w:ascii="Calibri" w:hAnsi="Calibri"/>
                <w:noProof/>
                <w:lang w:val="en-US"/>
              </w:rPr>
              <mc:AlternateContent>
                <mc:Choice Requires="wps">
                  <w:drawing>
                    <wp:anchor distT="0" distB="0" distL="114300" distR="114300" simplePos="0" relativeHeight="251664384" behindDoc="0" locked="0" layoutInCell="1" allowOverlap="1" wp14:anchorId="0676F084" wp14:editId="1BF5A117">
                      <wp:simplePos x="0" y="0"/>
                      <wp:positionH relativeFrom="column">
                        <wp:posOffset>1874520</wp:posOffset>
                      </wp:positionH>
                      <wp:positionV relativeFrom="paragraph">
                        <wp:posOffset>35560</wp:posOffset>
                      </wp:positionV>
                      <wp:extent cx="342900" cy="228600"/>
                      <wp:effectExtent l="0" t="0" r="38100" b="25400"/>
                      <wp:wrapThrough wrapText="bothSides">
                        <wp:wrapPolygon edited="0">
                          <wp:start x="0" y="0"/>
                          <wp:lineTo x="0" y="21600"/>
                          <wp:lineTo x="22400" y="21600"/>
                          <wp:lineTo x="224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42900" cy="228600"/>
                              </a:xfrm>
                              <a:prstGeom prst="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D5AA4" id="Rectangle 3" o:spid="_x0000_s1026" style="position:absolute;margin-left:147.6pt;margin-top:2.8pt;width:27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" fillcolor="#dc901d [3201]" strokecolor="black [3200]">
                      <w10:wrap type="through"/>
                    </v:rect>
                  </w:pict>
                </mc:Fallback>
              </mc:AlternateContent>
            </w:r>
            <w:r w:rsidRPr="00EB403E">
              <w:rPr>
                <w:rFonts w:ascii="Calibri" w:hAnsi="Calibri"/>
                <w:noProof/>
                <w:lang w:val="en-US"/>
              </w:rPr>
              <mc:AlternateContent>
                <mc:Choice Requires="wps">
                  <w:drawing>
                    <wp:anchor distT="0" distB="0" distL="114300" distR="114300" simplePos="0" relativeHeight="251663360" behindDoc="0" locked="0" layoutInCell="1" allowOverlap="1" wp14:anchorId="3931BE7B" wp14:editId="44654754">
                      <wp:simplePos x="0" y="0"/>
                      <wp:positionH relativeFrom="column">
                        <wp:posOffset>731520</wp:posOffset>
                      </wp:positionH>
                      <wp:positionV relativeFrom="paragraph">
                        <wp:posOffset>35560</wp:posOffset>
                      </wp:positionV>
                      <wp:extent cx="342900" cy="228600"/>
                      <wp:effectExtent l="0" t="0" r="38100" b="25400"/>
                      <wp:wrapThrough wrapText="bothSides">
                        <wp:wrapPolygon edited="0">
                          <wp:start x="0" y="0"/>
                          <wp:lineTo x="0" y="21600"/>
                          <wp:lineTo x="22400" y="21600"/>
                          <wp:lineTo x="224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42900" cy="228600"/>
                              </a:xfrm>
                              <a:prstGeom prst="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DA641" id="Rectangle 9" o:spid="_x0000_s1026" style="position:absolute;margin-left:57.6pt;margin-top:2.8pt;width:27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" fillcolor="#dc901d [3201]" strokecolor="black [3200]">
                      <w10:wrap type="through"/>
                    </v:rect>
                  </w:pict>
                </mc:Fallback>
              </mc:AlternateContent>
            </w:r>
            <w:r w:rsidRPr="00EB403E">
              <w:rPr>
                <w:rFonts w:ascii="Calibri" w:hAnsi="Calibri"/>
              </w:rPr>
              <w:t>Meeting    Email</w:t>
            </w:r>
          </w:p>
        </w:tc>
      </w:tr>
    </w:tbl>
    <w:p w14:paraId="34418CA0" w14:textId="77777777" w:rsidR="000A5448" w:rsidRPr="00EB403E" w:rsidRDefault="000A5448" w:rsidP="000A5448">
      <w:pPr>
        <w:contextualSpacing/>
        <w:rPr>
          <w:rFonts w:ascii="Calibri" w:hAnsi="Calibri"/>
        </w:rPr>
      </w:pPr>
    </w:p>
    <w:p w14:paraId="4F837F38" w14:textId="77777777" w:rsidR="000A5448" w:rsidRPr="00EB403E" w:rsidRDefault="000A5448" w:rsidP="000A5448">
      <w:pPr>
        <w:contextualSpacing/>
        <w:rPr>
          <w:rFonts w:ascii="Calibri" w:hAnsi="Calibri"/>
        </w:rPr>
      </w:pPr>
    </w:p>
    <w:p w14:paraId="02B46F0C" w14:textId="3E53B598" w:rsidR="000A5448" w:rsidRPr="00EB403E" w:rsidRDefault="009C60FF" w:rsidP="000A5448">
      <w:pPr>
        <w:contextualSpacing/>
        <w:rPr>
          <w:rFonts w:ascii="Calibri" w:hAnsi="Calibri"/>
        </w:rPr>
      </w:pPr>
      <w:r>
        <w:rPr>
          <w:rFonts w:ascii="Calibri" w:hAnsi="Calibri"/>
        </w:rPr>
        <w:t>4</w:t>
      </w:r>
      <w:r w:rsidR="000A5448" w:rsidRPr="00EB403E">
        <w:rPr>
          <w:rFonts w:ascii="Calibri" w:hAnsi="Calibri"/>
        </w:rPr>
        <w:t>. If a collection or validation meeting did take place, please attach a photo of it if possible</w:t>
      </w:r>
    </w:p>
    <w:p w14:paraId="5F14E1D2" w14:textId="77777777" w:rsidR="000A5448" w:rsidRPr="00EB403E" w:rsidRDefault="000A5448" w:rsidP="000A5448">
      <w:pPr>
        <w:contextualSpacing/>
        <w:rPr>
          <w:rFonts w:ascii="Calibri" w:hAnsi="Calibri"/>
        </w:rPr>
      </w:pPr>
    </w:p>
    <w:p w14:paraId="3F28138D" w14:textId="77777777" w:rsidR="00726D4E" w:rsidRPr="00EB403E" w:rsidRDefault="00726D4E" w:rsidP="00726D4E">
      <w:pPr>
        <w:contextualSpacing/>
        <w:rPr>
          <w:rFonts w:ascii="Calibri" w:hAnsi="Calibri"/>
          <w:b/>
        </w:rPr>
      </w:pPr>
      <w:r w:rsidRPr="00EB403E">
        <w:rPr>
          <w:rFonts w:ascii="Calibri" w:hAnsi="Calibri"/>
          <w:b/>
        </w:rPr>
        <w:t>Usefulness</w:t>
      </w:r>
    </w:p>
    <w:p w14:paraId="7F82E608" w14:textId="0A6E5209" w:rsidR="00726D4E" w:rsidRPr="00EB403E" w:rsidRDefault="009C60FF" w:rsidP="00726D4E">
      <w:pPr>
        <w:contextualSpacing/>
        <w:rPr>
          <w:rFonts w:ascii="Calibri" w:hAnsi="Calibri"/>
        </w:rPr>
      </w:pPr>
      <w:r>
        <w:rPr>
          <w:rFonts w:ascii="Calibri" w:hAnsi="Calibri"/>
        </w:rPr>
        <w:t>5</w:t>
      </w:r>
      <w:r w:rsidR="00726D4E" w:rsidRPr="00EB403E">
        <w:rPr>
          <w:rFonts w:ascii="Calibri" w:hAnsi="Calibri"/>
        </w:rPr>
        <w:t>. If a collection or validation meeting did take place, would you say that the meeting was useful to participants, beyond the usual work of the MSP?</w:t>
      </w:r>
    </w:p>
    <w:p w14:paraId="5BBFAAA1" w14:textId="77777777" w:rsidR="00726D4E" w:rsidRPr="00EB403E" w:rsidRDefault="00726D4E" w:rsidP="00726D4E">
      <w:pPr>
        <w:contextualSpacing/>
        <w:rPr>
          <w:rFonts w:ascii="Calibri" w:hAnsi="Calibri"/>
        </w:rPr>
      </w:pPr>
      <w:r w:rsidRPr="00EB403E">
        <w:rPr>
          <w:rFonts w:ascii="Calibri" w:hAnsi="Calibri"/>
        </w:rPr>
        <w:t>Yes / No</w:t>
      </w:r>
    </w:p>
    <w:p w14:paraId="6301C7B7" w14:textId="77777777" w:rsidR="00726D4E" w:rsidRPr="00EB403E" w:rsidRDefault="00726D4E" w:rsidP="00726D4E">
      <w:pPr>
        <w:contextualSpacing/>
        <w:rPr>
          <w:rFonts w:ascii="Calibri" w:hAnsi="Calibri"/>
        </w:rPr>
      </w:pPr>
      <w:r w:rsidRPr="00EB403E">
        <w:rPr>
          <w:rFonts w:ascii="Calibri" w:hAnsi="Calibri"/>
        </w:rPr>
        <w:t>Why?</w:t>
      </w:r>
    </w:p>
    <w:p w14:paraId="5657A087" w14:textId="77777777" w:rsidR="00726D4E" w:rsidRPr="00EB403E" w:rsidRDefault="00726D4E" w:rsidP="00726D4E">
      <w:pPr>
        <w:contextualSpacing/>
        <w:rPr>
          <w:rFonts w:ascii="Calibri" w:hAnsi="Calibri"/>
        </w:rPr>
      </w:pPr>
      <w:r w:rsidRPr="00EB403E">
        <w:rPr>
          <w:rFonts w:ascii="Calibri" w:hAnsi="Calibri"/>
        </w:rPr>
        <w:t>_________________________________________________________________________________________________</w:t>
      </w:r>
    </w:p>
    <w:p w14:paraId="7AB64E34" w14:textId="77777777" w:rsidR="00726D4E" w:rsidRPr="00EB403E" w:rsidRDefault="00726D4E" w:rsidP="00726D4E">
      <w:pPr>
        <w:contextualSpacing/>
        <w:rPr>
          <w:rFonts w:ascii="Calibri" w:hAnsi="Calibri"/>
        </w:rPr>
      </w:pPr>
    </w:p>
    <w:p w14:paraId="3EE32810" w14:textId="77777777" w:rsidR="00726D4E" w:rsidRPr="00EB403E" w:rsidRDefault="00726D4E" w:rsidP="00726D4E">
      <w:pPr>
        <w:contextualSpacing/>
        <w:rPr>
          <w:rFonts w:ascii="Calibri" w:hAnsi="Calibri"/>
        </w:rPr>
      </w:pPr>
      <w:r w:rsidRPr="00EB403E">
        <w:rPr>
          <w:rFonts w:ascii="Calibri" w:hAnsi="Calibri"/>
        </w:rPr>
        <w:t>_________________________________________________________________________________________________</w:t>
      </w:r>
    </w:p>
    <w:p w14:paraId="2B84BB5D" w14:textId="77777777" w:rsidR="00726D4E" w:rsidRPr="00EB403E" w:rsidRDefault="00726D4E" w:rsidP="00726D4E">
      <w:pPr>
        <w:contextualSpacing/>
        <w:rPr>
          <w:rFonts w:ascii="Calibri" w:hAnsi="Calibri"/>
        </w:rPr>
      </w:pPr>
    </w:p>
    <w:p w14:paraId="1E14B88D" w14:textId="77777777" w:rsidR="00726D4E" w:rsidRPr="00EB403E" w:rsidRDefault="00726D4E" w:rsidP="00726D4E">
      <w:pPr>
        <w:contextualSpacing/>
        <w:rPr>
          <w:rFonts w:ascii="Calibri" w:hAnsi="Calibri"/>
        </w:rPr>
      </w:pPr>
      <w:r w:rsidRPr="00EB403E">
        <w:rPr>
          <w:rFonts w:ascii="Calibri" w:hAnsi="Calibri"/>
        </w:rPr>
        <w:t>_________________________________________________________________________________________________</w:t>
      </w:r>
    </w:p>
    <w:p w14:paraId="1BF8C3EE" w14:textId="77777777" w:rsidR="00726D4E" w:rsidRPr="00EB403E" w:rsidRDefault="00726D4E" w:rsidP="00726D4E">
      <w:pPr>
        <w:contextualSpacing/>
        <w:rPr>
          <w:rFonts w:ascii="Calibri" w:hAnsi="Calibri"/>
        </w:rPr>
      </w:pPr>
    </w:p>
    <w:p w14:paraId="19E69833" w14:textId="0B3AA4F6" w:rsidR="00E03B03" w:rsidRPr="00E03B03" w:rsidRDefault="00042441" w:rsidP="00E03B03">
      <w:pPr>
        <w:rPr>
          <w:rFonts w:ascii="Calibri" w:hAnsi="Calibri"/>
          <w:b/>
        </w:rPr>
      </w:pPr>
      <w:r w:rsidRPr="00EB403E">
        <w:rPr>
          <w:rFonts w:ascii="Calibri" w:hAnsi="Calibri"/>
          <w:b/>
        </w:rPr>
        <w:br w:type="page"/>
      </w:r>
    </w:p>
    <w:tbl>
      <w:tblPr>
        <w:tblStyle w:val="TableGrid1"/>
        <w:tblW w:w="14621" w:type="dxa"/>
        <w:jc w:val="center"/>
        <w:tblLayout w:type="fixed"/>
        <w:tblLook w:val="04A0" w:firstRow="1" w:lastRow="0" w:firstColumn="1" w:lastColumn="0" w:noHBand="0" w:noVBand="1"/>
      </w:tblPr>
      <w:tblGrid>
        <w:gridCol w:w="3016"/>
        <w:gridCol w:w="1440"/>
        <w:gridCol w:w="1525"/>
        <w:gridCol w:w="2250"/>
        <w:gridCol w:w="3240"/>
        <w:gridCol w:w="3150"/>
      </w:tblGrid>
      <w:tr w:rsidR="00E03B03" w:rsidRPr="005F5896" w14:paraId="377D1105" w14:textId="77777777" w:rsidTr="00FA2B4F">
        <w:trPr>
          <w:jc w:val="center"/>
        </w:trPr>
        <w:tc>
          <w:tcPr>
            <w:tcW w:w="3016" w:type="dxa"/>
            <w:shd w:val="clear" w:color="auto" w:fill="D0CECE"/>
          </w:tcPr>
          <w:p w14:paraId="37F943E8" w14:textId="77777777" w:rsidR="00E03B03" w:rsidRPr="005F5896" w:rsidRDefault="00E03B03" w:rsidP="00FA2B4F">
            <w:pPr>
              <w:jc w:val="center"/>
              <w:rPr>
                <w:rFonts w:ascii="Garamond" w:eastAsia="Calibri" w:hAnsi="Garamond" w:cstheme="minorHAnsi"/>
                <w:b/>
                <w:sz w:val="21"/>
                <w:szCs w:val="21"/>
              </w:rPr>
            </w:pPr>
            <w:r w:rsidRPr="005F5896">
              <w:rPr>
                <w:rFonts w:ascii="Garamond" w:eastAsia="Calibri" w:hAnsi="Garamond" w:cstheme="minorHAnsi"/>
                <w:b/>
                <w:sz w:val="21"/>
                <w:szCs w:val="21"/>
              </w:rPr>
              <w:lastRenderedPageBreak/>
              <w:t>N/A</w:t>
            </w:r>
          </w:p>
        </w:tc>
        <w:tc>
          <w:tcPr>
            <w:tcW w:w="1440" w:type="dxa"/>
            <w:shd w:val="clear" w:color="auto" w:fill="FFF2CC"/>
          </w:tcPr>
          <w:p w14:paraId="70AEF09F" w14:textId="77777777" w:rsidR="00E03B03" w:rsidRPr="005F5896" w:rsidRDefault="00E03B03" w:rsidP="00FA2B4F">
            <w:pPr>
              <w:jc w:val="center"/>
              <w:rPr>
                <w:rFonts w:ascii="Garamond" w:eastAsia="Calibri" w:hAnsi="Garamond" w:cstheme="minorHAnsi"/>
                <w:b/>
                <w:sz w:val="21"/>
                <w:szCs w:val="21"/>
              </w:rPr>
            </w:pPr>
            <w:r w:rsidRPr="005F5896">
              <w:rPr>
                <w:rFonts w:ascii="Garamond" w:eastAsia="Calibri" w:hAnsi="Garamond" w:cstheme="minorHAnsi"/>
                <w:b/>
                <w:sz w:val="21"/>
                <w:szCs w:val="21"/>
              </w:rPr>
              <w:t>0</w:t>
            </w:r>
          </w:p>
        </w:tc>
        <w:tc>
          <w:tcPr>
            <w:tcW w:w="1525" w:type="dxa"/>
            <w:shd w:val="clear" w:color="auto" w:fill="FFE599"/>
          </w:tcPr>
          <w:p w14:paraId="0251FFB2" w14:textId="77777777" w:rsidR="00E03B03" w:rsidRPr="005F5896" w:rsidRDefault="00E03B03" w:rsidP="00FA2B4F">
            <w:pPr>
              <w:jc w:val="center"/>
              <w:rPr>
                <w:rFonts w:ascii="Garamond" w:eastAsia="Calibri" w:hAnsi="Garamond" w:cstheme="minorHAnsi"/>
                <w:b/>
                <w:sz w:val="21"/>
                <w:szCs w:val="21"/>
              </w:rPr>
            </w:pPr>
            <w:r w:rsidRPr="005F5896">
              <w:rPr>
                <w:rFonts w:ascii="Garamond" w:eastAsia="Calibri" w:hAnsi="Garamond" w:cstheme="minorHAnsi"/>
                <w:b/>
                <w:sz w:val="21"/>
                <w:szCs w:val="21"/>
              </w:rPr>
              <w:t>1</w:t>
            </w:r>
          </w:p>
        </w:tc>
        <w:tc>
          <w:tcPr>
            <w:tcW w:w="2250" w:type="dxa"/>
            <w:shd w:val="clear" w:color="auto" w:fill="FFD966"/>
          </w:tcPr>
          <w:p w14:paraId="1ECB13ED" w14:textId="77777777" w:rsidR="00E03B03" w:rsidRPr="005F5896" w:rsidRDefault="00E03B03" w:rsidP="00FA2B4F">
            <w:pPr>
              <w:jc w:val="center"/>
              <w:rPr>
                <w:rFonts w:ascii="Garamond" w:eastAsia="Calibri" w:hAnsi="Garamond" w:cstheme="minorHAnsi"/>
                <w:b/>
                <w:sz w:val="21"/>
                <w:szCs w:val="21"/>
              </w:rPr>
            </w:pPr>
            <w:r w:rsidRPr="005F5896">
              <w:rPr>
                <w:rFonts w:ascii="Garamond" w:eastAsia="Calibri" w:hAnsi="Garamond" w:cstheme="minorHAnsi"/>
                <w:b/>
                <w:sz w:val="21"/>
                <w:szCs w:val="21"/>
              </w:rPr>
              <w:t>2</w:t>
            </w:r>
          </w:p>
        </w:tc>
        <w:tc>
          <w:tcPr>
            <w:tcW w:w="3240" w:type="dxa"/>
            <w:shd w:val="clear" w:color="auto" w:fill="DEA400"/>
          </w:tcPr>
          <w:p w14:paraId="6FC830C8" w14:textId="77777777" w:rsidR="00E03B03" w:rsidRPr="005F5896" w:rsidRDefault="00E03B03" w:rsidP="00FA2B4F">
            <w:pPr>
              <w:jc w:val="center"/>
              <w:rPr>
                <w:rFonts w:ascii="Garamond" w:eastAsia="Calibri" w:hAnsi="Garamond" w:cstheme="minorHAnsi"/>
                <w:b/>
                <w:sz w:val="21"/>
                <w:szCs w:val="21"/>
              </w:rPr>
            </w:pPr>
            <w:r w:rsidRPr="005F5896">
              <w:rPr>
                <w:rFonts w:ascii="Garamond" w:eastAsia="Calibri" w:hAnsi="Garamond" w:cstheme="minorHAnsi"/>
                <w:b/>
                <w:sz w:val="21"/>
                <w:szCs w:val="21"/>
              </w:rPr>
              <w:t>3</w:t>
            </w:r>
          </w:p>
        </w:tc>
        <w:tc>
          <w:tcPr>
            <w:tcW w:w="3150" w:type="dxa"/>
            <w:shd w:val="clear" w:color="auto" w:fill="C08E00"/>
          </w:tcPr>
          <w:p w14:paraId="6E0456A6" w14:textId="77777777" w:rsidR="00E03B03" w:rsidRPr="005F5896" w:rsidRDefault="00E03B03" w:rsidP="00FA2B4F">
            <w:pPr>
              <w:jc w:val="center"/>
              <w:rPr>
                <w:rFonts w:ascii="Garamond" w:eastAsia="Calibri" w:hAnsi="Garamond" w:cstheme="minorHAnsi"/>
                <w:b/>
                <w:sz w:val="21"/>
                <w:szCs w:val="21"/>
              </w:rPr>
            </w:pPr>
            <w:r w:rsidRPr="005F5896">
              <w:rPr>
                <w:rFonts w:ascii="Garamond" w:eastAsia="Calibri" w:hAnsi="Garamond" w:cstheme="minorHAnsi"/>
                <w:b/>
                <w:sz w:val="21"/>
                <w:szCs w:val="21"/>
              </w:rPr>
              <w:t>4</w:t>
            </w:r>
          </w:p>
        </w:tc>
      </w:tr>
      <w:tr w:rsidR="00E03B03" w:rsidRPr="005F5896" w14:paraId="4AACF637" w14:textId="77777777" w:rsidTr="00FA2B4F">
        <w:trPr>
          <w:jc w:val="center"/>
        </w:trPr>
        <w:tc>
          <w:tcPr>
            <w:tcW w:w="3016" w:type="dxa"/>
            <w:shd w:val="clear" w:color="auto" w:fill="D0CECE"/>
          </w:tcPr>
          <w:p w14:paraId="5402CA40" w14:textId="77777777" w:rsidR="00E03B03" w:rsidRPr="005F5896" w:rsidRDefault="00E03B03" w:rsidP="00FA2B4F">
            <w:pPr>
              <w:ind w:left="-108" w:right="-136"/>
              <w:jc w:val="center"/>
              <w:rPr>
                <w:rFonts w:ascii="Garamond" w:eastAsia="Calibri" w:hAnsi="Garamond" w:cstheme="minorHAnsi"/>
                <w:b/>
                <w:sz w:val="21"/>
                <w:szCs w:val="21"/>
              </w:rPr>
            </w:pPr>
            <w:r w:rsidRPr="005F5896">
              <w:rPr>
                <w:rFonts w:ascii="Garamond" w:eastAsia="Calibri" w:hAnsi="Garamond" w:cstheme="minorHAnsi"/>
                <w:b/>
                <w:sz w:val="21"/>
                <w:szCs w:val="21"/>
              </w:rPr>
              <w:t>Not applicable</w:t>
            </w:r>
          </w:p>
        </w:tc>
        <w:tc>
          <w:tcPr>
            <w:tcW w:w="1440" w:type="dxa"/>
            <w:shd w:val="clear" w:color="auto" w:fill="FFF2CC"/>
          </w:tcPr>
          <w:p w14:paraId="0A15E680" w14:textId="77777777" w:rsidR="00E03B03" w:rsidRPr="005F5896" w:rsidRDefault="00E03B03" w:rsidP="00FA2B4F">
            <w:pPr>
              <w:ind w:left="-108" w:right="-136"/>
              <w:jc w:val="center"/>
              <w:rPr>
                <w:rFonts w:ascii="Garamond" w:eastAsia="Calibri" w:hAnsi="Garamond" w:cstheme="minorHAnsi"/>
                <w:b/>
                <w:sz w:val="21"/>
                <w:szCs w:val="21"/>
              </w:rPr>
            </w:pPr>
            <w:r w:rsidRPr="005F5896">
              <w:rPr>
                <w:rFonts w:ascii="Garamond" w:eastAsia="Calibri" w:hAnsi="Garamond" w:cstheme="minorHAnsi"/>
                <w:b/>
                <w:sz w:val="21"/>
                <w:szCs w:val="21"/>
              </w:rPr>
              <w:t>Not started</w:t>
            </w:r>
          </w:p>
        </w:tc>
        <w:tc>
          <w:tcPr>
            <w:tcW w:w="1525" w:type="dxa"/>
            <w:shd w:val="clear" w:color="auto" w:fill="FFE599"/>
          </w:tcPr>
          <w:p w14:paraId="05386989" w14:textId="77777777" w:rsidR="00E03B03" w:rsidRPr="005F5896" w:rsidRDefault="00E03B03" w:rsidP="00FA2B4F">
            <w:pPr>
              <w:ind w:right="-136"/>
              <w:jc w:val="center"/>
              <w:rPr>
                <w:rFonts w:ascii="Garamond" w:eastAsia="Calibri" w:hAnsi="Garamond" w:cstheme="minorHAnsi"/>
                <w:b/>
                <w:sz w:val="21"/>
                <w:szCs w:val="21"/>
              </w:rPr>
            </w:pPr>
            <w:r w:rsidRPr="005F5896">
              <w:rPr>
                <w:rFonts w:ascii="Garamond" w:eastAsia="Calibri" w:hAnsi="Garamond" w:cstheme="minorHAnsi"/>
                <w:b/>
                <w:sz w:val="21"/>
                <w:szCs w:val="21"/>
              </w:rPr>
              <w:t>Started</w:t>
            </w:r>
          </w:p>
        </w:tc>
        <w:tc>
          <w:tcPr>
            <w:tcW w:w="2250" w:type="dxa"/>
            <w:shd w:val="clear" w:color="auto" w:fill="FFD966"/>
          </w:tcPr>
          <w:p w14:paraId="6035669D" w14:textId="77777777" w:rsidR="00E03B03" w:rsidRPr="005F5896" w:rsidRDefault="00E03B03" w:rsidP="00FA2B4F">
            <w:pPr>
              <w:ind w:right="-136"/>
              <w:jc w:val="center"/>
              <w:rPr>
                <w:rFonts w:ascii="Garamond" w:eastAsia="Calibri" w:hAnsi="Garamond" w:cstheme="minorHAnsi"/>
                <w:b/>
                <w:sz w:val="21"/>
                <w:szCs w:val="21"/>
              </w:rPr>
            </w:pPr>
            <w:r w:rsidRPr="005F5896">
              <w:rPr>
                <w:rFonts w:ascii="Garamond" w:eastAsia="Calibri" w:hAnsi="Garamond" w:cstheme="minorHAnsi"/>
                <w:b/>
                <w:sz w:val="21"/>
                <w:szCs w:val="21"/>
              </w:rPr>
              <w:t>On</w:t>
            </w:r>
            <w:r>
              <w:rPr>
                <w:rFonts w:ascii="Garamond" w:eastAsia="Calibri" w:hAnsi="Garamond" w:cstheme="minorHAnsi"/>
                <w:b/>
                <w:sz w:val="21"/>
                <w:szCs w:val="21"/>
              </w:rPr>
              <w:t>-</w:t>
            </w:r>
            <w:r w:rsidRPr="005F5896">
              <w:rPr>
                <w:rFonts w:ascii="Garamond" w:eastAsia="Calibri" w:hAnsi="Garamond" w:cstheme="minorHAnsi"/>
                <w:b/>
                <w:sz w:val="21"/>
                <w:szCs w:val="21"/>
              </w:rPr>
              <w:t>going</w:t>
            </w:r>
          </w:p>
        </w:tc>
        <w:tc>
          <w:tcPr>
            <w:tcW w:w="3240" w:type="dxa"/>
            <w:shd w:val="clear" w:color="auto" w:fill="DEA400"/>
          </w:tcPr>
          <w:p w14:paraId="7BAE7790" w14:textId="77777777" w:rsidR="00E03B03" w:rsidRPr="005F5896" w:rsidRDefault="00E03B03" w:rsidP="00FA2B4F">
            <w:pPr>
              <w:ind w:right="-136"/>
              <w:jc w:val="center"/>
              <w:rPr>
                <w:rFonts w:ascii="Garamond" w:eastAsia="Calibri" w:hAnsi="Garamond" w:cstheme="minorHAnsi"/>
                <w:b/>
                <w:sz w:val="21"/>
                <w:szCs w:val="21"/>
              </w:rPr>
            </w:pPr>
            <w:r w:rsidRPr="005F5896">
              <w:rPr>
                <w:rFonts w:ascii="Garamond" w:eastAsia="Calibri" w:hAnsi="Garamond" w:cstheme="minorHAnsi"/>
                <w:b/>
                <w:sz w:val="21"/>
                <w:szCs w:val="21"/>
              </w:rPr>
              <w:t>Nearly completed</w:t>
            </w:r>
          </w:p>
        </w:tc>
        <w:tc>
          <w:tcPr>
            <w:tcW w:w="3150" w:type="dxa"/>
            <w:shd w:val="clear" w:color="auto" w:fill="C08E00"/>
          </w:tcPr>
          <w:p w14:paraId="6F2DCA0B" w14:textId="77777777" w:rsidR="00E03B03" w:rsidRPr="005F5896" w:rsidRDefault="00E03B03" w:rsidP="00FA2B4F">
            <w:pPr>
              <w:ind w:right="-136"/>
              <w:jc w:val="center"/>
              <w:rPr>
                <w:rFonts w:ascii="Garamond" w:eastAsia="Calibri" w:hAnsi="Garamond" w:cstheme="minorHAnsi"/>
                <w:b/>
                <w:sz w:val="21"/>
                <w:szCs w:val="21"/>
              </w:rPr>
            </w:pPr>
            <w:r w:rsidRPr="005F5896">
              <w:rPr>
                <w:rFonts w:ascii="Garamond" w:eastAsia="Calibri" w:hAnsi="Garamond" w:cstheme="minorHAnsi"/>
                <w:b/>
                <w:sz w:val="21"/>
                <w:szCs w:val="21"/>
              </w:rPr>
              <w:t>Completed</w:t>
            </w:r>
          </w:p>
        </w:tc>
      </w:tr>
      <w:tr w:rsidR="00E03B03" w:rsidRPr="005F5896" w14:paraId="321EF34B" w14:textId="77777777" w:rsidTr="00FA2B4F">
        <w:trPr>
          <w:trHeight w:val="480"/>
          <w:jc w:val="center"/>
        </w:trPr>
        <w:tc>
          <w:tcPr>
            <w:tcW w:w="3016" w:type="dxa"/>
            <w:shd w:val="clear" w:color="auto" w:fill="D0CECE"/>
          </w:tcPr>
          <w:p w14:paraId="686E7D4F" w14:textId="77777777" w:rsidR="00E03B03" w:rsidRPr="005F5896" w:rsidRDefault="00E03B03" w:rsidP="00FA2B4F">
            <w:pPr>
              <w:jc w:val="center"/>
              <w:rPr>
                <w:rFonts w:ascii="Garamond" w:eastAsia="Calibri" w:hAnsi="Garamond" w:cstheme="minorHAnsi"/>
                <w:sz w:val="21"/>
                <w:szCs w:val="21"/>
              </w:rPr>
            </w:pPr>
            <w:r w:rsidRPr="005F5896">
              <w:rPr>
                <w:rFonts w:ascii="Garamond" w:eastAsia="Calibri" w:hAnsi="Garamond" w:cstheme="minorHAnsi"/>
                <w:sz w:val="21"/>
                <w:szCs w:val="21"/>
              </w:rPr>
              <w:t>Progress Marker not applicable to current context</w:t>
            </w:r>
          </w:p>
        </w:tc>
        <w:tc>
          <w:tcPr>
            <w:tcW w:w="1440" w:type="dxa"/>
            <w:shd w:val="clear" w:color="auto" w:fill="FFF2CC"/>
          </w:tcPr>
          <w:p w14:paraId="71CA3E07" w14:textId="77777777" w:rsidR="00E03B03" w:rsidRPr="005F5896" w:rsidRDefault="00E03B03" w:rsidP="00FA2B4F">
            <w:pPr>
              <w:ind w:left="-18" w:right="-46"/>
              <w:jc w:val="center"/>
              <w:rPr>
                <w:rFonts w:ascii="Garamond" w:eastAsia="Calibri" w:hAnsi="Garamond" w:cstheme="minorHAnsi"/>
                <w:sz w:val="21"/>
                <w:szCs w:val="21"/>
              </w:rPr>
            </w:pPr>
            <w:r w:rsidRPr="005F5896">
              <w:rPr>
                <w:rFonts w:ascii="Garamond" w:eastAsia="Calibri" w:hAnsi="Garamond" w:cstheme="minorHAnsi"/>
                <w:sz w:val="21"/>
                <w:szCs w:val="21"/>
              </w:rPr>
              <w:t>Nothing in place</w:t>
            </w:r>
          </w:p>
        </w:tc>
        <w:tc>
          <w:tcPr>
            <w:tcW w:w="1525" w:type="dxa"/>
            <w:shd w:val="clear" w:color="auto" w:fill="FFE599"/>
          </w:tcPr>
          <w:p w14:paraId="76BA75D2" w14:textId="77777777" w:rsidR="00E03B03" w:rsidRPr="005F5896" w:rsidRDefault="00E03B03" w:rsidP="00FA2B4F">
            <w:pPr>
              <w:jc w:val="center"/>
              <w:rPr>
                <w:rFonts w:ascii="Garamond" w:eastAsia="Calibri" w:hAnsi="Garamond" w:cstheme="minorHAnsi"/>
                <w:sz w:val="21"/>
                <w:szCs w:val="21"/>
              </w:rPr>
            </w:pPr>
            <w:r w:rsidRPr="005F5896">
              <w:rPr>
                <w:rFonts w:ascii="Garamond" w:eastAsia="Calibri" w:hAnsi="Garamond" w:cstheme="minorHAnsi"/>
                <w:sz w:val="21"/>
                <w:szCs w:val="21"/>
              </w:rPr>
              <w:t>Planning begun</w:t>
            </w:r>
          </w:p>
        </w:tc>
        <w:tc>
          <w:tcPr>
            <w:tcW w:w="2250" w:type="dxa"/>
            <w:shd w:val="clear" w:color="auto" w:fill="FFD966"/>
          </w:tcPr>
          <w:p w14:paraId="6A46ED0D" w14:textId="77777777" w:rsidR="00E03B03" w:rsidRPr="00B02052" w:rsidRDefault="00E03B03" w:rsidP="00FA2B4F">
            <w:pPr>
              <w:ind w:left="-35" w:right="-183"/>
              <w:rPr>
                <w:rFonts w:ascii="Garamond" w:hAnsi="Garamond"/>
                <w:sz w:val="21"/>
                <w:szCs w:val="21"/>
              </w:rPr>
            </w:pPr>
            <w:r w:rsidRPr="00B02052">
              <w:rPr>
                <w:rFonts w:ascii="Garamond" w:hAnsi="Garamond"/>
                <w:sz w:val="21"/>
                <w:szCs w:val="21"/>
              </w:rPr>
              <w:t>Planning complet</w:t>
            </w:r>
            <w:r>
              <w:rPr>
                <w:rFonts w:ascii="Garamond" w:hAnsi="Garamond"/>
                <w:sz w:val="21"/>
                <w:szCs w:val="21"/>
              </w:rPr>
              <w:t>ed and implementation initiated</w:t>
            </w:r>
          </w:p>
        </w:tc>
        <w:tc>
          <w:tcPr>
            <w:tcW w:w="3240" w:type="dxa"/>
            <w:shd w:val="clear" w:color="auto" w:fill="DEA400"/>
          </w:tcPr>
          <w:p w14:paraId="3E00FDFD" w14:textId="77777777" w:rsidR="00E03B03" w:rsidRPr="00B02052" w:rsidRDefault="00E03B03" w:rsidP="00FA2B4F">
            <w:pPr>
              <w:ind w:left="-18" w:right="-108"/>
              <w:rPr>
                <w:rFonts w:ascii="Garamond" w:hAnsi="Garamond"/>
                <w:sz w:val="21"/>
                <w:szCs w:val="21"/>
              </w:rPr>
            </w:pPr>
            <w:r w:rsidRPr="00B02052">
              <w:rPr>
                <w:rFonts w:ascii="Garamond" w:hAnsi="Garamond"/>
                <w:sz w:val="21"/>
                <w:szCs w:val="21"/>
              </w:rPr>
              <w:t xml:space="preserve">Implementation </w:t>
            </w:r>
            <w:r>
              <w:rPr>
                <w:rFonts w:ascii="Garamond" w:hAnsi="Garamond"/>
                <w:sz w:val="21"/>
                <w:szCs w:val="21"/>
              </w:rPr>
              <w:t xml:space="preserve">complete </w:t>
            </w:r>
            <w:r w:rsidRPr="00B02052">
              <w:rPr>
                <w:rFonts w:ascii="Garamond" w:hAnsi="Garamond"/>
                <w:sz w:val="21"/>
                <w:szCs w:val="21"/>
              </w:rPr>
              <w:t>with gradu</w:t>
            </w:r>
            <w:r>
              <w:rPr>
                <w:rFonts w:ascii="Garamond" w:hAnsi="Garamond"/>
                <w:sz w:val="21"/>
                <w:szCs w:val="21"/>
              </w:rPr>
              <w:t xml:space="preserve">al steps to processes becoming </w:t>
            </w:r>
            <w:r w:rsidRPr="00B02052">
              <w:rPr>
                <w:rFonts w:ascii="Garamond" w:hAnsi="Garamond"/>
                <w:sz w:val="21"/>
                <w:szCs w:val="21"/>
              </w:rPr>
              <w:t>operational</w:t>
            </w:r>
          </w:p>
        </w:tc>
        <w:tc>
          <w:tcPr>
            <w:tcW w:w="3150" w:type="dxa"/>
            <w:shd w:val="clear" w:color="auto" w:fill="C08E00"/>
          </w:tcPr>
          <w:p w14:paraId="471CACD3" w14:textId="77777777" w:rsidR="00E03B03" w:rsidRPr="005F5896" w:rsidRDefault="00E03B03" w:rsidP="00FA2B4F">
            <w:pPr>
              <w:ind w:right="-107"/>
              <w:rPr>
                <w:rFonts w:ascii="Garamond" w:eastAsia="Calibri" w:hAnsi="Garamond" w:cstheme="minorHAnsi"/>
                <w:b/>
                <w:bCs/>
                <w:color w:val="99AF01" w:themeColor="accent1"/>
                <w:sz w:val="21"/>
                <w:szCs w:val="21"/>
              </w:rPr>
            </w:pPr>
            <w:r w:rsidRPr="005F5896">
              <w:rPr>
                <w:rFonts w:ascii="Garamond" w:eastAsia="Calibri" w:hAnsi="Garamond" w:cstheme="minorHAnsi"/>
                <w:sz w:val="21"/>
                <w:szCs w:val="21"/>
              </w:rPr>
              <w:t>Fully operational /Target achieved/On-going with continued monitoring</w:t>
            </w:r>
            <w:r>
              <w:rPr>
                <w:rFonts w:ascii="Garamond" w:eastAsia="Calibri" w:hAnsi="Garamond" w:cstheme="minorHAnsi"/>
                <w:sz w:val="21"/>
                <w:szCs w:val="21"/>
              </w:rPr>
              <w:t>/ Validated/ Evidence provided</w:t>
            </w:r>
          </w:p>
        </w:tc>
      </w:tr>
    </w:tbl>
    <w:p w14:paraId="3CCA4D03" w14:textId="77777777" w:rsidR="00E03B03" w:rsidRDefault="00E03B03" w:rsidP="00D97425">
      <w:pPr>
        <w:spacing w:after="100"/>
        <w:rPr>
          <w:rFonts w:ascii="Calibri" w:hAnsi="Calibri" w:cstheme="minorHAnsi"/>
          <w:b/>
          <w:i/>
          <w:sz w:val="32"/>
          <w:szCs w:val="32"/>
        </w:rPr>
      </w:pPr>
    </w:p>
    <w:p w14:paraId="45658686" w14:textId="03E5C45F" w:rsidR="00FF75A5" w:rsidRPr="00EB403E" w:rsidRDefault="00FF75A5" w:rsidP="00D97425">
      <w:pPr>
        <w:spacing w:after="100"/>
        <w:rPr>
          <w:rFonts w:ascii="Calibri" w:hAnsi="Calibri" w:cstheme="minorHAnsi"/>
          <w:b/>
          <w:i/>
          <w:sz w:val="32"/>
          <w:szCs w:val="32"/>
        </w:rPr>
      </w:pPr>
      <w:r w:rsidRPr="00EB403E">
        <w:rPr>
          <w:rFonts w:ascii="Calibri" w:hAnsi="Calibri" w:cstheme="minorHAnsi"/>
          <w:b/>
          <w:i/>
          <w:sz w:val="32"/>
          <w:szCs w:val="32"/>
        </w:rPr>
        <w:t xml:space="preserve">Process 1: </w:t>
      </w:r>
      <w:r w:rsidRPr="00EB403E">
        <w:rPr>
          <w:rFonts w:ascii="Calibri" w:hAnsi="Calibri" w:cstheme="minorHAnsi"/>
          <w:b/>
          <w:i/>
          <w:sz w:val="32"/>
          <w:szCs w:val="32"/>
        </w:rPr>
        <w:tab/>
        <w:t xml:space="preserve">Bringing people </w:t>
      </w:r>
      <w:r w:rsidR="00FD571C" w:rsidRPr="00EB403E">
        <w:rPr>
          <w:rFonts w:ascii="Calibri" w:hAnsi="Calibri" w:cstheme="minorHAnsi"/>
          <w:b/>
          <w:i/>
          <w:sz w:val="32"/>
          <w:szCs w:val="32"/>
        </w:rPr>
        <w:t xml:space="preserve">together </w:t>
      </w:r>
      <w:r w:rsidRPr="00EB403E">
        <w:rPr>
          <w:rFonts w:ascii="Calibri" w:hAnsi="Calibri" w:cstheme="minorHAnsi"/>
          <w:b/>
          <w:i/>
          <w:sz w:val="32"/>
          <w:szCs w:val="32"/>
        </w:rPr>
        <w:t>in the same space</w:t>
      </w:r>
      <w:r w:rsidR="00962848" w:rsidRPr="00EB403E">
        <w:rPr>
          <w:rFonts w:ascii="Calibri" w:hAnsi="Calibri" w:cstheme="minorHAnsi"/>
          <w:b/>
          <w:i/>
          <w:sz w:val="32"/>
          <w:szCs w:val="32"/>
        </w:rPr>
        <w:t xml:space="preserve"> for action</w:t>
      </w:r>
    </w:p>
    <w:tbl>
      <w:tblPr>
        <w:tblStyle w:val="TableGrid6"/>
        <w:tblW w:w="14580" w:type="dxa"/>
        <w:tblInd w:w="-635" w:type="dxa"/>
        <w:tblLook w:val="04A0" w:firstRow="1" w:lastRow="0" w:firstColumn="1" w:lastColumn="0" w:noHBand="0" w:noVBand="1"/>
      </w:tblPr>
      <w:tblGrid>
        <w:gridCol w:w="2970"/>
        <w:gridCol w:w="6300"/>
        <w:gridCol w:w="1800"/>
        <w:gridCol w:w="3510"/>
      </w:tblGrid>
      <w:tr w:rsidR="0087659D" w:rsidRPr="00EB403E" w14:paraId="61E64FB7" w14:textId="77777777" w:rsidTr="0087659D">
        <w:tc>
          <w:tcPr>
            <w:tcW w:w="14580" w:type="dxa"/>
            <w:gridSpan w:val="4"/>
            <w:shd w:val="clear" w:color="auto" w:fill="F9E8D0" w:themeFill="accent4" w:themeFillTint="33"/>
          </w:tcPr>
          <w:p w14:paraId="62E691F4" w14:textId="77777777" w:rsidR="0087659D" w:rsidRPr="00EB403E" w:rsidRDefault="0087659D" w:rsidP="0087659D">
            <w:pPr>
              <w:shd w:val="clear" w:color="auto" w:fill="FFFFFF" w:themeFill="accent2" w:themeFillTint="33"/>
              <w:rPr>
                <w:rFonts w:ascii="Calibri" w:hAnsi="Calibri" w:cs="Times New Roman"/>
                <w:b/>
                <w:color w:val="C00000"/>
                <w:sz w:val="24"/>
                <w:szCs w:val="24"/>
              </w:rPr>
            </w:pPr>
            <w:r w:rsidRPr="00EB403E">
              <w:rPr>
                <w:rFonts w:ascii="Calibri" w:hAnsi="Calibri" w:cs="Times New Roman"/>
                <w:b/>
                <w:color w:val="C00000"/>
                <w:sz w:val="24"/>
                <w:szCs w:val="24"/>
              </w:rPr>
              <w:t>PROCESS 1: Bringing people</w:t>
            </w:r>
            <w:r w:rsidR="00FD571C" w:rsidRPr="00EB403E">
              <w:rPr>
                <w:rFonts w:ascii="Calibri" w:hAnsi="Calibri" w:cs="Times New Roman"/>
                <w:b/>
                <w:color w:val="C00000"/>
                <w:sz w:val="24"/>
                <w:szCs w:val="24"/>
              </w:rPr>
              <w:t xml:space="preserve"> together</w:t>
            </w:r>
            <w:r w:rsidRPr="00EB403E">
              <w:rPr>
                <w:rFonts w:ascii="Calibri" w:hAnsi="Calibri" w:cs="Times New Roman"/>
                <w:b/>
                <w:color w:val="C00000"/>
                <w:sz w:val="24"/>
                <w:szCs w:val="24"/>
              </w:rPr>
              <w:t xml:space="preserve"> in the same space</w:t>
            </w:r>
            <w:r w:rsidR="00962848" w:rsidRPr="00EB403E">
              <w:rPr>
                <w:rFonts w:ascii="Calibri" w:hAnsi="Calibri" w:cs="Times New Roman"/>
                <w:b/>
                <w:color w:val="C00000"/>
                <w:sz w:val="24"/>
                <w:szCs w:val="24"/>
              </w:rPr>
              <w:t xml:space="preserve"> for action</w:t>
            </w:r>
          </w:p>
          <w:p w14:paraId="427A1E39" w14:textId="7843B37A" w:rsidR="0087659D" w:rsidRPr="00EB403E" w:rsidRDefault="0087659D" w:rsidP="00C90DB9">
            <w:pPr>
              <w:shd w:val="clear" w:color="auto" w:fill="FFFFFF" w:themeFill="accent2" w:themeFillTint="33"/>
              <w:rPr>
                <w:rFonts w:ascii="Calibri" w:hAnsi="Calibri" w:cs="Times New Roman"/>
                <w:b/>
                <w:color w:val="C00000"/>
                <w:sz w:val="24"/>
                <w:szCs w:val="24"/>
              </w:rPr>
            </w:pPr>
            <w:r w:rsidRPr="00EB403E">
              <w:rPr>
                <w:rFonts w:ascii="Calibri" w:hAnsi="Calibri" w:cs="Times New Roman"/>
              </w:rPr>
              <w:t xml:space="preserve">Strengthened coordinating mechanisms at national and sub-national level enable in-country stakeholders to better work for improved nutrition outcomes. Functioning multi-stakeholder </w:t>
            </w:r>
            <w:r w:rsidR="00C90DB9">
              <w:rPr>
                <w:rFonts w:ascii="Calibri" w:hAnsi="Calibri" w:cs="Times New Roman"/>
              </w:rPr>
              <w:t>and multi-sectoral</w:t>
            </w:r>
            <w:r w:rsidR="00C90DB9" w:rsidRPr="001B3483">
              <w:rPr>
                <w:rFonts w:ascii="Calibri" w:hAnsi="Calibri" w:cs="Times New Roman"/>
              </w:rPr>
              <w:t xml:space="preserve"> </w:t>
            </w:r>
            <w:r w:rsidRPr="00EB403E">
              <w:rPr>
                <w:rFonts w:ascii="Calibri" w:hAnsi="Calibri" w:cs="Times New Roman"/>
              </w:rPr>
              <w:t>platforms enable the delivery of joint results</w:t>
            </w:r>
            <w:r w:rsidR="00CF4925" w:rsidRPr="00EB403E">
              <w:rPr>
                <w:rFonts w:ascii="Calibri" w:hAnsi="Calibri" w:cs="Times New Roman"/>
              </w:rPr>
              <w:t>,</w:t>
            </w:r>
            <w:r w:rsidRPr="00EB403E">
              <w:rPr>
                <w:rFonts w:ascii="Calibri" w:hAnsi="Calibri" w:cs="Times New Roman"/>
              </w:rPr>
              <w:t xml:space="preserve"> through facilitated interactions on nutrition related issues</w:t>
            </w:r>
            <w:r w:rsidR="00CF4925" w:rsidRPr="00EB403E">
              <w:rPr>
                <w:rFonts w:ascii="Calibri" w:hAnsi="Calibri" w:cs="Times New Roman"/>
              </w:rPr>
              <w:t>,</w:t>
            </w:r>
            <w:r w:rsidRPr="00EB403E">
              <w:rPr>
                <w:rFonts w:ascii="Calibri" w:hAnsi="Calibri" w:cs="Times New Roman"/>
              </w:rPr>
              <w:t xml:space="preserve"> among sector relevant stakeholders. Functioning multi-stakeholder platforms</w:t>
            </w:r>
            <w:r w:rsidR="003F0DE9" w:rsidRPr="00EB403E">
              <w:rPr>
                <w:rFonts w:ascii="Calibri" w:hAnsi="Calibri" w:cs="Times New Roman"/>
              </w:rPr>
              <w:t xml:space="preserve"> (MSP)</w:t>
            </w:r>
            <w:r w:rsidRPr="00EB403E">
              <w:rPr>
                <w:rFonts w:ascii="Calibri" w:hAnsi="Calibri" w:cs="Times New Roman"/>
              </w:rPr>
              <w:t xml:space="preserve"> enable the mobili</w:t>
            </w:r>
            <w:r w:rsidR="00CF4925" w:rsidRPr="00EB403E">
              <w:rPr>
                <w:rFonts w:ascii="Calibri" w:hAnsi="Calibri" w:cs="Times New Roman"/>
              </w:rPr>
              <w:t>s</w:t>
            </w:r>
            <w:r w:rsidRPr="00EB403E">
              <w:rPr>
                <w:rFonts w:ascii="Calibri" w:hAnsi="Calibri" w:cs="Times New Roman"/>
              </w:rPr>
              <w:t xml:space="preserve">ation and engagement of relevant stakeholders, assist relevant national bodies in their decision making, enable consensus around joint interests and recommendations and foster dialogue at </w:t>
            </w:r>
            <w:r w:rsidR="00FD571C" w:rsidRPr="00EB403E">
              <w:rPr>
                <w:rFonts w:ascii="Calibri" w:hAnsi="Calibri" w:cs="Times New Roman"/>
              </w:rPr>
              <w:t xml:space="preserve">the </w:t>
            </w:r>
            <w:r w:rsidRPr="00EB403E">
              <w:rPr>
                <w:rFonts w:ascii="Calibri" w:hAnsi="Calibri" w:cs="Times New Roman"/>
              </w:rPr>
              <w:t>local level.</w:t>
            </w:r>
          </w:p>
        </w:tc>
      </w:tr>
      <w:tr w:rsidR="00A8584C" w:rsidRPr="00EB403E" w14:paraId="362F8B75" w14:textId="77777777" w:rsidTr="000F760F">
        <w:tc>
          <w:tcPr>
            <w:tcW w:w="14580" w:type="dxa"/>
            <w:gridSpan w:val="4"/>
            <w:shd w:val="clear" w:color="auto" w:fill="F2D2A2" w:themeFill="accent4" w:themeFillTint="66"/>
          </w:tcPr>
          <w:p w14:paraId="0EDFAE54" w14:textId="2206C60B" w:rsidR="00A8584C" w:rsidRPr="00EB403E" w:rsidRDefault="00A8584C" w:rsidP="0087659D">
            <w:pPr>
              <w:rPr>
                <w:rFonts w:ascii="Calibri" w:hAnsi="Calibri" w:cs="Times New Roman"/>
                <w:b/>
              </w:rPr>
            </w:pPr>
            <w:r w:rsidRPr="00EB403E">
              <w:rPr>
                <w:rFonts w:ascii="Calibri" w:hAnsi="Calibri" w:cs="Times New Roman"/>
                <w:b/>
              </w:rPr>
              <w:t>Progress marker 1.1: Select / develop coordinating mechanisms</w:t>
            </w:r>
            <w:r w:rsidRPr="00EB403E">
              <w:rPr>
                <w:rFonts w:ascii="Calibri" w:eastAsia="Calibri" w:hAnsi="Calibri" w:cs="Times New Roman"/>
                <w:b/>
              </w:rPr>
              <w:t xml:space="preserve"> at country level</w:t>
            </w:r>
          </w:p>
        </w:tc>
      </w:tr>
      <w:tr w:rsidR="00C6353B" w:rsidRPr="00EB403E" w14:paraId="2B15F7D7" w14:textId="77777777" w:rsidTr="00E03B03">
        <w:tc>
          <w:tcPr>
            <w:tcW w:w="2970" w:type="dxa"/>
            <w:vAlign w:val="center"/>
          </w:tcPr>
          <w:p w14:paraId="5905D128" w14:textId="77777777" w:rsidR="00C6353B" w:rsidRPr="00EB403E" w:rsidRDefault="00C6353B" w:rsidP="00E03B03">
            <w:pPr>
              <w:jc w:val="center"/>
              <w:rPr>
                <w:rFonts w:ascii="Calibri" w:hAnsi="Calibri" w:cs="Times New Roman"/>
                <w:b/>
                <w:sz w:val="18"/>
                <w:szCs w:val="18"/>
              </w:rPr>
            </w:pPr>
            <w:r w:rsidRPr="00EB403E">
              <w:rPr>
                <w:rFonts w:ascii="Calibri" w:hAnsi="Calibri" w:cs="Times New Roman"/>
                <w:b/>
                <w:sz w:val="18"/>
                <w:szCs w:val="18"/>
              </w:rPr>
              <w:t>DEFINITION</w:t>
            </w:r>
          </w:p>
        </w:tc>
        <w:tc>
          <w:tcPr>
            <w:tcW w:w="6300" w:type="dxa"/>
            <w:vAlign w:val="center"/>
          </w:tcPr>
          <w:p w14:paraId="4F35DA93" w14:textId="05F64971" w:rsidR="00C6353B" w:rsidRPr="00EB403E" w:rsidRDefault="000F760F" w:rsidP="00E03B03">
            <w:pPr>
              <w:pStyle w:val="ListParagraph"/>
              <w:ind w:left="157"/>
              <w:jc w:val="center"/>
              <w:rPr>
                <w:rFonts w:ascii="Calibri" w:hAnsi="Calibri" w:cs="Times New Roman"/>
                <w:b/>
                <w:sz w:val="18"/>
                <w:szCs w:val="18"/>
              </w:rPr>
            </w:pPr>
            <w:r>
              <w:rPr>
                <w:rFonts w:ascii="Calibri" w:hAnsi="Calibri" w:cs="Times New Roman"/>
                <w:b/>
                <w:sz w:val="18"/>
                <w:szCs w:val="18"/>
              </w:rPr>
              <w:t xml:space="preserve">POSSIBLE </w:t>
            </w:r>
            <w:r w:rsidR="00C6353B" w:rsidRPr="00EB403E">
              <w:rPr>
                <w:rFonts w:ascii="Calibri" w:hAnsi="Calibri" w:cs="Times New Roman"/>
                <w:b/>
                <w:sz w:val="18"/>
                <w:szCs w:val="18"/>
              </w:rPr>
              <w:t>SIGNS</w:t>
            </w:r>
          </w:p>
        </w:tc>
        <w:tc>
          <w:tcPr>
            <w:tcW w:w="1800" w:type="dxa"/>
            <w:vAlign w:val="center"/>
          </w:tcPr>
          <w:p w14:paraId="600F1A95" w14:textId="77777777" w:rsidR="00C6353B" w:rsidRPr="00E03B03" w:rsidRDefault="00C6353B" w:rsidP="00E03B03">
            <w:pPr>
              <w:jc w:val="center"/>
              <w:rPr>
                <w:rFonts w:ascii="Calibri" w:hAnsi="Calibri" w:cs="Times New Roman"/>
                <w:b/>
                <w:sz w:val="18"/>
                <w:szCs w:val="18"/>
              </w:rPr>
            </w:pPr>
            <w:r w:rsidRPr="00E03B03">
              <w:rPr>
                <w:rFonts w:ascii="Calibri" w:hAnsi="Calibri" w:cs="Times New Roman"/>
                <w:b/>
                <w:sz w:val="18"/>
                <w:szCs w:val="18"/>
              </w:rPr>
              <w:t>FINAL PLATFORM SCORE</w:t>
            </w:r>
          </w:p>
        </w:tc>
        <w:tc>
          <w:tcPr>
            <w:tcW w:w="3510" w:type="dxa"/>
            <w:vAlign w:val="center"/>
          </w:tcPr>
          <w:p w14:paraId="3E7BB686" w14:textId="77777777" w:rsidR="00C6353B" w:rsidRPr="00E03B03" w:rsidRDefault="00C6353B" w:rsidP="00E03B03">
            <w:pPr>
              <w:jc w:val="center"/>
              <w:rPr>
                <w:rFonts w:ascii="Calibri" w:hAnsi="Calibri" w:cs="Times New Roman"/>
                <w:b/>
                <w:sz w:val="18"/>
                <w:szCs w:val="18"/>
              </w:rPr>
            </w:pPr>
            <w:r w:rsidRPr="00E03B03">
              <w:rPr>
                <w:rFonts w:ascii="Calibri" w:hAnsi="Calibri" w:cs="Times New Roman"/>
                <w:b/>
                <w:sz w:val="18"/>
                <w:szCs w:val="18"/>
              </w:rPr>
              <w:t>WHAT ACTIVITIES / INTERVENTIONS UNDERLIE EACH SCOR</w:t>
            </w:r>
            <w:r w:rsidR="00CF4925" w:rsidRPr="00E03B03">
              <w:rPr>
                <w:rFonts w:ascii="Calibri" w:hAnsi="Calibri" w:cs="Times New Roman"/>
                <w:b/>
                <w:sz w:val="18"/>
                <w:szCs w:val="18"/>
              </w:rPr>
              <w:t>E</w:t>
            </w:r>
          </w:p>
        </w:tc>
      </w:tr>
      <w:tr w:rsidR="0087659D" w:rsidRPr="00EB403E" w14:paraId="5D8699A8" w14:textId="77777777" w:rsidTr="003B2C37">
        <w:tc>
          <w:tcPr>
            <w:tcW w:w="2970" w:type="dxa"/>
          </w:tcPr>
          <w:p w14:paraId="04D1BFB0" w14:textId="77777777" w:rsidR="0087659D" w:rsidRPr="00EB403E" w:rsidRDefault="0087659D" w:rsidP="00EB403E">
            <w:pPr>
              <w:rPr>
                <w:rFonts w:ascii="Calibri" w:hAnsi="Calibri" w:cs="Times New Roman"/>
              </w:rPr>
            </w:pPr>
            <w:r w:rsidRPr="00EB403E">
              <w:rPr>
                <w:rFonts w:ascii="Calibri" w:hAnsi="Calibri" w:cs="Times New Roman"/>
              </w:rPr>
              <w:t>This progress marker looks at the extent to which coordination mechanisms are established at government level and are regularly convened by high-level officials. It indicates if non-state constituencies such as the UN Agencies, donors, civil society organi</w:t>
            </w:r>
            <w:r w:rsidR="00CF4925" w:rsidRPr="00EB403E">
              <w:rPr>
                <w:rFonts w:ascii="Calibri" w:hAnsi="Calibri" w:cs="Times New Roman"/>
              </w:rPr>
              <w:t>s</w:t>
            </w:r>
            <w:r w:rsidRPr="00EB403E">
              <w:rPr>
                <w:rFonts w:ascii="Calibri" w:hAnsi="Calibri" w:cs="Times New Roman"/>
              </w:rPr>
              <w:t>ations and businesses have organi</w:t>
            </w:r>
            <w:r w:rsidR="00CF4925" w:rsidRPr="00EB403E">
              <w:rPr>
                <w:rFonts w:ascii="Calibri" w:hAnsi="Calibri" w:cs="Times New Roman"/>
              </w:rPr>
              <w:t>s</w:t>
            </w:r>
            <w:r w:rsidRPr="00EB403E">
              <w:rPr>
                <w:rFonts w:ascii="Calibri" w:hAnsi="Calibri" w:cs="Times New Roman"/>
              </w:rPr>
              <w:t xml:space="preserve">ed themselves in networks with convening and coordinating functions. </w:t>
            </w:r>
          </w:p>
        </w:tc>
        <w:tc>
          <w:tcPr>
            <w:tcW w:w="6300" w:type="dxa"/>
          </w:tcPr>
          <w:p w14:paraId="7DB36879" w14:textId="760A6A93" w:rsidR="0087659D" w:rsidRPr="00EB403E" w:rsidRDefault="0087659D" w:rsidP="00EB403E">
            <w:pPr>
              <w:pStyle w:val="ListParagraph"/>
              <w:numPr>
                <w:ilvl w:val="0"/>
                <w:numId w:val="33"/>
              </w:numPr>
              <w:ind w:left="157" w:hanging="180"/>
              <w:rPr>
                <w:rFonts w:ascii="Calibri" w:hAnsi="Calibri" w:cs="Times New Roman"/>
              </w:rPr>
            </w:pPr>
            <w:r w:rsidRPr="00EB403E">
              <w:rPr>
                <w:rFonts w:ascii="Calibri" w:hAnsi="Calibri" w:cs="Times New Roman"/>
              </w:rPr>
              <w:t xml:space="preserve">Formal </w:t>
            </w:r>
            <w:r w:rsidR="00C90DB9">
              <w:rPr>
                <w:rFonts w:ascii="Calibri" w:hAnsi="Calibri" w:cs="Times New Roman"/>
              </w:rPr>
              <w:t>multi-sectoral and multi-stakeholder coordinating</w:t>
            </w:r>
            <w:r w:rsidR="00C90DB9" w:rsidRPr="001B3483">
              <w:rPr>
                <w:rFonts w:ascii="Calibri" w:hAnsi="Calibri" w:cs="Times New Roman"/>
              </w:rPr>
              <w:t xml:space="preserve"> </w:t>
            </w:r>
            <w:r w:rsidRPr="00EB403E">
              <w:rPr>
                <w:rFonts w:ascii="Calibri" w:hAnsi="Calibri" w:cs="Times New Roman"/>
              </w:rPr>
              <w:t>structure in place</w:t>
            </w:r>
            <w:r w:rsidR="00C90DB9">
              <w:rPr>
                <w:rFonts w:ascii="Calibri" w:hAnsi="Calibri" w:cs="Times New Roman"/>
              </w:rPr>
              <w:t xml:space="preserve"> and functioning</w:t>
            </w:r>
            <w:r w:rsidRPr="00EB403E">
              <w:rPr>
                <w:rFonts w:ascii="Calibri" w:hAnsi="Calibri" w:cs="Times New Roman"/>
              </w:rPr>
              <w:t>,  such as a high level convening body from government (political endorsement)</w:t>
            </w:r>
          </w:p>
          <w:p w14:paraId="66BBEA3B" w14:textId="77777777" w:rsidR="0087659D" w:rsidRPr="00EB403E" w:rsidRDefault="0087659D" w:rsidP="00EB403E">
            <w:pPr>
              <w:pStyle w:val="ListParagraph"/>
              <w:numPr>
                <w:ilvl w:val="0"/>
                <w:numId w:val="33"/>
              </w:numPr>
              <w:ind w:left="157" w:hanging="180"/>
              <w:rPr>
                <w:rFonts w:ascii="Calibri" w:hAnsi="Calibri" w:cs="Times New Roman"/>
              </w:rPr>
            </w:pPr>
            <w:r w:rsidRPr="00EB403E">
              <w:rPr>
                <w:rFonts w:ascii="Calibri" w:hAnsi="Calibri" w:cs="Times New Roman"/>
              </w:rPr>
              <w:t>Official nomination of SUN Government Focal Point as coordinator</w:t>
            </w:r>
          </w:p>
          <w:p w14:paraId="5215D870" w14:textId="77777777" w:rsidR="0087659D" w:rsidRPr="00EB403E" w:rsidRDefault="0087659D" w:rsidP="00EB403E">
            <w:pPr>
              <w:pStyle w:val="ListParagraph"/>
              <w:numPr>
                <w:ilvl w:val="0"/>
                <w:numId w:val="33"/>
              </w:numPr>
              <w:ind w:left="157" w:hanging="180"/>
              <w:rPr>
                <w:rFonts w:ascii="Calibri" w:hAnsi="Calibri" w:cs="Times New Roman"/>
              </w:rPr>
            </w:pPr>
            <w:r w:rsidRPr="00EB403E">
              <w:rPr>
                <w:rFonts w:ascii="Calibri" w:hAnsi="Calibri" w:cs="Times New Roman"/>
              </w:rPr>
              <w:t>Convene MSP members on a regular basis</w:t>
            </w:r>
          </w:p>
          <w:p w14:paraId="2B1D15F5" w14:textId="28C3EA36" w:rsidR="0087659D" w:rsidRPr="00EB403E" w:rsidRDefault="0087659D" w:rsidP="00EB403E">
            <w:pPr>
              <w:pStyle w:val="ListParagraph"/>
              <w:numPr>
                <w:ilvl w:val="0"/>
                <w:numId w:val="33"/>
              </w:numPr>
              <w:ind w:left="157" w:hanging="180"/>
              <w:rPr>
                <w:rFonts w:ascii="Calibri" w:hAnsi="Calibri" w:cs="Times New Roman"/>
              </w:rPr>
            </w:pPr>
            <w:r w:rsidRPr="00EB403E">
              <w:rPr>
                <w:rFonts w:ascii="Calibri" w:hAnsi="Calibri" w:cs="Times New Roman"/>
              </w:rPr>
              <w:t>Appoint Focal Points/conveners for Key Stakeholder Groups e.g. Donor convener, Civil Society Coordinators, UN Focal Point, Busines</w:t>
            </w:r>
            <w:r w:rsidR="00582E12" w:rsidRPr="00EB403E">
              <w:rPr>
                <w:rFonts w:ascii="Calibri" w:hAnsi="Calibri" w:cs="Times New Roman"/>
              </w:rPr>
              <w:t>s Liaison Person, Academic representative</w:t>
            </w:r>
          </w:p>
          <w:p w14:paraId="15E0269B" w14:textId="77777777" w:rsidR="00E2350C" w:rsidRPr="00EB403E" w:rsidRDefault="00E2350C" w:rsidP="00EB403E">
            <w:pPr>
              <w:pStyle w:val="ListParagraph"/>
              <w:numPr>
                <w:ilvl w:val="0"/>
                <w:numId w:val="33"/>
              </w:numPr>
              <w:spacing w:after="160" w:line="259" w:lineRule="auto"/>
              <w:ind w:left="157" w:hanging="180"/>
              <w:rPr>
                <w:rFonts w:ascii="Calibri" w:hAnsi="Calibri" w:cs="Times New Roman"/>
              </w:rPr>
            </w:pPr>
            <w:r w:rsidRPr="00EB403E">
              <w:rPr>
                <w:rFonts w:ascii="Calibri" w:hAnsi="Calibri" w:cs="Times New Roman"/>
              </w:rPr>
              <w:t>Institutional analysis conducted of capacity of high-level structure</w:t>
            </w:r>
          </w:p>
          <w:p w14:paraId="352CB6B1" w14:textId="55E1ADCC" w:rsidR="00042441" w:rsidRPr="00EB403E" w:rsidRDefault="0087659D" w:rsidP="00EB403E">
            <w:pPr>
              <w:pStyle w:val="ListParagraph"/>
              <w:numPr>
                <w:ilvl w:val="0"/>
                <w:numId w:val="33"/>
              </w:numPr>
              <w:ind w:left="157" w:hanging="180"/>
              <w:rPr>
                <w:rFonts w:ascii="Calibri" w:hAnsi="Calibri" w:cs="Times New Roman"/>
              </w:rPr>
            </w:pPr>
            <w:r w:rsidRPr="00EB403E">
              <w:rPr>
                <w:rFonts w:ascii="Calibri" w:hAnsi="Calibri" w:cs="Times New Roman"/>
              </w:rPr>
              <w:t xml:space="preserve">Establish </w:t>
            </w:r>
            <w:r w:rsidR="00E2350C" w:rsidRPr="00EB403E">
              <w:rPr>
                <w:rFonts w:ascii="Calibri" w:hAnsi="Calibri" w:cs="Times New Roman"/>
              </w:rPr>
              <w:t xml:space="preserve">or refine </w:t>
            </w:r>
            <w:r w:rsidRPr="00EB403E">
              <w:rPr>
                <w:rFonts w:ascii="Calibri" w:hAnsi="Calibri" w:cs="Times New Roman"/>
              </w:rPr>
              <w:t>terms of reference, work plans and other types of enabling arrangements [Supporting documents requested]</w:t>
            </w:r>
          </w:p>
        </w:tc>
        <w:tc>
          <w:tcPr>
            <w:tcW w:w="1800" w:type="dxa"/>
          </w:tcPr>
          <w:p w14:paraId="0F698603" w14:textId="77777777" w:rsidR="0087659D" w:rsidRPr="00E03B03" w:rsidRDefault="0087659D" w:rsidP="00E03B03">
            <w:pPr>
              <w:ind w:left="-23"/>
              <w:jc w:val="both"/>
              <w:rPr>
                <w:rFonts w:ascii="Calibri" w:hAnsi="Calibri" w:cs="Times New Roman"/>
              </w:rPr>
            </w:pPr>
          </w:p>
        </w:tc>
        <w:tc>
          <w:tcPr>
            <w:tcW w:w="3510" w:type="dxa"/>
          </w:tcPr>
          <w:p w14:paraId="5E46CF2B" w14:textId="77777777" w:rsidR="0087659D" w:rsidRPr="00E03B03" w:rsidRDefault="0087659D" w:rsidP="00E03B03">
            <w:pPr>
              <w:jc w:val="both"/>
              <w:rPr>
                <w:rFonts w:ascii="Calibri" w:hAnsi="Calibri" w:cs="Times New Roman"/>
              </w:rPr>
            </w:pPr>
          </w:p>
        </w:tc>
      </w:tr>
    </w:tbl>
    <w:p w14:paraId="0D2FA882" w14:textId="77777777" w:rsidR="00EB403E" w:rsidRPr="00EB403E" w:rsidRDefault="00EB403E">
      <w:r w:rsidRPr="00EB403E">
        <w:br w:type="page"/>
      </w:r>
    </w:p>
    <w:tbl>
      <w:tblPr>
        <w:tblStyle w:val="TableGrid6"/>
        <w:tblW w:w="14580" w:type="dxa"/>
        <w:tblInd w:w="-635" w:type="dxa"/>
        <w:tblLook w:val="04A0" w:firstRow="1" w:lastRow="0" w:firstColumn="1" w:lastColumn="0" w:noHBand="0" w:noVBand="1"/>
      </w:tblPr>
      <w:tblGrid>
        <w:gridCol w:w="2970"/>
        <w:gridCol w:w="4933"/>
        <w:gridCol w:w="2177"/>
        <w:gridCol w:w="4500"/>
      </w:tblGrid>
      <w:tr w:rsidR="00311C29" w:rsidRPr="00EB403E" w14:paraId="15AD1BD6" w14:textId="77777777" w:rsidTr="00F625F0">
        <w:tc>
          <w:tcPr>
            <w:tcW w:w="14580" w:type="dxa"/>
            <w:gridSpan w:val="4"/>
            <w:shd w:val="clear" w:color="auto" w:fill="F2D2A2" w:themeFill="accent4" w:themeFillTint="66"/>
          </w:tcPr>
          <w:p w14:paraId="0FC1B799" w14:textId="4DD55BCD" w:rsidR="00311C29" w:rsidRPr="00EB403E" w:rsidRDefault="00311C29" w:rsidP="0087659D">
            <w:pPr>
              <w:rPr>
                <w:rFonts w:ascii="Calibri" w:hAnsi="Calibri" w:cs="Times New Roman"/>
                <w:b/>
              </w:rPr>
            </w:pPr>
            <w:r w:rsidRPr="00EB403E">
              <w:rPr>
                <w:rFonts w:ascii="Calibri" w:hAnsi="Calibri" w:cs="Times New Roman"/>
                <w:b/>
              </w:rPr>
              <w:lastRenderedPageBreak/>
              <w:t>Progress marker 1.2: Coordinate internally and expand membership/engage with other actors for broader influence</w:t>
            </w:r>
          </w:p>
        </w:tc>
      </w:tr>
      <w:tr w:rsidR="0087659D" w:rsidRPr="00EB403E" w14:paraId="7E93FEF8" w14:textId="77777777" w:rsidTr="003B2C37">
        <w:tc>
          <w:tcPr>
            <w:tcW w:w="2970" w:type="dxa"/>
          </w:tcPr>
          <w:p w14:paraId="2D119D83" w14:textId="77777777" w:rsidR="0087659D" w:rsidRPr="00EB403E" w:rsidRDefault="0087659D" w:rsidP="00EB403E">
            <w:pPr>
              <w:rPr>
                <w:rFonts w:ascii="Calibri" w:hAnsi="Calibri" w:cs="Times New Roman"/>
                <w:b/>
              </w:rPr>
            </w:pPr>
            <w:r w:rsidRPr="00EB403E">
              <w:rPr>
                <w:rFonts w:ascii="Calibri" w:hAnsi="Calibri" w:cs="Times New Roman"/>
              </w:rPr>
              <w:t>This progress marker looks at the extent to which coordinating mechanisms established by the government and by non-state constituencies are able to reach out to relevant members from various sectors, to broaden the collective influence on nutrition-relevant issues. It also analyses the extent to which local levels are involved in the multi-stakeholder-sector approach in nutrition (e.g. decentrali</w:t>
            </w:r>
            <w:r w:rsidR="00CF4925" w:rsidRPr="00EB403E">
              <w:rPr>
                <w:rFonts w:ascii="Calibri" w:hAnsi="Calibri" w:cs="Times New Roman"/>
              </w:rPr>
              <w:t>s</w:t>
            </w:r>
            <w:r w:rsidRPr="00EB403E">
              <w:rPr>
                <w:rFonts w:ascii="Calibri" w:hAnsi="Calibri" w:cs="Times New Roman"/>
              </w:rPr>
              <w:t xml:space="preserve">ation of platforms). </w:t>
            </w:r>
          </w:p>
        </w:tc>
        <w:tc>
          <w:tcPr>
            <w:tcW w:w="4933" w:type="dxa"/>
          </w:tcPr>
          <w:p w14:paraId="17D469FB" w14:textId="77777777" w:rsidR="0087659D" w:rsidRPr="00EB403E" w:rsidRDefault="0087659D" w:rsidP="00EB403E">
            <w:pPr>
              <w:pStyle w:val="ListParagraph"/>
              <w:numPr>
                <w:ilvl w:val="0"/>
                <w:numId w:val="33"/>
              </w:numPr>
              <w:ind w:left="157" w:hanging="180"/>
              <w:rPr>
                <w:rFonts w:ascii="Calibri" w:eastAsia="Arial Unicode MS" w:hAnsi="Calibri" w:cs="Times New Roman"/>
              </w:rPr>
            </w:pPr>
            <w:r w:rsidRPr="00EB403E">
              <w:rPr>
                <w:rFonts w:ascii="Calibri" w:eastAsia="Arial Unicode MS" w:hAnsi="Calibri" w:cs="Times New Roman"/>
              </w:rPr>
              <w:t>Expand MSP to get key members on board</w:t>
            </w:r>
          </w:p>
          <w:p w14:paraId="4AF28F49" w14:textId="77777777" w:rsidR="0087659D" w:rsidRPr="00EB403E" w:rsidRDefault="0087659D" w:rsidP="00EB403E">
            <w:pPr>
              <w:pStyle w:val="ListParagraph"/>
              <w:numPr>
                <w:ilvl w:val="4"/>
                <w:numId w:val="33"/>
              </w:numPr>
              <w:ind w:left="162" w:hanging="180"/>
              <w:rPr>
                <w:rFonts w:ascii="Calibri" w:hAnsi="Calibri" w:cs="Times New Roman"/>
              </w:rPr>
            </w:pPr>
            <w:r w:rsidRPr="00EB403E">
              <w:rPr>
                <w:rFonts w:ascii="Calibri" w:hAnsi="Calibri" w:cs="Times New Roman"/>
              </w:rPr>
              <w:t>Additional relevant line ministries</w:t>
            </w:r>
            <w:r w:rsidR="00042441" w:rsidRPr="00EB403E">
              <w:rPr>
                <w:rFonts w:ascii="Calibri" w:hAnsi="Calibri" w:cs="Times New Roman"/>
              </w:rPr>
              <w:t>, departments and agencies</w:t>
            </w:r>
            <w:r w:rsidRPr="00EB403E">
              <w:rPr>
                <w:rFonts w:ascii="Calibri" w:hAnsi="Calibri" w:cs="Times New Roman"/>
              </w:rPr>
              <w:t xml:space="preserve"> on board e.g. nutrition-sensitive sectors</w:t>
            </w:r>
          </w:p>
          <w:p w14:paraId="566FB9D6" w14:textId="77777777" w:rsidR="0087659D" w:rsidRPr="00EB403E" w:rsidRDefault="0087659D" w:rsidP="00EB403E">
            <w:pPr>
              <w:pStyle w:val="ListParagraph"/>
              <w:numPr>
                <w:ilvl w:val="4"/>
                <w:numId w:val="33"/>
              </w:numPr>
              <w:ind w:left="162" w:hanging="180"/>
              <w:rPr>
                <w:rFonts w:ascii="Calibri" w:hAnsi="Calibri" w:cs="Times New Roman"/>
              </w:rPr>
            </w:pPr>
            <w:r w:rsidRPr="00EB403E">
              <w:rPr>
                <w:rFonts w:ascii="Calibri" w:hAnsi="Calibri" w:cs="Times New Roman"/>
              </w:rPr>
              <w:t>Actively engage executive level political leadership</w:t>
            </w:r>
          </w:p>
          <w:p w14:paraId="17392A2D" w14:textId="1F5A5DF2" w:rsidR="0087659D" w:rsidRPr="00EB403E" w:rsidRDefault="00214E26" w:rsidP="00EB403E">
            <w:pPr>
              <w:pStyle w:val="ListParagraph"/>
              <w:numPr>
                <w:ilvl w:val="0"/>
                <w:numId w:val="33"/>
              </w:numPr>
              <w:ind w:left="157" w:hanging="180"/>
              <w:rPr>
                <w:rFonts w:ascii="Calibri" w:hAnsi="Calibri" w:cs="Times New Roman"/>
              </w:rPr>
            </w:pPr>
            <w:r w:rsidRPr="00EB403E">
              <w:rPr>
                <w:rFonts w:ascii="Calibri" w:hAnsi="Calibri" w:cs="Times New Roman"/>
              </w:rPr>
              <w:t>Key stakeholder g</w:t>
            </w:r>
            <w:r w:rsidR="0087659D" w:rsidRPr="00EB403E">
              <w:rPr>
                <w:rFonts w:ascii="Calibri" w:hAnsi="Calibri" w:cs="Times New Roman"/>
              </w:rPr>
              <w:t>roups working to include new members e.g. Development partners; diverse civil society groups; private sector partnerships</w:t>
            </w:r>
            <w:r w:rsidR="00CF4925" w:rsidRPr="00EB403E">
              <w:rPr>
                <w:rFonts w:ascii="Calibri" w:hAnsi="Calibri" w:cs="Times New Roman"/>
              </w:rPr>
              <w:t>; media; parliamentarians</w:t>
            </w:r>
            <w:r w:rsidR="00E2350C" w:rsidRPr="00EB403E">
              <w:rPr>
                <w:rFonts w:ascii="Calibri" w:hAnsi="Calibri" w:cs="Times New Roman"/>
              </w:rPr>
              <w:t>; scientists and academics</w:t>
            </w:r>
          </w:p>
          <w:p w14:paraId="0713B540" w14:textId="7C1C809A" w:rsidR="00E2350C" w:rsidRPr="00EB403E" w:rsidRDefault="004C312F" w:rsidP="00EB403E">
            <w:pPr>
              <w:pStyle w:val="ListParagraph"/>
              <w:numPr>
                <w:ilvl w:val="0"/>
                <w:numId w:val="33"/>
              </w:numPr>
              <w:ind w:left="157" w:hanging="180"/>
              <w:rPr>
                <w:rFonts w:ascii="Calibri" w:hAnsi="Calibri" w:cs="Times New Roman"/>
              </w:rPr>
            </w:pPr>
            <w:r w:rsidRPr="00EB403E">
              <w:rPr>
                <w:rFonts w:ascii="Calibri" w:hAnsi="Calibri"/>
              </w:rPr>
              <w:t>Engage</w:t>
            </w:r>
            <w:r w:rsidR="00214E26" w:rsidRPr="00EB403E">
              <w:rPr>
                <w:rFonts w:ascii="Calibri" w:hAnsi="Calibri"/>
              </w:rPr>
              <w:t xml:space="preserve"> with actors or groups specialis</w:t>
            </w:r>
            <w:r w:rsidRPr="00EB403E">
              <w:rPr>
                <w:rFonts w:ascii="Calibri" w:hAnsi="Calibri"/>
              </w:rPr>
              <w:t>ed on specific themes such as gender, equity, WASH etc</w:t>
            </w:r>
          </w:p>
          <w:p w14:paraId="1A1D14DF" w14:textId="77777777" w:rsidR="0087659D" w:rsidRPr="00EB403E" w:rsidRDefault="0087659D" w:rsidP="00EB403E">
            <w:pPr>
              <w:pStyle w:val="ListParagraph"/>
              <w:numPr>
                <w:ilvl w:val="0"/>
                <w:numId w:val="33"/>
              </w:numPr>
              <w:ind w:left="157" w:hanging="180"/>
              <w:rPr>
                <w:rFonts w:ascii="Calibri" w:hAnsi="Calibri" w:cs="Times New Roman"/>
              </w:rPr>
            </w:pPr>
            <w:r w:rsidRPr="00EB403E">
              <w:rPr>
                <w:rFonts w:ascii="Calibri" w:eastAsia="Arial Unicode MS" w:hAnsi="Calibri" w:cs="Times New Roman"/>
              </w:rPr>
              <w:t>Establish decentrali</w:t>
            </w:r>
            <w:r w:rsidR="008F752B" w:rsidRPr="00EB403E">
              <w:rPr>
                <w:rFonts w:ascii="Calibri" w:eastAsia="Arial Unicode MS" w:hAnsi="Calibri" w:cs="Times New Roman"/>
              </w:rPr>
              <w:t>s</w:t>
            </w:r>
            <w:r w:rsidRPr="00EB403E">
              <w:rPr>
                <w:rFonts w:ascii="Calibri" w:eastAsia="Arial Unicode MS" w:hAnsi="Calibri" w:cs="Times New Roman"/>
              </w:rPr>
              <w:t xml:space="preserve">ed </w:t>
            </w:r>
            <w:r w:rsidR="00A07A5E" w:rsidRPr="00EB403E">
              <w:rPr>
                <w:rFonts w:ascii="Calibri" w:eastAsia="Arial Unicode MS" w:hAnsi="Calibri" w:cs="Times New Roman"/>
              </w:rPr>
              <w:t xml:space="preserve">structures and/or </w:t>
            </w:r>
            <w:r w:rsidRPr="00EB403E">
              <w:rPr>
                <w:rFonts w:ascii="Calibri" w:eastAsia="Arial Unicode MS" w:hAnsi="Calibri" w:cs="Times New Roman"/>
              </w:rPr>
              <w:t>process</w:t>
            </w:r>
            <w:r w:rsidR="00A07A5E" w:rsidRPr="00EB403E">
              <w:rPr>
                <w:rFonts w:ascii="Calibri" w:eastAsia="Arial Unicode MS" w:hAnsi="Calibri" w:cs="Times New Roman"/>
              </w:rPr>
              <w:t>es</w:t>
            </w:r>
            <w:r w:rsidRPr="00EB403E">
              <w:rPr>
                <w:rFonts w:ascii="Calibri" w:eastAsia="Arial Unicode MS" w:hAnsi="Calibri" w:cs="Times New Roman"/>
              </w:rPr>
              <w:t xml:space="preserve"> that </w:t>
            </w:r>
            <w:r w:rsidR="00A07A5E" w:rsidRPr="00EB403E">
              <w:rPr>
                <w:rFonts w:ascii="Calibri" w:eastAsia="Arial Unicode MS" w:hAnsi="Calibri" w:cs="Times New Roman"/>
              </w:rPr>
              <w:t xml:space="preserve">support planning and action locally, and create </w:t>
            </w:r>
            <w:r w:rsidRPr="00EB403E">
              <w:rPr>
                <w:rFonts w:ascii="Calibri" w:eastAsia="Arial Unicode MS" w:hAnsi="Calibri" w:cs="Times New Roman"/>
              </w:rPr>
              <w:t>a feedback loop between the central and local levels, including community</w:t>
            </w:r>
            <w:r w:rsidR="0047228A" w:rsidRPr="00EB403E">
              <w:rPr>
                <w:rFonts w:ascii="Calibri" w:eastAsia="Arial Unicode MS" w:hAnsi="Calibri" w:cs="Times New Roman"/>
              </w:rPr>
              <w:t>, and vulnerable groups</w:t>
            </w:r>
            <w:r w:rsidRPr="00EB403E">
              <w:rPr>
                <w:rFonts w:ascii="Calibri" w:eastAsia="Arial Unicode MS" w:hAnsi="Calibri" w:cs="Times New Roman"/>
              </w:rPr>
              <w:t>. [Provide examples, if available]</w:t>
            </w:r>
          </w:p>
        </w:tc>
        <w:tc>
          <w:tcPr>
            <w:tcW w:w="2177" w:type="dxa"/>
          </w:tcPr>
          <w:p w14:paraId="68B66076" w14:textId="77777777" w:rsidR="0087659D" w:rsidRPr="00E03B03" w:rsidRDefault="0087659D" w:rsidP="00E03B03">
            <w:pPr>
              <w:ind w:left="-23"/>
              <w:jc w:val="both"/>
              <w:rPr>
                <w:rFonts w:ascii="Calibri" w:eastAsia="Arial Unicode MS" w:hAnsi="Calibri" w:cs="Times New Roman"/>
              </w:rPr>
            </w:pPr>
          </w:p>
        </w:tc>
        <w:tc>
          <w:tcPr>
            <w:tcW w:w="4500" w:type="dxa"/>
          </w:tcPr>
          <w:p w14:paraId="379F8A93" w14:textId="77777777" w:rsidR="0087659D" w:rsidRPr="00E03B03" w:rsidRDefault="0087659D" w:rsidP="00E03B03">
            <w:pPr>
              <w:jc w:val="both"/>
              <w:rPr>
                <w:rFonts w:ascii="Calibri" w:eastAsia="Arial Unicode MS" w:hAnsi="Calibri" w:cs="Times New Roman"/>
              </w:rPr>
            </w:pPr>
          </w:p>
        </w:tc>
      </w:tr>
      <w:tr w:rsidR="00311C29" w:rsidRPr="00EB403E" w14:paraId="12044ADD" w14:textId="77777777" w:rsidTr="00F625F0">
        <w:tc>
          <w:tcPr>
            <w:tcW w:w="14580" w:type="dxa"/>
            <w:gridSpan w:val="4"/>
            <w:shd w:val="clear" w:color="auto" w:fill="F2D2A2" w:themeFill="accent4" w:themeFillTint="66"/>
          </w:tcPr>
          <w:p w14:paraId="0EA95A92" w14:textId="77777777" w:rsidR="00311C29" w:rsidRPr="00EB403E" w:rsidRDefault="00311C29" w:rsidP="0087659D">
            <w:pPr>
              <w:rPr>
                <w:rFonts w:ascii="Calibri" w:hAnsi="Calibri" w:cs="Times New Roman"/>
                <w:b/>
              </w:rPr>
            </w:pPr>
            <w:r w:rsidRPr="00EB403E">
              <w:rPr>
                <w:rFonts w:ascii="Calibri" w:hAnsi="Calibri" w:cs="Times New Roman"/>
                <w:b/>
              </w:rPr>
              <w:t>Progress marker 1.3: Engage within/ contribute to multi-stakeholder platform (MSP)</w:t>
            </w:r>
          </w:p>
        </w:tc>
      </w:tr>
      <w:tr w:rsidR="0087659D" w:rsidRPr="00EB403E" w14:paraId="11C3F4EC" w14:textId="77777777" w:rsidTr="003B2C37">
        <w:tc>
          <w:tcPr>
            <w:tcW w:w="2970" w:type="dxa"/>
          </w:tcPr>
          <w:p w14:paraId="49B8C020" w14:textId="77777777" w:rsidR="0087659D" w:rsidRPr="00EB403E" w:rsidRDefault="0087659D" w:rsidP="00EB403E">
            <w:pPr>
              <w:rPr>
                <w:rFonts w:ascii="Calibri" w:hAnsi="Calibri" w:cs="Times New Roman"/>
                <w:b/>
              </w:rPr>
            </w:pPr>
            <w:r w:rsidRPr="00EB403E">
              <w:rPr>
                <w:rFonts w:ascii="Calibri" w:hAnsi="Calibri" w:cs="Times New Roman"/>
              </w:rPr>
              <w:t xml:space="preserve">This progress marker looks at the actual functioning of the MSP to facilitate regular interactions among relevant stakeholders. It indicates the capacity within the multi-stakeholder platforms to actively engage all stakeholders, set significant agendas, reach consensus to influence decision making process and take mutual ownership and accountability of the results. </w:t>
            </w:r>
          </w:p>
        </w:tc>
        <w:tc>
          <w:tcPr>
            <w:tcW w:w="4933" w:type="dxa"/>
          </w:tcPr>
          <w:p w14:paraId="5FEB1456" w14:textId="590EFFBB" w:rsidR="00C90DB9" w:rsidRDefault="0087659D" w:rsidP="00C90DB9">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 xml:space="preserve">Ensure MSP delivers effective results </w:t>
            </w:r>
            <w:r w:rsidR="00C90DB9">
              <w:rPr>
                <w:rFonts w:ascii="Calibri" w:eastAsia="Arial Unicode MS" w:hAnsi="Calibri" w:cs="Times New Roman"/>
              </w:rPr>
              <w:t>against agreed work-plans</w:t>
            </w:r>
          </w:p>
          <w:p w14:paraId="58781563" w14:textId="77777777" w:rsidR="00C90DB9" w:rsidRPr="001B3483" w:rsidRDefault="00C90DB9" w:rsidP="00C90DB9">
            <w:pPr>
              <w:pStyle w:val="ListParagraph"/>
              <w:numPr>
                <w:ilvl w:val="0"/>
                <w:numId w:val="33"/>
              </w:numPr>
              <w:ind w:left="157" w:hanging="180"/>
              <w:jc w:val="both"/>
              <w:rPr>
                <w:rFonts w:ascii="Calibri" w:eastAsia="Arial Unicode MS" w:hAnsi="Calibri" w:cs="Times New Roman"/>
              </w:rPr>
            </w:pPr>
            <w:r>
              <w:rPr>
                <w:rFonts w:ascii="Calibri" w:eastAsia="Arial Unicode MS" w:hAnsi="Calibri" w:cs="Times New Roman"/>
              </w:rPr>
              <w:t xml:space="preserve">Ensure regular contribution of all relevant MSP stakeholders in discussions on: policy/legal framework, CRF, plans, costing, financial tracking and reporting, annual reviews. </w:t>
            </w:r>
          </w:p>
          <w:p w14:paraId="156FE7F1" w14:textId="77777777" w:rsidR="0087659D" w:rsidRPr="00EB403E" w:rsidRDefault="0087659D" w:rsidP="00EB403E">
            <w:pPr>
              <w:pStyle w:val="ListParagraph"/>
              <w:numPr>
                <w:ilvl w:val="4"/>
                <w:numId w:val="33"/>
              </w:numPr>
              <w:ind w:left="162" w:hanging="180"/>
              <w:rPr>
                <w:rFonts w:ascii="Calibri" w:hAnsi="Calibri" w:cs="Times New Roman"/>
              </w:rPr>
            </w:pPr>
            <w:r w:rsidRPr="00EB403E">
              <w:rPr>
                <w:rFonts w:ascii="Calibri" w:hAnsi="Calibri" w:cs="Times New Roman"/>
              </w:rPr>
              <w:t xml:space="preserve">Regularly use platform for interaction on nutrition-related issues among sector-relevant stakeholders </w:t>
            </w:r>
          </w:p>
          <w:p w14:paraId="0121C7DF" w14:textId="77777777" w:rsidR="0087659D" w:rsidRPr="00EB403E" w:rsidRDefault="0087659D" w:rsidP="00EB403E">
            <w:pPr>
              <w:pStyle w:val="ListParagraph"/>
              <w:numPr>
                <w:ilvl w:val="4"/>
                <w:numId w:val="33"/>
              </w:numPr>
              <w:ind w:left="162" w:hanging="180"/>
              <w:rPr>
                <w:rFonts w:ascii="Calibri" w:hAnsi="Calibri" w:cs="Times New Roman"/>
              </w:rPr>
            </w:pPr>
            <w:r w:rsidRPr="00EB403E">
              <w:rPr>
                <w:rFonts w:ascii="Calibri" w:hAnsi="Calibri" w:cs="Times New Roman"/>
              </w:rPr>
              <w:t>Get platform to agree on agenda / prioriti</w:t>
            </w:r>
            <w:r w:rsidR="008F752B" w:rsidRPr="00EB403E">
              <w:rPr>
                <w:rFonts w:ascii="Calibri" w:hAnsi="Calibri" w:cs="Times New Roman"/>
              </w:rPr>
              <w:t>s</w:t>
            </w:r>
            <w:r w:rsidRPr="00EB403E">
              <w:rPr>
                <w:rFonts w:ascii="Calibri" w:hAnsi="Calibri" w:cs="Times New Roman"/>
              </w:rPr>
              <w:t>ation of issues</w:t>
            </w:r>
          </w:p>
          <w:p w14:paraId="07FD55C9" w14:textId="77777777" w:rsidR="0087659D" w:rsidRPr="00EB403E" w:rsidRDefault="0087659D" w:rsidP="00EB403E">
            <w:pPr>
              <w:pStyle w:val="ListParagraph"/>
              <w:numPr>
                <w:ilvl w:val="4"/>
                <w:numId w:val="33"/>
              </w:numPr>
              <w:ind w:left="162" w:hanging="180"/>
              <w:rPr>
                <w:rFonts w:ascii="Calibri" w:hAnsi="Calibri" w:cs="Times New Roman"/>
              </w:rPr>
            </w:pPr>
            <w:r w:rsidRPr="00EB403E">
              <w:rPr>
                <w:rFonts w:ascii="Calibri" w:hAnsi="Calibri" w:cs="Times New Roman"/>
              </w:rPr>
              <w:t>Use results to advocate / influence other decision-making bodies</w:t>
            </w:r>
          </w:p>
          <w:p w14:paraId="1CD0B419" w14:textId="19F21D9E" w:rsidR="0087659D" w:rsidRPr="00EB403E" w:rsidRDefault="00214E26" w:rsidP="00EB403E">
            <w:pPr>
              <w:pStyle w:val="ListParagraph"/>
              <w:numPr>
                <w:ilvl w:val="0"/>
                <w:numId w:val="33"/>
              </w:numPr>
              <w:ind w:left="162" w:hanging="162"/>
              <w:rPr>
                <w:rFonts w:ascii="Calibri" w:hAnsi="Calibri" w:cs="Times New Roman"/>
              </w:rPr>
            </w:pPr>
            <w:r w:rsidRPr="00EB403E">
              <w:rPr>
                <w:rFonts w:ascii="Calibri" w:hAnsi="Calibri" w:cs="Times New Roman"/>
              </w:rPr>
              <w:t>Key stakeholder g</w:t>
            </w:r>
            <w:r w:rsidR="0087659D" w:rsidRPr="00EB403E">
              <w:rPr>
                <w:rFonts w:ascii="Calibri" w:hAnsi="Calibri" w:cs="Times New Roman"/>
              </w:rPr>
              <w:t>roups linking with global support system</w:t>
            </w:r>
            <w:r w:rsidR="0087659D" w:rsidRPr="00EB403E" w:rsidDel="0043598D">
              <w:rPr>
                <w:rFonts w:ascii="Calibri" w:hAnsi="Calibri" w:cs="Times New Roman"/>
              </w:rPr>
              <w:t xml:space="preserve"> </w:t>
            </w:r>
            <w:r w:rsidR="0087659D" w:rsidRPr="00EB403E">
              <w:rPr>
                <w:rFonts w:ascii="Calibri" w:hAnsi="Calibri" w:cs="Times New Roman"/>
              </w:rPr>
              <w:t>and contributing to MSP/nutrition actions e.g. financial, advocacy, active involvement</w:t>
            </w:r>
          </w:p>
        </w:tc>
        <w:tc>
          <w:tcPr>
            <w:tcW w:w="2177" w:type="dxa"/>
          </w:tcPr>
          <w:p w14:paraId="0D99EB47" w14:textId="77777777" w:rsidR="0087659D" w:rsidRPr="00E03B03" w:rsidRDefault="0087659D" w:rsidP="00E03B03">
            <w:pPr>
              <w:jc w:val="both"/>
              <w:rPr>
                <w:rFonts w:ascii="Calibri" w:eastAsia="Arial Unicode MS" w:hAnsi="Calibri" w:cs="Times New Roman"/>
              </w:rPr>
            </w:pPr>
          </w:p>
        </w:tc>
        <w:tc>
          <w:tcPr>
            <w:tcW w:w="4500" w:type="dxa"/>
          </w:tcPr>
          <w:p w14:paraId="64E3C9DC" w14:textId="77777777" w:rsidR="0087659D" w:rsidRPr="00E03B03" w:rsidRDefault="0087659D" w:rsidP="00E03B03">
            <w:pPr>
              <w:jc w:val="both"/>
              <w:rPr>
                <w:rFonts w:ascii="Calibri" w:eastAsia="Arial Unicode MS" w:hAnsi="Calibri" w:cs="Times New Roman"/>
              </w:rPr>
            </w:pPr>
          </w:p>
        </w:tc>
      </w:tr>
    </w:tbl>
    <w:p w14:paraId="63002806" w14:textId="77777777" w:rsidR="00EB403E" w:rsidRPr="00EB403E" w:rsidRDefault="00EB403E">
      <w:r w:rsidRPr="00EB403E">
        <w:br w:type="page"/>
      </w:r>
    </w:p>
    <w:tbl>
      <w:tblPr>
        <w:tblStyle w:val="TableGrid6"/>
        <w:tblW w:w="14580" w:type="dxa"/>
        <w:tblInd w:w="-635" w:type="dxa"/>
        <w:tblLook w:val="04A0" w:firstRow="1" w:lastRow="0" w:firstColumn="1" w:lastColumn="0" w:noHBand="0" w:noVBand="1"/>
      </w:tblPr>
      <w:tblGrid>
        <w:gridCol w:w="2970"/>
        <w:gridCol w:w="4933"/>
        <w:gridCol w:w="2177"/>
        <w:gridCol w:w="4500"/>
      </w:tblGrid>
      <w:tr w:rsidR="00311C29" w:rsidRPr="00EB403E" w14:paraId="4A573009" w14:textId="77777777" w:rsidTr="00F625F0">
        <w:tc>
          <w:tcPr>
            <w:tcW w:w="14580" w:type="dxa"/>
            <w:gridSpan w:val="4"/>
            <w:shd w:val="clear" w:color="auto" w:fill="F2D2A2" w:themeFill="accent4" w:themeFillTint="66"/>
          </w:tcPr>
          <w:p w14:paraId="2597C46C" w14:textId="46C3DCF3" w:rsidR="00311C29" w:rsidRPr="00EB403E" w:rsidRDefault="00311C29" w:rsidP="0087659D">
            <w:pPr>
              <w:rPr>
                <w:rFonts w:ascii="Calibri" w:hAnsi="Calibri" w:cs="Times New Roman"/>
                <w:b/>
              </w:rPr>
            </w:pPr>
            <w:r w:rsidRPr="00EB403E">
              <w:rPr>
                <w:rFonts w:ascii="Calibri" w:hAnsi="Calibri" w:cs="Times New Roman"/>
                <w:b/>
              </w:rPr>
              <w:lastRenderedPageBreak/>
              <w:t>Progress marker 1.4: Track, report and critically reflect on own contributions and accomplishments</w:t>
            </w:r>
          </w:p>
        </w:tc>
      </w:tr>
      <w:tr w:rsidR="0087659D" w:rsidRPr="00EB403E" w14:paraId="6161F9F2" w14:textId="77777777" w:rsidTr="003B2C37">
        <w:tc>
          <w:tcPr>
            <w:tcW w:w="2970" w:type="dxa"/>
          </w:tcPr>
          <w:p w14:paraId="0DDAAA15" w14:textId="77777777" w:rsidR="0087659D" w:rsidRPr="00EB403E" w:rsidRDefault="0087659D" w:rsidP="0043598D">
            <w:pPr>
              <w:rPr>
                <w:rFonts w:ascii="Calibri" w:hAnsi="Calibri" w:cs="Times New Roman"/>
                <w:b/>
              </w:rPr>
            </w:pPr>
            <w:r w:rsidRPr="00EB403E">
              <w:rPr>
                <w:rFonts w:ascii="Calibri" w:hAnsi="Calibri" w:cs="Times New Roman"/>
              </w:rPr>
              <w:t xml:space="preserve">This progress marker looks at the capacity of the multi-stakeholder platform as a whole to be accountable for collective results. It implies that constituencies within the MSP are capable to track and report on own contributions and achievements. </w:t>
            </w:r>
          </w:p>
        </w:tc>
        <w:tc>
          <w:tcPr>
            <w:tcW w:w="4933" w:type="dxa"/>
          </w:tcPr>
          <w:p w14:paraId="45514348" w14:textId="50532316" w:rsidR="00214E26" w:rsidRPr="00EB403E" w:rsidRDefault="0087659D" w:rsidP="00214E26">
            <w:pPr>
              <w:pStyle w:val="ListParagraph"/>
              <w:numPr>
                <w:ilvl w:val="0"/>
                <w:numId w:val="33"/>
              </w:numPr>
              <w:ind w:left="157" w:hanging="180"/>
              <w:jc w:val="both"/>
              <w:rPr>
                <w:rFonts w:ascii="Calibri" w:hAnsi="Calibri" w:cs="Times New Roman"/>
              </w:rPr>
            </w:pPr>
            <w:r w:rsidRPr="00EB403E">
              <w:rPr>
                <w:rFonts w:ascii="Calibri" w:eastAsia="Arial Unicode MS" w:hAnsi="Calibri" w:cs="Times New Roman"/>
              </w:rPr>
              <w:t>Monitor and report on proceedings and results of MSP (including on relevant websites, other commun</w:t>
            </w:r>
            <w:r w:rsidR="00A824AC" w:rsidRPr="00EB403E">
              <w:rPr>
                <w:rFonts w:ascii="Calibri" w:eastAsia="Arial Unicode MS" w:hAnsi="Calibri" w:cs="Times New Roman"/>
              </w:rPr>
              <w:t xml:space="preserve">ication materials) on a regular </w:t>
            </w:r>
            <w:r w:rsidR="00214E26" w:rsidRPr="00EB403E">
              <w:rPr>
                <w:rFonts w:ascii="Calibri" w:eastAsia="Arial Unicode MS" w:hAnsi="Calibri" w:cs="Times New Roman"/>
              </w:rPr>
              <w:t xml:space="preserve">basis </w:t>
            </w:r>
            <w:r w:rsidRPr="00EB403E">
              <w:rPr>
                <w:rFonts w:ascii="Calibri" w:eastAsia="Arial Unicode MS" w:hAnsi="Calibri" w:cs="Times New Roman"/>
              </w:rPr>
              <w:t>[Supporting documents requested from the latest reporting cycle]</w:t>
            </w:r>
            <w:r w:rsidR="00733C90" w:rsidRPr="00EB403E">
              <w:rPr>
                <w:rFonts w:ascii="Calibri" w:hAnsi="Calibri" w:cs="Times New Roman"/>
              </w:rPr>
              <w:t xml:space="preserve"> </w:t>
            </w:r>
          </w:p>
          <w:p w14:paraId="18BB8ED2" w14:textId="6F48D1A6" w:rsidR="0087659D" w:rsidRPr="00EB403E" w:rsidRDefault="00214E26" w:rsidP="00214E26">
            <w:pPr>
              <w:pStyle w:val="ListParagraph"/>
              <w:numPr>
                <w:ilvl w:val="0"/>
                <w:numId w:val="33"/>
              </w:numPr>
              <w:ind w:left="157" w:hanging="180"/>
              <w:jc w:val="both"/>
              <w:rPr>
                <w:rFonts w:ascii="Calibri" w:hAnsi="Calibri" w:cs="Times New Roman"/>
              </w:rPr>
            </w:pPr>
            <w:r w:rsidRPr="00EB403E">
              <w:rPr>
                <w:rFonts w:ascii="Calibri" w:hAnsi="Calibri" w:cs="Times New Roman"/>
              </w:rPr>
              <w:t>Key stakeholder g</w:t>
            </w:r>
            <w:r w:rsidR="0087659D" w:rsidRPr="00EB403E">
              <w:rPr>
                <w:rFonts w:ascii="Calibri" w:hAnsi="Calibri" w:cs="Times New Roman"/>
              </w:rPr>
              <w:t>roups tracking commitments and are able to report on an annual basis, at a minimum e.g. financial commitments, Nut</w:t>
            </w:r>
            <w:r w:rsidRPr="00EB403E">
              <w:rPr>
                <w:rFonts w:ascii="Calibri" w:hAnsi="Calibri" w:cs="Times New Roman"/>
              </w:rPr>
              <w:t>rition for Growth commitments, etc.</w:t>
            </w:r>
          </w:p>
        </w:tc>
        <w:tc>
          <w:tcPr>
            <w:tcW w:w="2177" w:type="dxa"/>
          </w:tcPr>
          <w:p w14:paraId="6E62C1B0" w14:textId="77777777" w:rsidR="0087659D" w:rsidRPr="00E03B03" w:rsidDel="0043598D" w:rsidRDefault="0087659D" w:rsidP="00E03B03">
            <w:pPr>
              <w:ind w:left="-23"/>
              <w:jc w:val="both"/>
              <w:rPr>
                <w:rFonts w:ascii="Calibri" w:eastAsia="Arial Unicode MS" w:hAnsi="Calibri" w:cs="Times New Roman"/>
              </w:rPr>
            </w:pPr>
          </w:p>
        </w:tc>
        <w:tc>
          <w:tcPr>
            <w:tcW w:w="4500" w:type="dxa"/>
          </w:tcPr>
          <w:p w14:paraId="5DAD6E01" w14:textId="77777777" w:rsidR="0087659D" w:rsidRPr="00E03B03" w:rsidDel="0043598D" w:rsidRDefault="0087659D" w:rsidP="00E03B03">
            <w:pPr>
              <w:ind w:left="-23"/>
              <w:jc w:val="both"/>
              <w:rPr>
                <w:rFonts w:ascii="Calibri" w:eastAsia="Arial Unicode MS" w:hAnsi="Calibri" w:cs="Times New Roman"/>
              </w:rPr>
            </w:pPr>
          </w:p>
        </w:tc>
      </w:tr>
      <w:tr w:rsidR="00311C29" w:rsidRPr="00EB403E" w14:paraId="5D0FEE3C" w14:textId="77777777" w:rsidTr="00F625F0">
        <w:tc>
          <w:tcPr>
            <w:tcW w:w="14580" w:type="dxa"/>
            <w:gridSpan w:val="4"/>
            <w:shd w:val="clear" w:color="auto" w:fill="F2D2A2" w:themeFill="accent4" w:themeFillTint="66"/>
          </w:tcPr>
          <w:p w14:paraId="06BEB41A" w14:textId="21B2D8D6" w:rsidR="00311C29" w:rsidRPr="00EB403E" w:rsidRDefault="00311C29" w:rsidP="0087659D">
            <w:pPr>
              <w:rPr>
                <w:rFonts w:ascii="Calibri" w:hAnsi="Calibri" w:cs="Times New Roman"/>
                <w:b/>
              </w:rPr>
            </w:pPr>
            <w:r w:rsidRPr="00EB403E">
              <w:rPr>
                <w:rFonts w:ascii="Calibri" w:hAnsi="Calibri" w:cs="Times New Roman"/>
                <w:b/>
              </w:rPr>
              <w:t xml:space="preserve">Progress marker 1.5: Sustain </w:t>
            </w:r>
            <w:r w:rsidR="00900B45">
              <w:rPr>
                <w:rFonts w:ascii="Calibri" w:hAnsi="Calibri" w:cs="Times New Roman"/>
                <w:b/>
              </w:rPr>
              <w:t xml:space="preserve">the political </w:t>
            </w:r>
            <w:r w:rsidRPr="00EB403E">
              <w:rPr>
                <w:rFonts w:ascii="Calibri" w:hAnsi="Calibri" w:cs="Times New Roman"/>
                <w:b/>
              </w:rPr>
              <w:t xml:space="preserve">impact of the multi-stakeholder platform </w:t>
            </w:r>
          </w:p>
        </w:tc>
      </w:tr>
      <w:tr w:rsidR="0087659D" w:rsidRPr="00EB403E" w14:paraId="4D6C0479" w14:textId="77777777" w:rsidTr="003B2C37">
        <w:tc>
          <w:tcPr>
            <w:tcW w:w="2970" w:type="dxa"/>
          </w:tcPr>
          <w:p w14:paraId="473354C1" w14:textId="77777777" w:rsidR="0087659D" w:rsidRPr="00EB403E" w:rsidRDefault="0087659D" w:rsidP="0087659D">
            <w:pPr>
              <w:rPr>
                <w:rFonts w:ascii="Calibri" w:hAnsi="Calibri" w:cs="Times New Roman"/>
                <w:b/>
              </w:rPr>
            </w:pPr>
            <w:r w:rsidRPr="00EB403E">
              <w:rPr>
                <w:rFonts w:ascii="Calibri" w:hAnsi="Calibri" w:cs="Times New Roman"/>
              </w:rPr>
              <w:t>This progress marker looks at how the multi-stakeholder approach to nutrition is institutionali</w:t>
            </w:r>
            <w:r w:rsidR="003F0DE9" w:rsidRPr="00EB403E">
              <w:rPr>
                <w:rFonts w:ascii="Calibri" w:hAnsi="Calibri" w:cs="Times New Roman"/>
              </w:rPr>
              <w:t>s</w:t>
            </w:r>
            <w:r w:rsidRPr="00EB403E">
              <w:rPr>
                <w:rFonts w:ascii="Calibri" w:hAnsi="Calibri" w:cs="Times New Roman"/>
              </w:rPr>
              <w:t>ed in national development planning mechanisms and in lasting political commitments, not only by the government executive power but also by the leadership of agencies and organi</w:t>
            </w:r>
            <w:r w:rsidR="003F0DE9" w:rsidRPr="00EB403E">
              <w:rPr>
                <w:rFonts w:ascii="Calibri" w:hAnsi="Calibri" w:cs="Times New Roman"/>
              </w:rPr>
              <w:t>s</w:t>
            </w:r>
            <w:r w:rsidRPr="00EB403E">
              <w:rPr>
                <w:rFonts w:ascii="Calibri" w:hAnsi="Calibri" w:cs="Times New Roman"/>
              </w:rPr>
              <w:t xml:space="preserve">ations. </w:t>
            </w:r>
          </w:p>
        </w:tc>
        <w:tc>
          <w:tcPr>
            <w:tcW w:w="4933" w:type="dxa"/>
          </w:tcPr>
          <w:p w14:paraId="17474B9B" w14:textId="77777777" w:rsidR="001B3483" w:rsidRPr="00EB403E" w:rsidRDefault="0087659D" w:rsidP="004A5F15">
            <w:pPr>
              <w:pStyle w:val="ListParagraph"/>
              <w:numPr>
                <w:ilvl w:val="0"/>
                <w:numId w:val="33"/>
              </w:numPr>
              <w:ind w:left="157" w:hanging="180"/>
              <w:jc w:val="both"/>
              <w:rPr>
                <w:rFonts w:ascii="Calibri" w:hAnsi="Calibri" w:cs="Times New Roman"/>
              </w:rPr>
            </w:pPr>
            <w:r w:rsidRPr="00EB403E">
              <w:rPr>
                <w:rFonts w:ascii="Calibri" w:eastAsia="Arial Unicode MS" w:hAnsi="Calibri" w:cs="Times New Roman"/>
              </w:rPr>
              <w:t>Integrate MSP mechanism on nutrition in</w:t>
            </w:r>
            <w:r w:rsidR="001B3483" w:rsidRPr="00EB403E">
              <w:rPr>
                <w:rFonts w:ascii="Calibri" w:eastAsia="Arial Unicode MS" w:hAnsi="Calibri" w:cs="Times New Roman"/>
              </w:rPr>
              <w:t>to</w:t>
            </w:r>
            <w:r w:rsidRPr="00EB403E">
              <w:rPr>
                <w:rFonts w:ascii="Calibri" w:eastAsia="Arial Unicode MS" w:hAnsi="Calibri" w:cs="Times New Roman"/>
              </w:rPr>
              <w:t xml:space="preserve"> national development planning mechanisms</w:t>
            </w:r>
          </w:p>
          <w:p w14:paraId="252C2478" w14:textId="77777777" w:rsidR="0087659D" w:rsidRPr="00EB403E" w:rsidRDefault="001B3483" w:rsidP="004A5F15">
            <w:pPr>
              <w:pStyle w:val="ListParagraph"/>
              <w:numPr>
                <w:ilvl w:val="0"/>
                <w:numId w:val="33"/>
              </w:numPr>
              <w:ind w:left="157" w:hanging="180"/>
              <w:jc w:val="both"/>
              <w:rPr>
                <w:rFonts w:ascii="Calibri" w:hAnsi="Calibri" w:cs="Times New Roman"/>
              </w:rPr>
            </w:pPr>
            <w:r w:rsidRPr="00EB403E">
              <w:rPr>
                <w:rFonts w:ascii="Calibri" w:eastAsia="Arial Unicode MS" w:hAnsi="Calibri" w:cs="Times New Roman"/>
              </w:rPr>
              <w:t>C</w:t>
            </w:r>
            <w:r w:rsidR="0087659D" w:rsidRPr="00EB403E">
              <w:rPr>
                <w:rFonts w:ascii="Calibri" w:eastAsia="Arial Unicode MS" w:hAnsi="Calibri" w:cs="Times New Roman"/>
              </w:rPr>
              <w:t xml:space="preserve">ontinuous involvement of </w:t>
            </w:r>
            <w:r w:rsidRPr="00EB403E">
              <w:rPr>
                <w:rFonts w:ascii="Calibri" w:eastAsia="Arial Unicode MS" w:hAnsi="Calibri" w:cs="Times New Roman"/>
              </w:rPr>
              <w:t xml:space="preserve">the </w:t>
            </w:r>
            <w:r w:rsidR="0087659D" w:rsidRPr="00EB403E">
              <w:rPr>
                <w:rFonts w:ascii="Calibri" w:eastAsia="Arial Unicode MS" w:hAnsi="Calibri" w:cs="Times New Roman"/>
              </w:rPr>
              <w:t xml:space="preserve">executive level </w:t>
            </w:r>
            <w:r w:rsidRPr="00EB403E">
              <w:rPr>
                <w:rFonts w:ascii="Calibri" w:eastAsia="Arial Unicode MS" w:hAnsi="Calibri" w:cs="Times New Roman"/>
              </w:rPr>
              <w:t xml:space="preserve">of </w:t>
            </w:r>
            <w:r w:rsidR="0087659D" w:rsidRPr="00EB403E">
              <w:rPr>
                <w:rFonts w:ascii="Calibri" w:eastAsia="Arial Unicode MS" w:hAnsi="Calibri" w:cs="Times New Roman"/>
              </w:rPr>
              <w:t>political leadership irrespective of turnover</w:t>
            </w:r>
          </w:p>
          <w:p w14:paraId="290331D4" w14:textId="53C501DD" w:rsidR="0087659D" w:rsidRPr="00EB403E" w:rsidRDefault="0087659D" w:rsidP="004C312F">
            <w:pPr>
              <w:pStyle w:val="ListParagraph"/>
              <w:numPr>
                <w:ilvl w:val="0"/>
                <w:numId w:val="33"/>
              </w:numPr>
              <w:ind w:left="157" w:hanging="180"/>
              <w:jc w:val="both"/>
              <w:rPr>
                <w:rFonts w:ascii="Calibri" w:hAnsi="Calibri" w:cs="Times New Roman"/>
              </w:rPr>
            </w:pPr>
            <w:r w:rsidRPr="00EB403E">
              <w:rPr>
                <w:rFonts w:ascii="Calibri" w:hAnsi="Calibri" w:cs="Times New Roman"/>
              </w:rPr>
              <w:t>Institution</w:t>
            </w:r>
            <w:r w:rsidR="00214E26" w:rsidRPr="00EB403E">
              <w:rPr>
                <w:rFonts w:ascii="Calibri" w:hAnsi="Calibri" w:cs="Times New Roman"/>
              </w:rPr>
              <w:t>al c</w:t>
            </w:r>
            <w:r w:rsidRPr="00EB403E">
              <w:rPr>
                <w:rFonts w:ascii="Calibri" w:hAnsi="Calibri" w:cs="Times New Roman"/>
              </w:rPr>
              <w:t>ommitme</w:t>
            </w:r>
            <w:r w:rsidR="00214E26" w:rsidRPr="00EB403E">
              <w:rPr>
                <w:rFonts w:ascii="Calibri" w:hAnsi="Calibri" w:cs="Times New Roman"/>
              </w:rPr>
              <w:t>nts from key stakeholder g</w:t>
            </w:r>
            <w:r w:rsidR="004C312F" w:rsidRPr="00EB403E">
              <w:rPr>
                <w:rFonts w:ascii="Calibri" w:hAnsi="Calibri" w:cs="Times New Roman"/>
              </w:rPr>
              <w:t>roups</w:t>
            </w:r>
          </w:p>
        </w:tc>
        <w:tc>
          <w:tcPr>
            <w:tcW w:w="2177" w:type="dxa"/>
          </w:tcPr>
          <w:p w14:paraId="7A9B5D04" w14:textId="77777777" w:rsidR="0087659D" w:rsidRPr="00E03B03" w:rsidRDefault="0087659D" w:rsidP="00E03B03">
            <w:pPr>
              <w:ind w:left="-23"/>
              <w:jc w:val="both"/>
              <w:rPr>
                <w:rFonts w:ascii="Calibri" w:eastAsia="Arial Unicode MS" w:hAnsi="Calibri" w:cs="Times New Roman"/>
              </w:rPr>
            </w:pPr>
          </w:p>
        </w:tc>
        <w:tc>
          <w:tcPr>
            <w:tcW w:w="4500" w:type="dxa"/>
          </w:tcPr>
          <w:p w14:paraId="354C5BD7" w14:textId="77777777" w:rsidR="0087659D" w:rsidRPr="00E03B03" w:rsidRDefault="0087659D" w:rsidP="00E03B03">
            <w:pPr>
              <w:jc w:val="both"/>
              <w:rPr>
                <w:rFonts w:ascii="Calibri" w:eastAsia="Arial Unicode MS" w:hAnsi="Calibri" w:cs="Times New Roman"/>
              </w:rPr>
            </w:pPr>
          </w:p>
        </w:tc>
      </w:tr>
    </w:tbl>
    <w:p w14:paraId="43F466BB" w14:textId="77777777" w:rsidR="00FF75A5" w:rsidRPr="00EB403E" w:rsidRDefault="00FF75A5" w:rsidP="00527CE0">
      <w:pPr>
        <w:tabs>
          <w:tab w:val="left" w:pos="1365"/>
        </w:tabs>
        <w:spacing w:after="0"/>
        <w:rPr>
          <w:rFonts w:ascii="Calibri" w:hAnsi="Calibri" w:cstheme="minorHAnsi"/>
          <w:sz w:val="20"/>
          <w:szCs w:val="20"/>
        </w:rPr>
      </w:pPr>
    </w:p>
    <w:tbl>
      <w:tblPr>
        <w:tblStyle w:val="TableGrid2"/>
        <w:tblW w:w="5404" w:type="pct"/>
        <w:tblInd w:w="-635" w:type="dxa"/>
        <w:tblLook w:val="04A0" w:firstRow="1" w:lastRow="0" w:firstColumn="1" w:lastColumn="0" w:noHBand="0" w:noVBand="1"/>
      </w:tblPr>
      <w:tblGrid>
        <w:gridCol w:w="1525"/>
        <w:gridCol w:w="13055"/>
      </w:tblGrid>
      <w:tr w:rsidR="00B7626C" w:rsidRPr="00EB403E" w14:paraId="475CE20D" w14:textId="77777777" w:rsidTr="00B22BA8">
        <w:tc>
          <w:tcPr>
            <w:tcW w:w="523" w:type="pct"/>
            <w:shd w:val="clear" w:color="auto" w:fill="ECBC74" w:themeFill="background1" w:themeFillTint="99"/>
          </w:tcPr>
          <w:p w14:paraId="1215E66F" w14:textId="77777777" w:rsidR="00B7626C" w:rsidRPr="00EB403E" w:rsidRDefault="00C6353B" w:rsidP="00042DE8">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heme="minorHAnsi"/>
                <w:b/>
              </w:rPr>
            </w:pPr>
            <w:r w:rsidRPr="00EB403E">
              <w:rPr>
                <w:rFonts w:ascii="Calibri" w:eastAsia="Calibri" w:hAnsi="Calibri" w:cstheme="minorHAnsi"/>
                <w:b/>
              </w:rPr>
              <w:t>Stakeholders</w:t>
            </w:r>
          </w:p>
        </w:tc>
        <w:tc>
          <w:tcPr>
            <w:tcW w:w="4477" w:type="pct"/>
            <w:shd w:val="clear" w:color="auto" w:fill="ECBC74" w:themeFill="background1" w:themeFillTint="99"/>
          </w:tcPr>
          <w:p w14:paraId="6D35E346" w14:textId="77777777" w:rsidR="00B7626C" w:rsidRPr="00EB403E" w:rsidRDefault="00B7626C" w:rsidP="00C6353B">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heme="minorHAnsi"/>
                <w:b/>
              </w:rPr>
            </w:pPr>
            <w:r w:rsidRPr="00EB403E">
              <w:rPr>
                <w:rFonts w:ascii="Calibri" w:eastAsia="Calibri" w:hAnsi="Calibri" w:cstheme="minorHAnsi"/>
                <w:b/>
              </w:rPr>
              <w:t xml:space="preserve">Description/ Key contribution of </w:t>
            </w:r>
            <w:r w:rsidR="00C6353B" w:rsidRPr="00EB403E">
              <w:rPr>
                <w:rFonts w:ascii="Calibri" w:eastAsia="Calibri" w:hAnsi="Calibri" w:cstheme="minorHAnsi"/>
                <w:b/>
              </w:rPr>
              <w:t xml:space="preserve">each stakeholder </w:t>
            </w:r>
            <w:r w:rsidRPr="00EB403E">
              <w:rPr>
                <w:rFonts w:ascii="Calibri" w:eastAsia="Calibri" w:hAnsi="Calibri" w:cstheme="minorHAnsi"/>
                <w:b/>
              </w:rPr>
              <w:t>to Process One</w:t>
            </w:r>
          </w:p>
        </w:tc>
      </w:tr>
      <w:tr w:rsidR="00B7626C" w:rsidRPr="00EB403E" w14:paraId="4FFB4A5E" w14:textId="77777777" w:rsidTr="00B22BA8">
        <w:tc>
          <w:tcPr>
            <w:tcW w:w="523" w:type="pct"/>
          </w:tcPr>
          <w:p w14:paraId="5158DCAC" w14:textId="77777777" w:rsidR="00B7626C" w:rsidRPr="00EB403E" w:rsidRDefault="00B7626C" w:rsidP="00042DE8">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Government</w:t>
            </w:r>
          </w:p>
        </w:tc>
        <w:tc>
          <w:tcPr>
            <w:tcW w:w="4477" w:type="pct"/>
          </w:tcPr>
          <w:p w14:paraId="5916850E" w14:textId="77777777" w:rsidR="00B7626C" w:rsidRPr="00EB403E" w:rsidRDefault="00B7626C" w:rsidP="00042DE8">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B7626C" w:rsidRPr="00EB403E" w14:paraId="6720A8BD" w14:textId="77777777" w:rsidTr="00B22BA8">
        <w:tc>
          <w:tcPr>
            <w:tcW w:w="523" w:type="pct"/>
          </w:tcPr>
          <w:p w14:paraId="7660E1A5" w14:textId="77777777" w:rsidR="00B7626C" w:rsidRPr="00EB403E" w:rsidRDefault="00B7626C" w:rsidP="00042DE8">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UN</w:t>
            </w:r>
          </w:p>
        </w:tc>
        <w:tc>
          <w:tcPr>
            <w:tcW w:w="4477" w:type="pct"/>
          </w:tcPr>
          <w:p w14:paraId="7DBD6D8D" w14:textId="77777777" w:rsidR="00B7626C" w:rsidRPr="00EB403E" w:rsidRDefault="00B7626C" w:rsidP="00042DE8">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B7626C" w:rsidRPr="00EB403E" w14:paraId="133981EB" w14:textId="77777777" w:rsidTr="00B22BA8">
        <w:tc>
          <w:tcPr>
            <w:tcW w:w="523" w:type="pct"/>
          </w:tcPr>
          <w:p w14:paraId="6AF657DD" w14:textId="77777777" w:rsidR="00B7626C" w:rsidRPr="00EB403E" w:rsidRDefault="00B7626C" w:rsidP="00042DE8">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Donor</w:t>
            </w:r>
          </w:p>
        </w:tc>
        <w:tc>
          <w:tcPr>
            <w:tcW w:w="4477" w:type="pct"/>
          </w:tcPr>
          <w:p w14:paraId="0795A722" w14:textId="77777777" w:rsidR="00B7626C" w:rsidRPr="00EB403E" w:rsidRDefault="00B7626C" w:rsidP="00042DE8">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B7626C" w:rsidRPr="00EB403E" w14:paraId="63FC8BC0" w14:textId="77777777" w:rsidTr="00B22BA8">
        <w:tc>
          <w:tcPr>
            <w:tcW w:w="523" w:type="pct"/>
          </w:tcPr>
          <w:p w14:paraId="2039E18D" w14:textId="77777777" w:rsidR="00B7626C" w:rsidRPr="00EB403E" w:rsidRDefault="00B7626C" w:rsidP="00042DE8">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Business</w:t>
            </w:r>
          </w:p>
        </w:tc>
        <w:tc>
          <w:tcPr>
            <w:tcW w:w="4477" w:type="pct"/>
          </w:tcPr>
          <w:p w14:paraId="678E9525" w14:textId="77777777" w:rsidR="00B7626C" w:rsidRPr="00EB403E" w:rsidRDefault="00B7626C" w:rsidP="00042DE8">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B7626C" w:rsidRPr="00EB403E" w14:paraId="111EF9D0" w14:textId="77777777" w:rsidTr="00B22BA8">
        <w:tc>
          <w:tcPr>
            <w:tcW w:w="523" w:type="pct"/>
          </w:tcPr>
          <w:p w14:paraId="6A8A2063" w14:textId="77777777" w:rsidR="00B7626C" w:rsidRPr="00EB403E" w:rsidRDefault="00B7626C" w:rsidP="00042DE8">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CSO</w:t>
            </w:r>
          </w:p>
        </w:tc>
        <w:tc>
          <w:tcPr>
            <w:tcW w:w="4477" w:type="pct"/>
          </w:tcPr>
          <w:p w14:paraId="5009556C" w14:textId="77777777" w:rsidR="00B7626C" w:rsidRPr="00EB403E" w:rsidRDefault="00B7626C" w:rsidP="00042DE8">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6353B" w:rsidRPr="00EB403E" w14:paraId="58E970A0" w14:textId="77777777" w:rsidTr="00B22BA8">
        <w:tc>
          <w:tcPr>
            <w:tcW w:w="523" w:type="pct"/>
          </w:tcPr>
          <w:p w14:paraId="6C62516A" w14:textId="77777777" w:rsidR="00C6353B" w:rsidRPr="00EB403E" w:rsidRDefault="00C6353B" w:rsidP="00042DE8">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Others</w:t>
            </w:r>
          </w:p>
        </w:tc>
        <w:tc>
          <w:tcPr>
            <w:tcW w:w="4477" w:type="pct"/>
          </w:tcPr>
          <w:p w14:paraId="12DA39D6" w14:textId="77777777" w:rsidR="00C6353B" w:rsidRPr="00EB403E" w:rsidRDefault="00C6353B" w:rsidP="00042DE8">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bl>
    <w:p w14:paraId="2024E77D" w14:textId="77777777" w:rsidR="00293FA9" w:rsidRPr="00EB403E" w:rsidRDefault="00293FA9" w:rsidP="00AD664B">
      <w:pPr>
        <w:spacing w:after="0"/>
        <w:rPr>
          <w:rFonts w:ascii="Calibri" w:hAnsi="Calibri" w:cstheme="minorHAnsi"/>
          <w:sz w:val="20"/>
          <w:szCs w:val="20"/>
        </w:rPr>
      </w:pPr>
    </w:p>
    <w:tbl>
      <w:tblPr>
        <w:tblStyle w:val="TableGrid"/>
        <w:tblW w:w="14580" w:type="dxa"/>
        <w:tblInd w:w="-635" w:type="dxa"/>
        <w:tblLook w:val="04A0" w:firstRow="1" w:lastRow="0" w:firstColumn="1" w:lastColumn="0" w:noHBand="0" w:noVBand="1"/>
      </w:tblPr>
      <w:tblGrid>
        <w:gridCol w:w="14580"/>
      </w:tblGrid>
      <w:tr w:rsidR="009600D4" w:rsidRPr="00EB403E" w14:paraId="303844BE" w14:textId="77777777" w:rsidTr="00B22BA8">
        <w:tc>
          <w:tcPr>
            <w:tcW w:w="14580" w:type="dxa"/>
            <w:shd w:val="clear" w:color="auto" w:fill="ECBC74" w:themeFill="background1" w:themeFillTint="99"/>
          </w:tcPr>
          <w:p w14:paraId="28F3E8D7" w14:textId="77777777" w:rsidR="009600D4" w:rsidRPr="00EB403E" w:rsidRDefault="00066731" w:rsidP="00AD664B">
            <w:pPr>
              <w:rPr>
                <w:rFonts w:ascii="Calibri" w:hAnsi="Calibri" w:cstheme="minorHAnsi"/>
                <w:sz w:val="20"/>
                <w:szCs w:val="20"/>
              </w:rPr>
            </w:pPr>
            <w:r w:rsidRPr="00EB403E">
              <w:rPr>
                <w:rFonts w:ascii="Calibri" w:hAnsi="Calibri" w:cstheme="minorHAnsi"/>
                <w:b/>
                <w:sz w:val="20"/>
                <w:szCs w:val="20"/>
              </w:rPr>
              <w:t xml:space="preserve">OVERALL </w:t>
            </w:r>
            <w:r w:rsidR="009600D4" w:rsidRPr="00EB403E">
              <w:rPr>
                <w:rFonts w:ascii="Calibri" w:hAnsi="Calibri" w:cstheme="minorHAnsi"/>
                <w:b/>
                <w:sz w:val="20"/>
                <w:szCs w:val="20"/>
              </w:rPr>
              <w:t xml:space="preserve">SUMMARY OF PROGRESS </w:t>
            </w:r>
            <w:r w:rsidR="00C6353B" w:rsidRPr="00EB403E">
              <w:rPr>
                <w:rFonts w:ascii="Calibri" w:hAnsi="Calibri" w:cstheme="minorHAnsi"/>
                <w:b/>
                <w:sz w:val="20"/>
                <w:szCs w:val="20"/>
              </w:rPr>
              <w:t xml:space="preserve">ACHIEVED OVER THE PAST YEAR (APRIL 2015 – APRIL 2016) </w:t>
            </w:r>
            <w:r w:rsidR="009600D4" w:rsidRPr="00EB403E">
              <w:rPr>
                <w:rFonts w:ascii="Calibri" w:hAnsi="Calibri" w:cstheme="minorHAnsi"/>
                <w:b/>
                <w:sz w:val="20"/>
                <w:szCs w:val="20"/>
              </w:rPr>
              <w:t xml:space="preserve">FOR PROCESS 1: </w:t>
            </w:r>
            <w:r w:rsidR="009600D4" w:rsidRPr="00EB403E">
              <w:rPr>
                <w:rFonts w:ascii="Calibri" w:eastAsia="Calibri" w:hAnsi="Calibri" w:cstheme="minorHAnsi"/>
                <w:b/>
                <w:sz w:val="18"/>
                <w:szCs w:val="18"/>
              </w:rPr>
              <w:t xml:space="preserve">Bringing people </w:t>
            </w:r>
            <w:r w:rsidR="003F0DE9" w:rsidRPr="00EB403E">
              <w:rPr>
                <w:rFonts w:ascii="Calibri" w:eastAsia="Calibri" w:hAnsi="Calibri" w:cstheme="minorHAnsi"/>
                <w:b/>
                <w:sz w:val="18"/>
                <w:szCs w:val="18"/>
              </w:rPr>
              <w:t xml:space="preserve">together </w:t>
            </w:r>
            <w:r w:rsidR="009600D4" w:rsidRPr="00EB403E">
              <w:rPr>
                <w:rFonts w:ascii="Calibri" w:eastAsia="Calibri" w:hAnsi="Calibri" w:cstheme="minorHAnsi"/>
                <w:b/>
                <w:sz w:val="18"/>
                <w:szCs w:val="18"/>
              </w:rPr>
              <w:t>in the same space</w:t>
            </w:r>
            <w:r w:rsidR="00527CE0" w:rsidRPr="00EB403E">
              <w:rPr>
                <w:rFonts w:ascii="Calibri" w:eastAsia="Calibri" w:hAnsi="Calibri" w:cstheme="minorHAnsi"/>
                <w:b/>
                <w:sz w:val="18"/>
                <w:szCs w:val="18"/>
              </w:rPr>
              <w:t xml:space="preserve"> </w:t>
            </w:r>
            <w:r w:rsidR="009600D4" w:rsidRPr="00EB403E">
              <w:rPr>
                <w:rFonts w:ascii="Calibri" w:eastAsia="Calibri" w:hAnsi="Calibri" w:cstheme="minorHAnsi"/>
                <w:sz w:val="18"/>
                <w:szCs w:val="18"/>
              </w:rPr>
              <w:t xml:space="preserve">(i.e. </w:t>
            </w:r>
            <w:r w:rsidRPr="00EB403E">
              <w:rPr>
                <w:rFonts w:ascii="Calibri" w:eastAsia="Calibri" w:hAnsi="Calibri" w:cstheme="minorHAnsi"/>
                <w:sz w:val="18"/>
                <w:szCs w:val="18"/>
              </w:rPr>
              <w:t>Overall achievements/positive changes/ key challenges and suggestions for improvements/ other relevant activities in the context of scaling up nutrition efforts in country)</w:t>
            </w:r>
          </w:p>
        </w:tc>
      </w:tr>
      <w:tr w:rsidR="009600D4" w:rsidRPr="00EB403E" w14:paraId="3A31C6D3" w14:textId="77777777" w:rsidTr="00B22BA8">
        <w:trPr>
          <w:trHeight w:val="758"/>
        </w:trPr>
        <w:tc>
          <w:tcPr>
            <w:tcW w:w="14580" w:type="dxa"/>
          </w:tcPr>
          <w:p w14:paraId="79B1EF2F" w14:textId="77777777" w:rsidR="009600D4" w:rsidRPr="00EB403E" w:rsidRDefault="009600D4" w:rsidP="00AD664B">
            <w:pPr>
              <w:spacing w:after="160" w:line="259" w:lineRule="auto"/>
              <w:rPr>
                <w:rFonts w:ascii="Calibri" w:hAnsi="Calibri" w:cstheme="minorHAnsi"/>
                <w:sz w:val="20"/>
                <w:szCs w:val="20"/>
              </w:rPr>
            </w:pPr>
          </w:p>
        </w:tc>
      </w:tr>
    </w:tbl>
    <w:p w14:paraId="22A56419" w14:textId="77777777" w:rsidR="000B3C46" w:rsidRPr="00EB403E" w:rsidRDefault="000B3C46" w:rsidP="00AD664B">
      <w:pPr>
        <w:spacing w:after="0"/>
        <w:rPr>
          <w:rFonts w:ascii="Calibri" w:hAnsi="Calibri" w:cstheme="minorHAnsi"/>
          <w:sz w:val="20"/>
          <w:szCs w:val="20"/>
        </w:rPr>
        <w:sectPr w:rsidR="000B3C46" w:rsidRPr="00EB403E" w:rsidSect="000B3C46">
          <w:headerReference w:type="default" r:id="rId8"/>
          <w:footerReference w:type="default" r:id="rId9"/>
          <w:headerReference w:type="first" r:id="rId10"/>
          <w:footerReference w:type="first" r:id="rId11"/>
          <w:pgSz w:w="15840" w:h="12240" w:orient="landscape"/>
          <w:pgMar w:top="510" w:right="1080" w:bottom="1080" w:left="1260" w:header="720" w:footer="210" w:gutter="0"/>
          <w:cols w:space="720"/>
          <w:titlePg/>
          <w:docGrid w:linePitch="360"/>
        </w:sectPr>
      </w:pPr>
    </w:p>
    <w:p w14:paraId="33CAA593" w14:textId="77777777" w:rsidR="00AD664B" w:rsidRPr="00EB403E" w:rsidRDefault="00AD664B" w:rsidP="00AD664B">
      <w:pPr>
        <w:spacing w:after="0"/>
        <w:rPr>
          <w:rFonts w:ascii="Calibri" w:hAnsi="Calibri" w:cstheme="minorHAnsi"/>
          <w:b/>
          <w:i/>
          <w:sz w:val="20"/>
          <w:szCs w:val="20"/>
        </w:rPr>
      </w:pPr>
    </w:p>
    <w:p w14:paraId="003EC1C3" w14:textId="762D41D3" w:rsidR="005F5896" w:rsidRPr="00EB403E" w:rsidRDefault="00AD664B" w:rsidP="005F5896">
      <w:pPr>
        <w:tabs>
          <w:tab w:val="left" w:pos="1365"/>
        </w:tabs>
        <w:rPr>
          <w:rFonts w:ascii="Calibri" w:hAnsi="Calibri"/>
        </w:rPr>
      </w:pPr>
      <w:r w:rsidRPr="00EB403E">
        <w:rPr>
          <w:rFonts w:ascii="Calibri" w:hAnsi="Calibri" w:cstheme="minorHAnsi"/>
          <w:b/>
          <w:i/>
          <w:sz w:val="32"/>
          <w:szCs w:val="32"/>
        </w:rPr>
        <w:t xml:space="preserve">Process 2: </w:t>
      </w:r>
      <w:r w:rsidRPr="00EB403E">
        <w:rPr>
          <w:rFonts w:ascii="Calibri" w:hAnsi="Calibri" w:cstheme="minorHAnsi"/>
          <w:b/>
          <w:i/>
          <w:sz w:val="32"/>
          <w:szCs w:val="32"/>
        </w:rPr>
        <w:tab/>
      </w:r>
      <w:r w:rsidR="006213EB">
        <w:rPr>
          <w:rFonts w:ascii="Calibri" w:hAnsi="Calibri" w:cstheme="minorHAnsi"/>
          <w:b/>
          <w:i/>
          <w:sz w:val="32"/>
          <w:szCs w:val="32"/>
        </w:rPr>
        <w:t>Ensuring a c</w:t>
      </w:r>
      <w:r w:rsidRPr="00EB403E">
        <w:rPr>
          <w:rFonts w:ascii="Calibri" w:hAnsi="Calibri" w:cstheme="minorHAnsi"/>
          <w:b/>
          <w:i/>
          <w:sz w:val="32"/>
          <w:szCs w:val="32"/>
        </w:rPr>
        <w:t>oherent policy and legal framework</w:t>
      </w:r>
      <w:r w:rsidR="00F23184" w:rsidRPr="00EB403E">
        <w:rPr>
          <w:rFonts w:ascii="Calibri" w:hAnsi="Calibri" w:cstheme="minorHAnsi"/>
          <w:sz w:val="20"/>
          <w:szCs w:val="20"/>
        </w:rPr>
        <w:fldChar w:fldCharType="begin"/>
      </w:r>
      <w:r w:rsidR="00F23184" w:rsidRPr="00EB403E">
        <w:rPr>
          <w:rFonts w:ascii="Calibri" w:hAnsi="Calibri" w:cstheme="minorHAnsi"/>
          <w:sz w:val="20"/>
          <w:szCs w:val="20"/>
        </w:rPr>
        <w:instrText xml:space="preserve"> LINK </w:instrText>
      </w:r>
      <w:r w:rsidR="005F5896" w:rsidRPr="00EB403E">
        <w:rPr>
          <w:rFonts w:ascii="Calibri" w:hAnsi="Calibri" w:cstheme="minorHAnsi"/>
          <w:sz w:val="20"/>
          <w:szCs w:val="20"/>
        </w:rPr>
        <w:instrText xml:space="preserve">Word.Document.12 "C:\\Users\\Kwame\\Desktop\\review of monitoring framework\\final documents\\Ref 4 _Final Reporting Format_2015_Draft.docx" OLE_LINK7 </w:instrText>
      </w:r>
      <w:r w:rsidR="00F23184" w:rsidRPr="00EB403E">
        <w:rPr>
          <w:rFonts w:ascii="Calibri" w:hAnsi="Calibri" w:cstheme="minorHAnsi"/>
          <w:sz w:val="20"/>
          <w:szCs w:val="20"/>
        </w:rPr>
        <w:instrText xml:space="preserve">\a \h </w:instrText>
      </w:r>
      <w:r w:rsidR="00182F6D" w:rsidRPr="00EB403E">
        <w:rPr>
          <w:rFonts w:ascii="Calibri" w:hAnsi="Calibri" w:cstheme="minorHAnsi"/>
          <w:sz w:val="20"/>
          <w:szCs w:val="20"/>
        </w:rPr>
        <w:instrText xml:space="preserve"> \* MERGEFORMAT </w:instrText>
      </w:r>
      <w:r w:rsidR="00F23184" w:rsidRPr="00EB403E">
        <w:rPr>
          <w:rFonts w:ascii="Calibri" w:hAnsi="Calibri" w:cstheme="minorHAnsi"/>
          <w:sz w:val="20"/>
          <w:szCs w:val="20"/>
        </w:rPr>
        <w:fldChar w:fldCharType="separate"/>
      </w:r>
    </w:p>
    <w:tbl>
      <w:tblPr>
        <w:tblStyle w:val="TableGrid1"/>
        <w:tblW w:w="14665" w:type="dxa"/>
        <w:jc w:val="center"/>
        <w:tblLayout w:type="fixed"/>
        <w:tblLook w:val="04A0" w:firstRow="1" w:lastRow="0" w:firstColumn="1" w:lastColumn="0" w:noHBand="0" w:noVBand="1"/>
      </w:tblPr>
      <w:tblGrid>
        <w:gridCol w:w="2965"/>
        <w:gridCol w:w="1546"/>
        <w:gridCol w:w="1526"/>
        <w:gridCol w:w="2251"/>
        <w:gridCol w:w="3241"/>
        <w:gridCol w:w="3136"/>
      </w:tblGrid>
      <w:tr w:rsidR="005F5896" w:rsidRPr="00EB403E" w14:paraId="7F8C9302" w14:textId="77777777" w:rsidTr="00293FA9">
        <w:trPr>
          <w:divId w:val="136653909"/>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hideMark/>
          </w:tcPr>
          <w:p w14:paraId="029C02A7"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N/A</w:t>
            </w:r>
          </w:p>
        </w:tc>
        <w:tc>
          <w:tcPr>
            <w:tcW w:w="1546" w:type="dxa"/>
            <w:tcBorders>
              <w:top w:val="single" w:sz="4" w:space="0" w:color="auto"/>
              <w:left w:val="single" w:sz="4" w:space="0" w:color="auto"/>
              <w:bottom w:val="single" w:sz="4" w:space="0" w:color="auto"/>
              <w:right w:val="single" w:sz="4" w:space="0" w:color="auto"/>
            </w:tcBorders>
            <w:shd w:val="clear" w:color="auto" w:fill="FFF2CC"/>
            <w:hideMark/>
          </w:tcPr>
          <w:p w14:paraId="361E659C"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0</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472CE894"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1</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20E3444B"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2</w:t>
            </w:r>
          </w:p>
        </w:tc>
        <w:tc>
          <w:tcPr>
            <w:tcW w:w="3241" w:type="dxa"/>
            <w:tcBorders>
              <w:top w:val="single" w:sz="4" w:space="0" w:color="auto"/>
              <w:left w:val="single" w:sz="4" w:space="0" w:color="auto"/>
              <w:bottom w:val="single" w:sz="4" w:space="0" w:color="auto"/>
              <w:right w:val="single" w:sz="4" w:space="0" w:color="auto"/>
            </w:tcBorders>
            <w:shd w:val="clear" w:color="auto" w:fill="DEA400"/>
            <w:hideMark/>
          </w:tcPr>
          <w:p w14:paraId="49BFB282"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3</w:t>
            </w:r>
          </w:p>
        </w:tc>
        <w:tc>
          <w:tcPr>
            <w:tcW w:w="3136" w:type="dxa"/>
            <w:tcBorders>
              <w:top w:val="single" w:sz="4" w:space="0" w:color="auto"/>
              <w:left w:val="single" w:sz="4" w:space="0" w:color="auto"/>
              <w:bottom w:val="single" w:sz="4" w:space="0" w:color="auto"/>
              <w:right w:val="single" w:sz="4" w:space="0" w:color="auto"/>
            </w:tcBorders>
            <w:shd w:val="clear" w:color="auto" w:fill="C08E00"/>
            <w:hideMark/>
          </w:tcPr>
          <w:p w14:paraId="5A300715"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4</w:t>
            </w:r>
          </w:p>
        </w:tc>
      </w:tr>
      <w:tr w:rsidR="005F5896" w:rsidRPr="00EB403E" w14:paraId="44FCFD91" w14:textId="77777777" w:rsidTr="00293FA9">
        <w:trPr>
          <w:divId w:val="136653909"/>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hideMark/>
          </w:tcPr>
          <w:p w14:paraId="4EF0A086" w14:textId="77777777" w:rsidR="005F5896" w:rsidRPr="00EB403E" w:rsidRDefault="005F5896" w:rsidP="005F5896">
            <w:pPr>
              <w:ind w:left="-108" w:right="-136"/>
              <w:jc w:val="center"/>
              <w:rPr>
                <w:rFonts w:ascii="Calibri" w:eastAsia="Calibri" w:hAnsi="Calibri" w:cstheme="minorHAnsi"/>
                <w:b/>
                <w:sz w:val="21"/>
                <w:szCs w:val="21"/>
              </w:rPr>
            </w:pPr>
            <w:r w:rsidRPr="00EB403E">
              <w:rPr>
                <w:rFonts w:ascii="Calibri" w:eastAsia="Calibri" w:hAnsi="Calibri" w:cstheme="minorHAnsi"/>
                <w:b/>
                <w:sz w:val="21"/>
                <w:szCs w:val="21"/>
              </w:rPr>
              <w:t>Not applicable</w:t>
            </w:r>
          </w:p>
        </w:tc>
        <w:tc>
          <w:tcPr>
            <w:tcW w:w="1546" w:type="dxa"/>
            <w:tcBorders>
              <w:top w:val="single" w:sz="4" w:space="0" w:color="auto"/>
              <w:left w:val="single" w:sz="4" w:space="0" w:color="auto"/>
              <w:bottom w:val="single" w:sz="4" w:space="0" w:color="auto"/>
              <w:right w:val="single" w:sz="4" w:space="0" w:color="auto"/>
            </w:tcBorders>
            <w:shd w:val="clear" w:color="auto" w:fill="FFF2CC"/>
            <w:hideMark/>
          </w:tcPr>
          <w:p w14:paraId="004B04A2" w14:textId="77777777" w:rsidR="005F5896" w:rsidRPr="00EB403E" w:rsidRDefault="005F5896" w:rsidP="005F5896">
            <w:pPr>
              <w:ind w:left="-108" w:right="-136"/>
              <w:jc w:val="center"/>
              <w:rPr>
                <w:rFonts w:ascii="Calibri" w:eastAsia="Calibri" w:hAnsi="Calibri" w:cstheme="minorHAnsi"/>
                <w:b/>
                <w:sz w:val="21"/>
                <w:szCs w:val="21"/>
              </w:rPr>
            </w:pPr>
            <w:r w:rsidRPr="00EB403E">
              <w:rPr>
                <w:rFonts w:ascii="Calibri" w:eastAsia="Calibri" w:hAnsi="Calibri" w:cstheme="minorHAnsi"/>
                <w:b/>
                <w:sz w:val="21"/>
                <w:szCs w:val="21"/>
              </w:rPr>
              <w:t>Not started</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58FD670F"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Started</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0C678ABD" w14:textId="49EAD053"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On</w:t>
            </w:r>
            <w:r w:rsidR="00EB403E">
              <w:rPr>
                <w:rFonts w:ascii="Calibri" w:eastAsia="Calibri" w:hAnsi="Calibri" w:cstheme="minorHAnsi"/>
                <w:b/>
                <w:sz w:val="21"/>
                <w:szCs w:val="21"/>
              </w:rPr>
              <w:t>-</w:t>
            </w:r>
            <w:r w:rsidRPr="00EB403E">
              <w:rPr>
                <w:rFonts w:ascii="Calibri" w:eastAsia="Calibri" w:hAnsi="Calibri" w:cstheme="minorHAnsi"/>
                <w:b/>
                <w:sz w:val="21"/>
                <w:szCs w:val="21"/>
              </w:rPr>
              <w:t>going</w:t>
            </w:r>
          </w:p>
        </w:tc>
        <w:tc>
          <w:tcPr>
            <w:tcW w:w="3241" w:type="dxa"/>
            <w:tcBorders>
              <w:top w:val="single" w:sz="4" w:space="0" w:color="auto"/>
              <w:left w:val="single" w:sz="4" w:space="0" w:color="auto"/>
              <w:bottom w:val="single" w:sz="4" w:space="0" w:color="auto"/>
              <w:right w:val="single" w:sz="4" w:space="0" w:color="auto"/>
            </w:tcBorders>
            <w:shd w:val="clear" w:color="auto" w:fill="DEA400"/>
            <w:hideMark/>
          </w:tcPr>
          <w:p w14:paraId="7B421FD1"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Nearly completed</w:t>
            </w:r>
          </w:p>
        </w:tc>
        <w:tc>
          <w:tcPr>
            <w:tcW w:w="3136" w:type="dxa"/>
            <w:tcBorders>
              <w:top w:val="single" w:sz="4" w:space="0" w:color="auto"/>
              <w:left w:val="single" w:sz="4" w:space="0" w:color="auto"/>
              <w:bottom w:val="single" w:sz="4" w:space="0" w:color="auto"/>
              <w:right w:val="single" w:sz="4" w:space="0" w:color="auto"/>
            </w:tcBorders>
            <w:shd w:val="clear" w:color="auto" w:fill="C08E00"/>
            <w:hideMark/>
          </w:tcPr>
          <w:p w14:paraId="32CB86BE"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Completed</w:t>
            </w:r>
          </w:p>
        </w:tc>
      </w:tr>
      <w:tr w:rsidR="00BD6574" w:rsidRPr="00EB403E" w14:paraId="02C3B9EC" w14:textId="77777777" w:rsidTr="00293FA9">
        <w:trPr>
          <w:divId w:val="136653909"/>
          <w:trHeight w:val="480"/>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hideMark/>
          </w:tcPr>
          <w:p w14:paraId="389875A6" w14:textId="77777777" w:rsidR="00BD6574" w:rsidRPr="00EB403E" w:rsidRDefault="00BD6574" w:rsidP="00BD6574">
            <w:pPr>
              <w:rPr>
                <w:rFonts w:ascii="Calibri" w:eastAsia="Calibri" w:hAnsi="Calibri" w:cstheme="minorHAnsi"/>
                <w:sz w:val="21"/>
                <w:szCs w:val="21"/>
              </w:rPr>
            </w:pPr>
            <w:r w:rsidRPr="00EB403E">
              <w:rPr>
                <w:rFonts w:ascii="Calibri" w:eastAsia="Calibri" w:hAnsi="Calibri" w:cstheme="minorHAnsi"/>
                <w:sz w:val="21"/>
                <w:szCs w:val="21"/>
              </w:rPr>
              <w:t>Progress Marker not applicable to current context</w:t>
            </w:r>
          </w:p>
        </w:tc>
        <w:tc>
          <w:tcPr>
            <w:tcW w:w="1546" w:type="dxa"/>
            <w:tcBorders>
              <w:top w:val="single" w:sz="4" w:space="0" w:color="auto"/>
              <w:left w:val="single" w:sz="4" w:space="0" w:color="auto"/>
              <w:bottom w:val="single" w:sz="4" w:space="0" w:color="auto"/>
              <w:right w:val="single" w:sz="4" w:space="0" w:color="auto"/>
            </w:tcBorders>
            <w:shd w:val="clear" w:color="auto" w:fill="FFF2CC"/>
            <w:hideMark/>
          </w:tcPr>
          <w:p w14:paraId="4BE63034" w14:textId="77777777" w:rsidR="00BD6574" w:rsidRPr="00EB403E" w:rsidRDefault="00BD6574" w:rsidP="00BD6574">
            <w:pPr>
              <w:ind w:left="-18" w:right="-46"/>
              <w:rPr>
                <w:rFonts w:ascii="Calibri" w:eastAsia="Calibri" w:hAnsi="Calibri" w:cstheme="minorHAnsi"/>
                <w:sz w:val="21"/>
                <w:szCs w:val="21"/>
              </w:rPr>
            </w:pPr>
            <w:r w:rsidRPr="00EB403E">
              <w:rPr>
                <w:rFonts w:ascii="Calibri" w:eastAsia="Calibri" w:hAnsi="Calibri" w:cstheme="minorHAnsi"/>
                <w:sz w:val="21"/>
                <w:szCs w:val="21"/>
              </w:rPr>
              <w:t>Nothing in place</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58D41EFE" w14:textId="77777777" w:rsidR="00BD6574" w:rsidRPr="00EB403E" w:rsidRDefault="00BD6574" w:rsidP="00BD6574">
            <w:pPr>
              <w:rPr>
                <w:rFonts w:ascii="Calibri" w:eastAsia="Calibri" w:hAnsi="Calibri" w:cstheme="minorHAnsi"/>
                <w:sz w:val="21"/>
                <w:szCs w:val="21"/>
              </w:rPr>
            </w:pPr>
            <w:r w:rsidRPr="00EB403E">
              <w:rPr>
                <w:rFonts w:ascii="Calibri" w:eastAsia="Calibri" w:hAnsi="Calibri" w:cstheme="minorHAnsi"/>
                <w:sz w:val="21"/>
                <w:szCs w:val="21"/>
              </w:rPr>
              <w:t>Planning begun</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5CB5E9E3" w14:textId="77777777" w:rsidR="00BD6574" w:rsidRPr="00EB403E" w:rsidRDefault="00BD6574" w:rsidP="00BD6574">
            <w:pPr>
              <w:ind w:left="-35" w:right="-183"/>
              <w:rPr>
                <w:rFonts w:ascii="Calibri" w:hAnsi="Calibri"/>
                <w:sz w:val="21"/>
                <w:szCs w:val="21"/>
              </w:rPr>
            </w:pPr>
            <w:r w:rsidRPr="00EB403E">
              <w:rPr>
                <w:rFonts w:ascii="Calibri" w:hAnsi="Calibri"/>
                <w:sz w:val="21"/>
                <w:szCs w:val="21"/>
              </w:rPr>
              <w:t>Planning completed and implementation initiated</w:t>
            </w:r>
          </w:p>
        </w:tc>
        <w:tc>
          <w:tcPr>
            <w:tcW w:w="3241" w:type="dxa"/>
            <w:tcBorders>
              <w:top w:val="single" w:sz="4" w:space="0" w:color="auto"/>
              <w:left w:val="single" w:sz="4" w:space="0" w:color="auto"/>
              <w:bottom w:val="single" w:sz="4" w:space="0" w:color="auto"/>
              <w:right w:val="single" w:sz="4" w:space="0" w:color="auto"/>
            </w:tcBorders>
            <w:shd w:val="clear" w:color="auto" w:fill="DEA400"/>
            <w:hideMark/>
          </w:tcPr>
          <w:p w14:paraId="49DA8DB8" w14:textId="1AAF236D" w:rsidR="00BD6574" w:rsidRPr="00EB403E" w:rsidRDefault="00BD6574" w:rsidP="00BD6574">
            <w:pPr>
              <w:ind w:left="-18" w:right="-108"/>
              <w:rPr>
                <w:rFonts w:ascii="Calibri" w:hAnsi="Calibri"/>
                <w:sz w:val="21"/>
                <w:szCs w:val="21"/>
              </w:rPr>
            </w:pPr>
            <w:r w:rsidRPr="00EB403E">
              <w:rPr>
                <w:rFonts w:ascii="Calibri" w:hAnsi="Calibri"/>
                <w:sz w:val="21"/>
                <w:szCs w:val="21"/>
              </w:rPr>
              <w:t>Implementation complete with gradu</w:t>
            </w:r>
            <w:r w:rsidR="00EB403E">
              <w:rPr>
                <w:rFonts w:ascii="Calibri" w:hAnsi="Calibri"/>
                <w:sz w:val="21"/>
                <w:szCs w:val="21"/>
              </w:rPr>
              <w:t xml:space="preserve">al steps to processes becoming </w:t>
            </w:r>
            <w:r w:rsidRPr="00EB403E">
              <w:rPr>
                <w:rFonts w:ascii="Calibri" w:hAnsi="Calibri"/>
                <w:sz w:val="21"/>
                <w:szCs w:val="21"/>
              </w:rPr>
              <w:t>operational</w:t>
            </w:r>
          </w:p>
        </w:tc>
        <w:tc>
          <w:tcPr>
            <w:tcW w:w="3136" w:type="dxa"/>
            <w:tcBorders>
              <w:top w:val="single" w:sz="4" w:space="0" w:color="auto"/>
              <w:left w:val="single" w:sz="4" w:space="0" w:color="auto"/>
              <w:bottom w:val="single" w:sz="4" w:space="0" w:color="auto"/>
              <w:right w:val="single" w:sz="4" w:space="0" w:color="auto"/>
            </w:tcBorders>
            <w:shd w:val="clear" w:color="auto" w:fill="C08E00"/>
            <w:hideMark/>
          </w:tcPr>
          <w:p w14:paraId="607BA708" w14:textId="77777777" w:rsidR="00BD6574" w:rsidRPr="00EB403E" w:rsidRDefault="00BD6574" w:rsidP="00BD6574">
            <w:pPr>
              <w:ind w:right="-107"/>
              <w:rPr>
                <w:rFonts w:ascii="Calibri" w:eastAsia="Calibri" w:hAnsi="Calibri" w:cstheme="minorHAnsi"/>
                <w:sz w:val="21"/>
                <w:szCs w:val="21"/>
              </w:rPr>
            </w:pPr>
            <w:r w:rsidRPr="00EB403E">
              <w:rPr>
                <w:rFonts w:ascii="Calibri" w:eastAsia="Calibri" w:hAnsi="Calibri" w:cstheme="minorHAnsi"/>
                <w:sz w:val="21"/>
                <w:szCs w:val="21"/>
              </w:rPr>
              <w:t>Fully operational /Target achieved/On-going with continued monitoring</w:t>
            </w:r>
            <w:r w:rsidR="00111CB4" w:rsidRPr="00EB403E">
              <w:rPr>
                <w:rFonts w:ascii="Calibri" w:eastAsia="Calibri" w:hAnsi="Calibri" w:cstheme="minorHAnsi"/>
                <w:sz w:val="21"/>
                <w:szCs w:val="21"/>
              </w:rPr>
              <w:t xml:space="preserve"> / Validated/ Evidence</w:t>
            </w:r>
            <w:r w:rsidR="003F0DE9" w:rsidRPr="00EB403E">
              <w:rPr>
                <w:rFonts w:ascii="Calibri" w:eastAsia="Calibri" w:hAnsi="Calibri" w:cstheme="minorHAnsi"/>
                <w:sz w:val="21"/>
                <w:szCs w:val="21"/>
              </w:rPr>
              <w:t xml:space="preserve"> provided</w:t>
            </w:r>
          </w:p>
        </w:tc>
      </w:tr>
    </w:tbl>
    <w:p w14:paraId="29C0484F" w14:textId="77777777" w:rsidR="00AD664B" w:rsidRPr="00EB403E" w:rsidRDefault="00F23184" w:rsidP="00527CE0">
      <w:pPr>
        <w:tabs>
          <w:tab w:val="left" w:pos="1365"/>
        </w:tabs>
        <w:spacing w:after="0"/>
        <w:rPr>
          <w:rFonts w:ascii="Calibri" w:hAnsi="Calibri" w:cstheme="minorHAnsi"/>
          <w:sz w:val="20"/>
          <w:szCs w:val="20"/>
        </w:rPr>
      </w:pPr>
      <w:r w:rsidRPr="00EB403E">
        <w:rPr>
          <w:rFonts w:ascii="Calibri" w:hAnsi="Calibri" w:cstheme="minorHAnsi"/>
          <w:sz w:val="20"/>
          <w:szCs w:val="20"/>
        </w:rPr>
        <w:fldChar w:fldCharType="end"/>
      </w:r>
    </w:p>
    <w:tbl>
      <w:tblPr>
        <w:tblStyle w:val="TableGrid"/>
        <w:tblW w:w="14670" w:type="dxa"/>
        <w:tblInd w:w="-635" w:type="dxa"/>
        <w:tblLook w:val="04A0" w:firstRow="1" w:lastRow="0" w:firstColumn="1" w:lastColumn="0" w:noHBand="0" w:noVBand="1"/>
      </w:tblPr>
      <w:tblGrid>
        <w:gridCol w:w="2983"/>
        <w:gridCol w:w="4847"/>
        <w:gridCol w:w="2070"/>
        <w:gridCol w:w="4770"/>
      </w:tblGrid>
      <w:tr w:rsidR="00311C29" w:rsidRPr="00EB403E" w14:paraId="241608A2" w14:textId="77777777" w:rsidTr="00A824AC">
        <w:tc>
          <w:tcPr>
            <w:tcW w:w="14670" w:type="dxa"/>
            <w:gridSpan w:val="4"/>
            <w:shd w:val="clear" w:color="auto" w:fill="F9E8D0" w:themeFill="accent4" w:themeFillTint="33"/>
          </w:tcPr>
          <w:p w14:paraId="50A2D3AB" w14:textId="414340E0" w:rsidR="00311C29" w:rsidRPr="00EB403E" w:rsidRDefault="00311C29" w:rsidP="00F625F0">
            <w:pPr>
              <w:shd w:val="clear" w:color="auto" w:fill="FFFFFF" w:themeFill="accent2" w:themeFillTint="33"/>
              <w:rPr>
                <w:rFonts w:ascii="Calibri" w:hAnsi="Calibri" w:cs="Times New Roman"/>
                <w:b/>
                <w:color w:val="C00000"/>
                <w:sz w:val="24"/>
                <w:szCs w:val="24"/>
              </w:rPr>
            </w:pPr>
            <w:r w:rsidRPr="00EB403E">
              <w:rPr>
                <w:rFonts w:ascii="Calibri" w:hAnsi="Calibri" w:cs="Times New Roman"/>
                <w:b/>
                <w:color w:val="C00000"/>
                <w:sz w:val="24"/>
                <w:szCs w:val="24"/>
              </w:rPr>
              <w:t>Process 2:</w:t>
            </w:r>
            <w:r w:rsidR="006213EB">
              <w:rPr>
                <w:rFonts w:ascii="Calibri" w:hAnsi="Calibri" w:cs="Times New Roman"/>
                <w:b/>
                <w:color w:val="C00000"/>
                <w:sz w:val="24"/>
                <w:szCs w:val="24"/>
              </w:rPr>
              <w:t xml:space="preserve"> Ensuring a</w:t>
            </w:r>
            <w:r w:rsidRPr="00EB403E">
              <w:rPr>
                <w:rFonts w:ascii="Calibri" w:hAnsi="Calibri" w:cs="Times New Roman"/>
                <w:b/>
                <w:color w:val="C00000"/>
                <w:sz w:val="24"/>
                <w:szCs w:val="24"/>
              </w:rPr>
              <w:t xml:space="preserve"> </w:t>
            </w:r>
            <w:r w:rsidR="006213EB">
              <w:rPr>
                <w:rFonts w:ascii="Calibri" w:hAnsi="Calibri" w:cs="Times New Roman"/>
                <w:b/>
                <w:color w:val="C00000"/>
                <w:sz w:val="24"/>
                <w:szCs w:val="24"/>
              </w:rPr>
              <w:t>c</w:t>
            </w:r>
            <w:r w:rsidRPr="00EB403E">
              <w:rPr>
                <w:rFonts w:ascii="Calibri" w:hAnsi="Calibri" w:cs="Times New Roman"/>
                <w:b/>
                <w:color w:val="C00000"/>
                <w:sz w:val="24"/>
                <w:szCs w:val="24"/>
              </w:rPr>
              <w:t xml:space="preserve">oherent policy and legal framework </w:t>
            </w:r>
          </w:p>
          <w:p w14:paraId="119F3738" w14:textId="579F6342" w:rsidR="00311C29" w:rsidRPr="00EB403E" w:rsidRDefault="00311C29" w:rsidP="00F625F0">
            <w:pPr>
              <w:shd w:val="clear" w:color="auto" w:fill="FFFFFF" w:themeFill="accent2" w:themeFillTint="33"/>
              <w:rPr>
                <w:rFonts w:ascii="Calibri" w:hAnsi="Calibri" w:cs="Times New Roman"/>
                <w:b/>
                <w:color w:val="C00000"/>
                <w:sz w:val="24"/>
                <w:szCs w:val="24"/>
              </w:rPr>
            </w:pPr>
            <w:r w:rsidRPr="00EB403E">
              <w:rPr>
                <w:rFonts w:ascii="Calibri" w:hAnsi="Calibri" w:cs="Times New Roman"/>
              </w:rPr>
              <w:t>The existence of a coherent policy and legal framework should inform and guide how in-country stakeholders work together for improved nutrition outcomes. Updated policies, strategies and legislations are fundamental to prevent conflicts of interest among the wide range of actors involved in a complex societal topic such as nutrition.</w:t>
            </w:r>
            <w:r w:rsidR="00884E19" w:rsidRPr="00EB403E">
              <w:rPr>
                <w:rFonts w:ascii="Calibri" w:hAnsi="Calibri" w:cs="Times New Roman"/>
              </w:rPr>
              <w:t xml:space="preserve"> This process focuses on the enabling policy and legal environment</w:t>
            </w:r>
            <w:r w:rsidR="004C312F" w:rsidRPr="00EB403E">
              <w:rPr>
                <w:rFonts w:ascii="Calibri" w:hAnsi="Calibri" w:cs="Times New Roman"/>
              </w:rPr>
              <w:t>.</w:t>
            </w:r>
          </w:p>
        </w:tc>
      </w:tr>
      <w:tr w:rsidR="00311C29" w:rsidRPr="00EB403E" w14:paraId="06541CA1" w14:textId="77777777" w:rsidTr="00A824AC">
        <w:tc>
          <w:tcPr>
            <w:tcW w:w="14670" w:type="dxa"/>
            <w:gridSpan w:val="4"/>
            <w:shd w:val="clear" w:color="auto" w:fill="F2D2A2" w:themeFill="accent4" w:themeFillTint="66"/>
          </w:tcPr>
          <w:p w14:paraId="7C55E58C" w14:textId="77777777" w:rsidR="00311C29" w:rsidRPr="00EB403E" w:rsidRDefault="00311C29" w:rsidP="00C6353B">
            <w:pPr>
              <w:rPr>
                <w:rFonts w:ascii="Calibri" w:hAnsi="Calibri" w:cs="Times New Roman"/>
                <w:b/>
              </w:rPr>
            </w:pPr>
            <w:r w:rsidRPr="00EB403E">
              <w:rPr>
                <w:rFonts w:ascii="Calibri" w:hAnsi="Calibri" w:cs="Times New Roman"/>
                <w:b/>
              </w:rPr>
              <w:t>Progress marker 2.1: Continuously analy</w:t>
            </w:r>
            <w:r w:rsidR="00707CFB" w:rsidRPr="00EB403E">
              <w:rPr>
                <w:rFonts w:ascii="Calibri" w:hAnsi="Calibri" w:cs="Times New Roman"/>
                <w:b/>
              </w:rPr>
              <w:t>s</w:t>
            </w:r>
            <w:r w:rsidRPr="00EB403E">
              <w:rPr>
                <w:rFonts w:ascii="Calibri" w:hAnsi="Calibri" w:cs="Times New Roman"/>
                <w:b/>
              </w:rPr>
              <w:t>e existing nutrition-relevant policies and legislations</w:t>
            </w:r>
          </w:p>
        </w:tc>
      </w:tr>
      <w:tr w:rsidR="00E03B03" w:rsidRPr="00EB403E" w14:paraId="50DB8075" w14:textId="77777777" w:rsidTr="00EB6F63">
        <w:tc>
          <w:tcPr>
            <w:tcW w:w="2983" w:type="dxa"/>
            <w:vAlign w:val="center"/>
          </w:tcPr>
          <w:p w14:paraId="63DB0E33" w14:textId="11BF6C15" w:rsidR="00E03B03" w:rsidRPr="00EB403E" w:rsidRDefault="00E03B03" w:rsidP="00E03B03">
            <w:pPr>
              <w:jc w:val="center"/>
              <w:rPr>
                <w:rFonts w:ascii="Calibri" w:hAnsi="Calibri" w:cs="Times New Roman"/>
                <w:b/>
                <w:sz w:val="18"/>
                <w:szCs w:val="18"/>
              </w:rPr>
            </w:pPr>
            <w:r w:rsidRPr="00EB403E">
              <w:rPr>
                <w:rFonts w:ascii="Calibri" w:hAnsi="Calibri" w:cs="Times New Roman"/>
                <w:b/>
                <w:sz w:val="18"/>
                <w:szCs w:val="18"/>
              </w:rPr>
              <w:t>DEFINITION</w:t>
            </w:r>
          </w:p>
        </w:tc>
        <w:tc>
          <w:tcPr>
            <w:tcW w:w="4847" w:type="dxa"/>
            <w:vAlign w:val="center"/>
          </w:tcPr>
          <w:p w14:paraId="65BC9FD4" w14:textId="1ECBC419" w:rsidR="00E03B03" w:rsidRPr="00EB403E" w:rsidDel="00C6353B" w:rsidRDefault="00E03B03" w:rsidP="00E03B03">
            <w:pPr>
              <w:pStyle w:val="ListParagraph"/>
              <w:ind w:left="157"/>
              <w:jc w:val="center"/>
              <w:rPr>
                <w:rFonts w:ascii="Calibri" w:eastAsia="Arial Unicode MS" w:hAnsi="Calibri" w:cs="Times New Roman"/>
                <w:b/>
                <w:sz w:val="18"/>
                <w:szCs w:val="18"/>
              </w:rPr>
            </w:pPr>
            <w:r>
              <w:rPr>
                <w:rFonts w:ascii="Calibri" w:hAnsi="Calibri" w:cs="Times New Roman"/>
                <w:b/>
                <w:sz w:val="18"/>
                <w:szCs w:val="18"/>
              </w:rPr>
              <w:t xml:space="preserve">POSSIBLE </w:t>
            </w:r>
            <w:r w:rsidRPr="00EB403E">
              <w:rPr>
                <w:rFonts w:ascii="Calibri" w:hAnsi="Calibri" w:cs="Times New Roman"/>
                <w:b/>
                <w:sz w:val="18"/>
                <w:szCs w:val="18"/>
              </w:rPr>
              <w:t>SIGNS</w:t>
            </w:r>
          </w:p>
        </w:tc>
        <w:tc>
          <w:tcPr>
            <w:tcW w:w="2070" w:type="dxa"/>
            <w:vAlign w:val="center"/>
          </w:tcPr>
          <w:p w14:paraId="104C7809" w14:textId="3FD752A6" w:rsidR="00E03B03" w:rsidRPr="00EB403E" w:rsidDel="00C6353B" w:rsidRDefault="00E03B03" w:rsidP="00E03B03">
            <w:pPr>
              <w:pStyle w:val="ListParagraph"/>
              <w:ind w:left="157"/>
              <w:jc w:val="center"/>
              <w:rPr>
                <w:rFonts w:ascii="Calibri" w:eastAsia="Arial Unicode MS" w:hAnsi="Calibri" w:cs="Times New Roman"/>
                <w:b/>
                <w:sz w:val="18"/>
                <w:szCs w:val="18"/>
              </w:rPr>
            </w:pPr>
            <w:r w:rsidRPr="00E03B03">
              <w:rPr>
                <w:rFonts w:ascii="Calibri" w:hAnsi="Calibri" w:cs="Times New Roman"/>
                <w:b/>
                <w:sz w:val="18"/>
                <w:szCs w:val="18"/>
              </w:rPr>
              <w:t>FINAL PLATFORM SCORE</w:t>
            </w:r>
          </w:p>
        </w:tc>
        <w:tc>
          <w:tcPr>
            <w:tcW w:w="4770" w:type="dxa"/>
            <w:vAlign w:val="center"/>
          </w:tcPr>
          <w:p w14:paraId="60A5B9F3" w14:textId="570210DA" w:rsidR="00E03B03" w:rsidRPr="00EB403E" w:rsidDel="00C6353B" w:rsidRDefault="00E03B03" w:rsidP="00E03B03">
            <w:pPr>
              <w:pStyle w:val="ListParagraph"/>
              <w:ind w:left="157"/>
              <w:jc w:val="center"/>
              <w:rPr>
                <w:rFonts w:ascii="Calibri" w:eastAsia="Arial Unicode MS" w:hAnsi="Calibri" w:cs="Times New Roman"/>
                <w:b/>
                <w:sz w:val="18"/>
                <w:szCs w:val="18"/>
              </w:rPr>
            </w:pPr>
            <w:r w:rsidRPr="00E03B03">
              <w:rPr>
                <w:rFonts w:ascii="Calibri" w:hAnsi="Calibri" w:cs="Times New Roman"/>
                <w:b/>
                <w:sz w:val="18"/>
                <w:szCs w:val="18"/>
              </w:rPr>
              <w:t>WHAT ACTIVITIES / INTERVENTIONS UNDERLIE EACH SCORE</w:t>
            </w:r>
          </w:p>
        </w:tc>
      </w:tr>
      <w:tr w:rsidR="00311C29" w:rsidRPr="00EB403E" w14:paraId="6C208EE9" w14:textId="77777777" w:rsidTr="00A824AC">
        <w:tc>
          <w:tcPr>
            <w:tcW w:w="2983" w:type="dxa"/>
          </w:tcPr>
          <w:p w14:paraId="786F24E5" w14:textId="77777777" w:rsidR="00311C29" w:rsidRDefault="00311C29" w:rsidP="00884E19">
            <w:pPr>
              <w:rPr>
                <w:rFonts w:ascii="Calibri" w:hAnsi="Calibri" w:cs="Times New Roman"/>
              </w:rPr>
            </w:pPr>
            <w:r w:rsidRPr="00EB403E">
              <w:rPr>
                <w:rFonts w:ascii="Calibri" w:hAnsi="Calibri" w:cs="Times New Roman"/>
              </w:rPr>
              <w:t>This progress marker looks at the extent to which existing nutrition-relevant (specific and sensitive) policies and legislations are analy</w:t>
            </w:r>
            <w:r w:rsidR="00707CFB" w:rsidRPr="00EB403E">
              <w:rPr>
                <w:rFonts w:ascii="Calibri" w:hAnsi="Calibri" w:cs="Times New Roman"/>
              </w:rPr>
              <w:t>s</w:t>
            </w:r>
            <w:r w:rsidRPr="00EB403E">
              <w:rPr>
                <w:rFonts w:ascii="Calibri" w:hAnsi="Calibri" w:cs="Times New Roman"/>
              </w:rPr>
              <w:t xml:space="preserve">ed using </w:t>
            </w:r>
            <w:r w:rsidR="00884E19" w:rsidRPr="00EB403E">
              <w:rPr>
                <w:rFonts w:ascii="Calibri" w:hAnsi="Calibri" w:cs="Times New Roman"/>
              </w:rPr>
              <w:t xml:space="preserve">multi-sectoral </w:t>
            </w:r>
            <w:r w:rsidRPr="00EB403E">
              <w:rPr>
                <w:rFonts w:ascii="Calibri" w:hAnsi="Calibri" w:cs="Times New Roman"/>
              </w:rPr>
              <w:t>consultative processes</w:t>
            </w:r>
            <w:r w:rsidR="00884E19" w:rsidRPr="00EB403E">
              <w:rPr>
                <w:rFonts w:ascii="Calibri" w:hAnsi="Calibri" w:cs="Times New Roman"/>
              </w:rPr>
              <w:t xml:space="preserve"> with representation from various stakeholders, especially civil society representatives</w:t>
            </w:r>
            <w:r w:rsidRPr="00EB403E">
              <w:rPr>
                <w:rFonts w:ascii="Calibri" w:hAnsi="Calibri" w:cs="Times New Roman"/>
              </w:rPr>
              <w:t xml:space="preserve">. It indicates the availability of stock-taking documents and continuous context analysis that can inform and guide policy making. </w:t>
            </w:r>
          </w:p>
          <w:p w14:paraId="5AE763AB" w14:textId="77777777" w:rsidR="00C90DB9" w:rsidRDefault="00C90DB9" w:rsidP="00884E19">
            <w:pPr>
              <w:rPr>
                <w:rFonts w:ascii="Calibri" w:hAnsi="Calibri" w:cs="Times New Roman"/>
              </w:rPr>
            </w:pPr>
          </w:p>
          <w:p w14:paraId="79E78856" w14:textId="77777777" w:rsidR="00C90DB9" w:rsidRDefault="00C90DB9" w:rsidP="00884E19">
            <w:pPr>
              <w:rPr>
                <w:rFonts w:ascii="Calibri" w:hAnsi="Calibri" w:cs="Times New Roman"/>
              </w:rPr>
            </w:pPr>
          </w:p>
          <w:p w14:paraId="426636B1" w14:textId="77777777" w:rsidR="00C90DB9" w:rsidRDefault="00C90DB9" w:rsidP="00884E19">
            <w:pPr>
              <w:rPr>
                <w:rFonts w:ascii="Calibri" w:hAnsi="Calibri" w:cs="Times New Roman"/>
              </w:rPr>
            </w:pPr>
          </w:p>
          <w:p w14:paraId="664CEA0F" w14:textId="77777777" w:rsidR="00C90DB9" w:rsidRDefault="00C90DB9" w:rsidP="00884E19">
            <w:pPr>
              <w:rPr>
                <w:rFonts w:ascii="Calibri" w:hAnsi="Calibri" w:cs="Times New Roman"/>
              </w:rPr>
            </w:pPr>
          </w:p>
          <w:p w14:paraId="0FDBF8E6" w14:textId="77777777" w:rsidR="00C90DB9" w:rsidRPr="00EB403E" w:rsidRDefault="00C90DB9" w:rsidP="00884E19">
            <w:pPr>
              <w:rPr>
                <w:rFonts w:ascii="Calibri" w:hAnsi="Calibri" w:cs="Times New Roman"/>
              </w:rPr>
            </w:pPr>
          </w:p>
        </w:tc>
        <w:tc>
          <w:tcPr>
            <w:tcW w:w="4847" w:type="dxa"/>
          </w:tcPr>
          <w:p w14:paraId="04E854B8" w14:textId="77777777" w:rsidR="00311C29" w:rsidRPr="00EB403E" w:rsidRDefault="00311C29" w:rsidP="00707CFB">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 xml:space="preserve">Regular </w:t>
            </w:r>
            <w:r w:rsidR="00884E19" w:rsidRPr="00EB403E">
              <w:rPr>
                <w:rFonts w:ascii="Calibri" w:eastAsia="Arial Unicode MS" w:hAnsi="Calibri" w:cs="Times New Roman"/>
              </w:rPr>
              <w:t xml:space="preserve">multi-sectoral </w:t>
            </w:r>
            <w:r w:rsidRPr="00EB403E">
              <w:rPr>
                <w:rFonts w:ascii="Calibri" w:eastAsia="Arial Unicode MS" w:hAnsi="Calibri" w:cs="Times New Roman"/>
              </w:rPr>
              <w:t>analysis and stock</w:t>
            </w:r>
            <w:r w:rsidR="00707CFB" w:rsidRPr="00EB403E">
              <w:rPr>
                <w:rFonts w:ascii="Calibri" w:eastAsia="Arial Unicode MS" w:hAnsi="Calibri" w:cs="Times New Roman"/>
              </w:rPr>
              <w:t>-</w:t>
            </w:r>
            <w:r w:rsidRPr="00EB403E">
              <w:rPr>
                <w:rFonts w:ascii="Calibri" w:eastAsia="Arial Unicode MS" w:hAnsi="Calibri" w:cs="Times New Roman"/>
              </w:rPr>
              <w:t>take of existing policies and regulations</w:t>
            </w:r>
          </w:p>
          <w:p w14:paraId="6006BD0E" w14:textId="77777777" w:rsidR="00311C29" w:rsidRPr="00EB403E" w:rsidRDefault="00311C29" w:rsidP="00707CFB">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Reflect on existing policies and legal framework</w:t>
            </w:r>
          </w:p>
          <w:p w14:paraId="7D8FB459" w14:textId="05F7D990" w:rsidR="00A824AC" w:rsidRPr="00EB403E" w:rsidRDefault="00311C29" w:rsidP="00A824AC">
            <w:pPr>
              <w:pStyle w:val="ListParagraph"/>
              <w:numPr>
                <w:ilvl w:val="4"/>
                <w:numId w:val="33"/>
              </w:numPr>
              <w:ind w:left="157" w:hanging="180"/>
              <w:jc w:val="both"/>
              <w:rPr>
                <w:rFonts w:ascii="Calibri" w:hAnsi="Calibri" w:cs="Times New Roman"/>
              </w:rPr>
            </w:pPr>
            <w:r w:rsidRPr="00EB403E">
              <w:rPr>
                <w:rFonts w:ascii="Calibri" w:hAnsi="Calibri" w:cs="Times New Roman"/>
              </w:rPr>
              <w:t xml:space="preserve">Existence of review papers </w:t>
            </w:r>
          </w:p>
          <w:p w14:paraId="0D06BA9D" w14:textId="18AFB412" w:rsidR="00A824AC" w:rsidRPr="00EB403E" w:rsidRDefault="00707CFB" w:rsidP="00A824AC">
            <w:pPr>
              <w:pStyle w:val="ListParagraph"/>
              <w:numPr>
                <w:ilvl w:val="4"/>
                <w:numId w:val="33"/>
              </w:numPr>
              <w:ind w:left="157" w:hanging="180"/>
              <w:jc w:val="both"/>
              <w:rPr>
                <w:rFonts w:ascii="Calibri" w:hAnsi="Calibri" w:cs="Times New Roman"/>
              </w:rPr>
            </w:pPr>
            <w:r w:rsidRPr="00EB403E">
              <w:rPr>
                <w:rFonts w:ascii="Calibri" w:hAnsi="Calibri" w:cs="Times New Roman"/>
              </w:rPr>
              <w:t>I</w:t>
            </w:r>
            <w:r w:rsidR="00311C29" w:rsidRPr="00EB403E">
              <w:rPr>
                <w:rFonts w:ascii="Calibri" w:hAnsi="Calibri" w:cs="Times New Roman"/>
              </w:rPr>
              <w:t>ndicate any nutrition relevant (specific and sensitive) policies and legislations identified, analy</w:t>
            </w:r>
            <w:r w:rsidRPr="00EB403E">
              <w:rPr>
                <w:rFonts w:ascii="Calibri" w:hAnsi="Calibri" w:cs="Times New Roman"/>
              </w:rPr>
              <w:t>s</w:t>
            </w:r>
            <w:r w:rsidR="00311C29" w:rsidRPr="00EB403E">
              <w:rPr>
                <w:rFonts w:ascii="Calibri" w:hAnsi="Calibri" w:cs="Times New Roman"/>
              </w:rPr>
              <w:t>ed during the reporting period</w:t>
            </w:r>
            <w:r w:rsidR="00884E19" w:rsidRPr="00EB403E">
              <w:rPr>
                <w:rFonts w:ascii="Calibri" w:hAnsi="Calibri" w:cs="Times New Roman"/>
              </w:rPr>
              <w:t xml:space="preserve"> and specify the type of consultative process that was applied</w:t>
            </w:r>
          </w:p>
          <w:p w14:paraId="5631CB50" w14:textId="34FA3167" w:rsidR="00311C29" w:rsidRPr="00EB403E" w:rsidRDefault="00311C29" w:rsidP="000F760F">
            <w:pPr>
              <w:ind w:left="-23"/>
              <w:jc w:val="both"/>
              <w:rPr>
                <w:rFonts w:ascii="Calibri" w:hAnsi="Calibri" w:cs="Times New Roman"/>
                <w:b/>
              </w:rPr>
            </w:pPr>
            <w:r w:rsidRPr="00EB403E">
              <w:rPr>
                <w:rFonts w:ascii="Calibri" w:hAnsi="Calibri" w:cs="Times New Roman"/>
                <w:b/>
              </w:rPr>
              <w:t xml:space="preserve">Minimum Requirements for Scoring 4: Countries </w:t>
            </w:r>
            <w:r w:rsidR="0060342C" w:rsidRPr="00EB403E">
              <w:rPr>
                <w:rFonts w:ascii="Calibri" w:hAnsi="Calibri" w:cs="Times New Roman"/>
                <w:b/>
              </w:rPr>
              <w:t xml:space="preserve">are required </w:t>
            </w:r>
            <w:r w:rsidRPr="00EB403E">
              <w:rPr>
                <w:rFonts w:ascii="Calibri" w:hAnsi="Calibri" w:cs="Times New Roman"/>
                <w:b/>
              </w:rPr>
              <w:t xml:space="preserve">to provide evidence of the </w:t>
            </w:r>
            <w:r w:rsidR="00EB403E" w:rsidRPr="00EB403E">
              <w:rPr>
                <w:rFonts w:ascii="Calibri" w:hAnsi="Calibri" w:cs="Times New Roman"/>
                <w:b/>
              </w:rPr>
              <w:t xml:space="preserve">analysed  </w:t>
            </w:r>
            <w:r w:rsidRPr="00EB403E">
              <w:rPr>
                <w:rFonts w:ascii="Calibri" w:hAnsi="Calibri" w:cs="Times New Roman"/>
                <w:b/>
              </w:rPr>
              <w:t>policies and legislations</w:t>
            </w:r>
          </w:p>
        </w:tc>
        <w:tc>
          <w:tcPr>
            <w:tcW w:w="2070" w:type="dxa"/>
          </w:tcPr>
          <w:p w14:paraId="4F519155" w14:textId="77777777" w:rsidR="00311C29" w:rsidRPr="00E03B03" w:rsidDel="00C6353B" w:rsidRDefault="00311C29" w:rsidP="00E03B03">
            <w:pPr>
              <w:jc w:val="both"/>
              <w:rPr>
                <w:rFonts w:ascii="Calibri" w:eastAsia="Arial Unicode MS" w:hAnsi="Calibri" w:cs="Times New Roman"/>
              </w:rPr>
            </w:pPr>
          </w:p>
        </w:tc>
        <w:tc>
          <w:tcPr>
            <w:tcW w:w="4770" w:type="dxa"/>
          </w:tcPr>
          <w:p w14:paraId="0741387C" w14:textId="77777777" w:rsidR="00311C29" w:rsidRPr="00E03B03" w:rsidDel="00C6353B" w:rsidRDefault="00311C29" w:rsidP="00E03B03">
            <w:pPr>
              <w:jc w:val="both"/>
              <w:rPr>
                <w:rFonts w:ascii="Calibri" w:eastAsia="Arial Unicode MS" w:hAnsi="Calibri" w:cs="Times New Roman"/>
              </w:rPr>
            </w:pPr>
          </w:p>
        </w:tc>
      </w:tr>
      <w:tr w:rsidR="00311C29" w:rsidRPr="00EB403E" w14:paraId="41D12571" w14:textId="77777777" w:rsidTr="00A824AC">
        <w:tc>
          <w:tcPr>
            <w:tcW w:w="14670" w:type="dxa"/>
            <w:gridSpan w:val="4"/>
            <w:shd w:val="clear" w:color="auto" w:fill="F2D2A2" w:themeFill="accent4" w:themeFillTint="66"/>
          </w:tcPr>
          <w:p w14:paraId="4C505B73" w14:textId="4D69C03D" w:rsidR="00311C29" w:rsidRPr="00EB403E" w:rsidRDefault="004C312F" w:rsidP="00B80C55">
            <w:pPr>
              <w:rPr>
                <w:rFonts w:ascii="Calibri" w:hAnsi="Calibri" w:cs="Times New Roman"/>
                <w:b/>
              </w:rPr>
            </w:pPr>
            <w:r w:rsidRPr="00EB403E">
              <w:rPr>
                <w:rFonts w:ascii="Calibri" w:hAnsi="Calibri" w:cs="Times New Roman"/>
                <w:b/>
              </w:rPr>
              <w:lastRenderedPageBreak/>
              <w:t>P</w:t>
            </w:r>
            <w:r w:rsidR="00B80C55">
              <w:rPr>
                <w:rFonts w:ascii="Calibri" w:hAnsi="Calibri" w:cs="Times New Roman"/>
                <w:b/>
              </w:rPr>
              <w:t>rogress marker 2.2</w:t>
            </w:r>
            <w:r w:rsidR="00311C29" w:rsidRPr="00EB403E">
              <w:rPr>
                <w:rFonts w:ascii="Calibri" w:hAnsi="Calibri" w:cs="Times New Roman"/>
                <w:b/>
              </w:rPr>
              <w:t xml:space="preserve">: </w:t>
            </w:r>
            <w:r w:rsidR="00311C29" w:rsidRPr="00EB403E">
              <w:rPr>
                <w:rFonts w:ascii="Calibri" w:eastAsia="Arial Unicode MS" w:hAnsi="Calibri" w:cs="Times New Roman"/>
                <w:b/>
                <w:bCs/>
              </w:rPr>
              <w:t>Continuous</w:t>
            </w:r>
            <w:r w:rsidR="00C67645" w:rsidRPr="00EB403E">
              <w:rPr>
                <w:rFonts w:ascii="Calibri" w:eastAsia="Arial Unicode MS" w:hAnsi="Calibri" w:cs="Times New Roman"/>
                <w:b/>
                <w:bCs/>
              </w:rPr>
              <w:t xml:space="preserve">ly </w:t>
            </w:r>
            <w:r w:rsidR="00B80C55">
              <w:rPr>
                <w:rFonts w:ascii="Calibri" w:eastAsia="Arial Unicode MS" w:hAnsi="Calibri" w:cs="Times New Roman"/>
                <w:b/>
                <w:bCs/>
              </w:rPr>
              <w:t xml:space="preserve">engage in advocacy </w:t>
            </w:r>
            <w:r w:rsidR="00311C29" w:rsidRPr="00EB403E">
              <w:rPr>
                <w:rFonts w:ascii="Calibri" w:eastAsia="Arial Unicode MS" w:hAnsi="Calibri" w:cs="Times New Roman"/>
                <w:b/>
                <w:bCs/>
              </w:rPr>
              <w:t>to influence the development</w:t>
            </w:r>
            <w:r w:rsidR="00B26F8D" w:rsidRPr="00EB403E">
              <w:rPr>
                <w:rFonts w:ascii="Calibri" w:eastAsia="Arial Unicode MS" w:hAnsi="Calibri" w:cs="Times New Roman"/>
                <w:b/>
                <w:bCs/>
              </w:rPr>
              <w:t xml:space="preserve">, </w:t>
            </w:r>
            <w:r w:rsidR="00311C29" w:rsidRPr="00EB403E">
              <w:rPr>
                <w:rFonts w:ascii="Calibri" w:eastAsia="Arial Unicode MS" w:hAnsi="Calibri" w:cs="Times New Roman"/>
                <w:b/>
                <w:bCs/>
              </w:rPr>
              <w:t xml:space="preserve">update </w:t>
            </w:r>
            <w:r w:rsidR="00B26F8D" w:rsidRPr="00EB403E">
              <w:rPr>
                <w:rFonts w:ascii="Calibri" w:eastAsia="Arial Unicode MS" w:hAnsi="Calibri" w:cs="Times New Roman"/>
                <w:b/>
                <w:bCs/>
              </w:rPr>
              <w:t xml:space="preserve">and </w:t>
            </w:r>
            <w:r w:rsidR="00311C29" w:rsidRPr="00EB403E">
              <w:rPr>
                <w:rFonts w:ascii="Calibri" w:eastAsia="Arial Unicode MS" w:hAnsi="Calibri" w:cs="Times New Roman"/>
                <w:b/>
                <w:bCs/>
              </w:rPr>
              <w:t xml:space="preserve">dissemination of relevant policy </w:t>
            </w:r>
            <w:r w:rsidR="00F625F0" w:rsidRPr="00EB403E">
              <w:rPr>
                <w:rFonts w:ascii="Calibri" w:eastAsia="Arial Unicode MS" w:hAnsi="Calibri" w:cs="Times New Roman"/>
                <w:b/>
                <w:bCs/>
              </w:rPr>
              <w:t>and</w:t>
            </w:r>
            <w:r w:rsidR="00311C29" w:rsidRPr="00EB403E">
              <w:rPr>
                <w:rFonts w:ascii="Calibri" w:eastAsia="Arial Unicode MS" w:hAnsi="Calibri" w:cs="Times New Roman"/>
                <w:b/>
                <w:bCs/>
              </w:rPr>
              <w:t xml:space="preserve"> legal frameworks </w:t>
            </w:r>
          </w:p>
        </w:tc>
      </w:tr>
      <w:tr w:rsidR="00311C29" w:rsidRPr="00EB403E" w14:paraId="536AA977" w14:textId="77777777" w:rsidTr="00A824AC">
        <w:tc>
          <w:tcPr>
            <w:tcW w:w="2983" w:type="dxa"/>
          </w:tcPr>
          <w:p w14:paraId="0F9631A7" w14:textId="77777777" w:rsidR="00311C29" w:rsidRPr="00EB403E" w:rsidRDefault="00311C29" w:rsidP="00F625F0">
            <w:pPr>
              <w:rPr>
                <w:rFonts w:ascii="Calibri" w:hAnsi="Calibri" w:cs="Times New Roman"/>
              </w:rPr>
            </w:pPr>
            <w:r w:rsidRPr="00EB403E">
              <w:rPr>
                <w:rFonts w:ascii="Calibri" w:hAnsi="Calibri" w:cs="Times New Roman"/>
              </w:rPr>
              <w:t>This progress marker looks at the extent to which in-country stakeholders are able to contribute, influence and advocate for the development of an updated or new policy and legal framework for improved nutrition and its dissemination (i.e. advocacy and communication strategies in place to support the dissemination of relevant policies)</w:t>
            </w:r>
            <w:r w:rsidR="00B26F8D" w:rsidRPr="00EB403E">
              <w:rPr>
                <w:rFonts w:ascii="Calibri" w:hAnsi="Calibri" w:cs="Times New Roman"/>
              </w:rPr>
              <w:t>.</w:t>
            </w:r>
            <w:r w:rsidRPr="00EB403E">
              <w:rPr>
                <w:rFonts w:ascii="Calibri" w:hAnsi="Calibri" w:cs="Times New Roman"/>
              </w:rPr>
              <w:t xml:space="preserve">It focuses on how countries ascertain policy and legal coherence across different ministries and try to broaden political support by encouraging parliamentarian engagement. </w:t>
            </w:r>
          </w:p>
          <w:p w14:paraId="0FFB7FBB" w14:textId="77777777" w:rsidR="00311C29" w:rsidRPr="00EB403E" w:rsidRDefault="00311C29" w:rsidP="00B91103">
            <w:pPr>
              <w:rPr>
                <w:rFonts w:ascii="Calibri" w:hAnsi="Calibri" w:cs="Times New Roman"/>
              </w:rPr>
            </w:pPr>
            <w:r w:rsidRPr="00EB403E">
              <w:rPr>
                <w:rFonts w:ascii="Calibri" w:hAnsi="Calibri" w:cs="Times New Roman"/>
              </w:rPr>
              <w:t>It also focuses on the efforts of in-country stakeholders to influence decision makers for legislations and evidence-based policies that empower the most vulnerable and disadvantaged (children and women) through equity-based approaches.</w:t>
            </w:r>
          </w:p>
        </w:tc>
        <w:tc>
          <w:tcPr>
            <w:tcW w:w="4847" w:type="dxa"/>
          </w:tcPr>
          <w:p w14:paraId="154E75BB" w14:textId="54C9E400" w:rsidR="00214E26" w:rsidRPr="00EB403E" w:rsidRDefault="00214E26" w:rsidP="00EB403E">
            <w:pPr>
              <w:pStyle w:val="ListParagraph"/>
              <w:keepNext/>
              <w:keepLines/>
              <w:numPr>
                <w:ilvl w:val="0"/>
                <w:numId w:val="35"/>
              </w:numPr>
              <w:spacing w:before="200" w:line="259" w:lineRule="auto"/>
              <w:ind w:left="149" w:hanging="149"/>
              <w:outlineLvl w:val="2"/>
              <w:rPr>
                <w:rFonts w:ascii="Calibri" w:hAnsi="Calibri" w:cs="Times New Roman"/>
              </w:rPr>
            </w:pPr>
            <w:r w:rsidRPr="00EB403E">
              <w:rPr>
                <w:rFonts w:ascii="Calibri" w:hAnsi="Calibri" w:cs="Times New Roman"/>
              </w:rPr>
              <w:t>Existence of a national advocacy and communication strategy</w:t>
            </w:r>
          </w:p>
          <w:p w14:paraId="38FBF72B" w14:textId="02A7B13E" w:rsidR="004930EA" w:rsidRPr="003B2C37" w:rsidRDefault="004930EA" w:rsidP="00EB403E">
            <w:pPr>
              <w:pStyle w:val="ListParagraph"/>
              <w:numPr>
                <w:ilvl w:val="0"/>
                <w:numId w:val="35"/>
              </w:numPr>
              <w:spacing w:after="160" w:line="259" w:lineRule="auto"/>
              <w:ind w:left="149" w:hanging="149"/>
              <w:rPr>
                <w:rFonts w:ascii="Calibri" w:hAnsi="Calibri" w:cs="Times New Roman"/>
              </w:rPr>
            </w:pPr>
            <w:r w:rsidRPr="00EB403E">
              <w:rPr>
                <w:rFonts w:ascii="Calibri" w:eastAsia="Arial Unicode MS" w:hAnsi="Calibri" w:cs="Times New Roman"/>
              </w:rPr>
              <w:t xml:space="preserve">Advocacy for reviewing </w:t>
            </w:r>
            <w:r w:rsidR="000F74FD">
              <w:rPr>
                <w:rFonts w:ascii="Calibri" w:eastAsia="Arial Unicode MS" w:hAnsi="Calibri" w:cs="Times New Roman"/>
              </w:rPr>
              <w:t>or</w:t>
            </w:r>
            <w:r w:rsidRPr="00EB403E">
              <w:rPr>
                <w:rFonts w:ascii="Calibri" w:eastAsia="Arial Unicode MS" w:hAnsi="Calibri" w:cs="Times New Roman"/>
              </w:rPr>
              <w:t xml:space="preserve"> revising policies </w:t>
            </w:r>
            <w:r w:rsidR="000F74FD">
              <w:rPr>
                <w:rFonts w:ascii="Calibri" w:eastAsia="Arial Unicode MS" w:hAnsi="Calibri" w:cs="Times New Roman"/>
              </w:rPr>
              <w:t>and</w:t>
            </w:r>
            <w:r w:rsidRPr="00EB403E">
              <w:rPr>
                <w:rFonts w:ascii="Calibri" w:eastAsia="Arial Unicode MS" w:hAnsi="Calibri" w:cs="Times New Roman"/>
              </w:rPr>
              <w:t xml:space="preserve"> legal framework with assistance from other MSP members to ascertain quality</w:t>
            </w:r>
          </w:p>
          <w:p w14:paraId="137EC626" w14:textId="7647503E" w:rsidR="00200C52" w:rsidRPr="00EB403E" w:rsidRDefault="00200C52" w:rsidP="00EB403E">
            <w:pPr>
              <w:pStyle w:val="ListParagraph"/>
              <w:numPr>
                <w:ilvl w:val="0"/>
                <w:numId w:val="35"/>
              </w:numPr>
              <w:spacing w:after="160" w:line="259" w:lineRule="auto"/>
              <w:ind w:left="149" w:hanging="149"/>
              <w:rPr>
                <w:rFonts w:ascii="Calibri" w:hAnsi="Calibri" w:cs="Times New Roman"/>
              </w:rPr>
            </w:pPr>
            <w:r>
              <w:rPr>
                <w:rFonts w:ascii="Calibri" w:hAnsi="Calibri" w:cs="Times New Roman"/>
              </w:rPr>
              <w:t>Develop</w:t>
            </w:r>
            <w:r w:rsidRPr="001B3483">
              <w:rPr>
                <w:rFonts w:ascii="Calibri" w:hAnsi="Calibri" w:cs="Times New Roman"/>
              </w:rPr>
              <w:t xml:space="preserve"> common narrative and joint statements to effectively influence policy making</w:t>
            </w:r>
          </w:p>
          <w:p w14:paraId="21143E65" w14:textId="77777777" w:rsidR="00B91103" w:rsidRPr="00EB403E" w:rsidRDefault="00311C29" w:rsidP="00EB403E">
            <w:pPr>
              <w:pStyle w:val="ListParagraph"/>
              <w:keepNext/>
              <w:keepLines/>
              <w:numPr>
                <w:ilvl w:val="0"/>
                <w:numId w:val="35"/>
              </w:numPr>
              <w:spacing w:before="200" w:line="259" w:lineRule="auto"/>
              <w:ind w:left="149" w:hanging="149"/>
              <w:outlineLvl w:val="2"/>
              <w:rPr>
                <w:rFonts w:ascii="Calibri" w:hAnsi="Calibri" w:cs="Times New Roman"/>
              </w:rPr>
            </w:pPr>
            <w:r w:rsidRPr="00EB403E">
              <w:rPr>
                <w:rFonts w:ascii="Calibri" w:eastAsia="Arial Unicode MS" w:hAnsi="Calibri" w:cs="Times New Roman"/>
              </w:rPr>
              <w:t>Parliamentary attention and support (e.g. groups that deal specifically with nutrition; votes in support of MSP suggested changes)</w:t>
            </w:r>
          </w:p>
          <w:p w14:paraId="20AA70ED" w14:textId="6CFB8247" w:rsidR="00311C29" w:rsidRPr="00EB403E" w:rsidRDefault="00B91103" w:rsidP="00EB403E">
            <w:pPr>
              <w:pStyle w:val="ListParagraph"/>
              <w:numPr>
                <w:ilvl w:val="0"/>
                <w:numId w:val="35"/>
              </w:numPr>
              <w:ind w:left="149" w:hanging="149"/>
              <w:rPr>
                <w:rFonts w:ascii="Calibri" w:hAnsi="Calibri" w:cs="Times New Roman"/>
              </w:rPr>
            </w:pPr>
            <w:r w:rsidRPr="00EB403E">
              <w:rPr>
                <w:rFonts w:ascii="Calibri" w:eastAsia="Arial Unicode MS" w:hAnsi="Calibri" w:cs="Times New Roman"/>
              </w:rPr>
              <w:t>Influence of nutrition champions in a</w:t>
            </w:r>
            <w:r w:rsidR="00214E26" w:rsidRPr="00EB403E">
              <w:rPr>
                <w:rFonts w:ascii="Calibri" w:eastAsia="Arial Unicode MS" w:hAnsi="Calibri" w:cs="Times New Roman"/>
              </w:rPr>
              <w:t>dvancing pro-nutrition policies</w:t>
            </w:r>
          </w:p>
          <w:p w14:paraId="45BAEB78" w14:textId="40C5525E" w:rsidR="00311C29" w:rsidRPr="00EB403E" w:rsidRDefault="00311C29" w:rsidP="00EB403E">
            <w:pPr>
              <w:pStyle w:val="ListParagraph"/>
              <w:numPr>
                <w:ilvl w:val="0"/>
                <w:numId w:val="35"/>
              </w:numPr>
              <w:ind w:left="149" w:hanging="149"/>
              <w:rPr>
                <w:rFonts w:ascii="Calibri" w:hAnsi="Calibri" w:cs="Times New Roman"/>
              </w:rPr>
            </w:pPr>
            <w:r w:rsidRPr="00EB403E">
              <w:rPr>
                <w:rFonts w:ascii="Calibri" w:hAnsi="Calibri" w:cs="Times New Roman"/>
              </w:rPr>
              <w:t>Key</w:t>
            </w:r>
            <w:r w:rsidR="00214E26" w:rsidRPr="00EB403E">
              <w:rPr>
                <w:rFonts w:ascii="Calibri" w:hAnsi="Calibri" w:cs="Times New Roman"/>
              </w:rPr>
              <w:t xml:space="preserve"> stakeholder gr</w:t>
            </w:r>
            <w:r w:rsidRPr="00EB403E">
              <w:rPr>
                <w:rFonts w:ascii="Calibri" w:hAnsi="Calibri" w:cs="Times New Roman"/>
              </w:rPr>
              <w:t>oups promote integration of nutrition in national policies and ot</w:t>
            </w:r>
            <w:r w:rsidR="00214E26" w:rsidRPr="00EB403E">
              <w:rPr>
                <w:rFonts w:ascii="Calibri" w:hAnsi="Calibri" w:cs="Times New Roman"/>
              </w:rPr>
              <w:t>her related development actions</w:t>
            </w:r>
          </w:p>
          <w:p w14:paraId="1E86689C" w14:textId="279FAB18" w:rsidR="00311C29" w:rsidRPr="00EB403E" w:rsidRDefault="00311C29" w:rsidP="00EB403E">
            <w:pPr>
              <w:pStyle w:val="ListParagraph"/>
              <w:numPr>
                <w:ilvl w:val="0"/>
                <w:numId w:val="35"/>
              </w:numPr>
              <w:tabs>
                <w:tab w:val="left" w:pos="720"/>
              </w:tabs>
              <w:ind w:left="149" w:hanging="149"/>
              <w:rPr>
                <w:rFonts w:ascii="Calibri" w:eastAsia="Arial Unicode MS" w:hAnsi="Calibri" w:cs="Times New Roman"/>
              </w:rPr>
            </w:pPr>
            <w:r w:rsidRPr="00EB403E">
              <w:rPr>
                <w:rFonts w:ascii="Calibri" w:eastAsia="Arial Unicode MS" w:hAnsi="Calibri" w:cs="Times New Roman"/>
              </w:rPr>
              <w:t xml:space="preserve">Publications, </w:t>
            </w:r>
            <w:r w:rsidR="00B91103" w:rsidRPr="00EB403E">
              <w:rPr>
                <w:rFonts w:ascii="Calibri" w:eastAsia="Arial Unicode MS" w:hAnsi="Calibri" w:cs="Times New Roman"/>
              </w:rPr>
              <w:t>policy briefs</w:t>
            </w:r>
            <w:r w:rsidRPr="00EB403E">
              <w:rPr>
                <w:rFonts w:ascii="Calibri" w:eastAsia="Arial Unicode MS" w:hAnsi="Calibri" w:cs="Times New Roman"/>
              </w:rPr>
              <w:t>, press</w:t>
            </w:r>
            <w:r w:rsidR="00C83B02" w:rsidRPr="00EB403E">
              <w:rPr>
                <w:rFonts w:ascii="Calibri" w:eastAsia="Arial Unicode MS" w:hAnsi="Calibri" w:cs="Times New Roman"/>
              </w:rPr>
              <w:t xml:space="preserve"> </w:t>
            </w:r>
            <w:r w:rsidR="00B91103" w:rsidRPr="00EB403E">
              <w:rPr>
                <w:rFonts w:ascii="Calibri" w:eastAsia="Arial Unicode MS" w:hAnsi="Calibri" w:cs="Times New Roman"/>
              </w:rPr>
              <w:t>engagement examples</w:t>
            </w:r>
            <w:r w:rsidRPr="00EB403E">
              <w:rPr>
                <w:rFonts w:ascii="Calibri" w:eastAsia="Arial Unicode MS" w:hAnsi="Calibri" w:cs="Times New Roman"/>
              </w:rPr>
              <w:t>, workshops</w:t>
            </w:r>
          </w:p>
          <w:p w14:paraId="64EEE9F8" w14:textId="19E3B148" w:rsidR="003F2206" w:rsidRPr="00EB403E" w:rsidRDefault="003F2206" w:rsidP="00EB403E">
            <w:pPr>
              <w:pStyle w:val="ListParagraph"/>
              <w:numPr>
                <w:ilvl w:val="0"/>
                <w:numId w:val="35"/>
              </w:numPr>
              <w:ind w:left="149" w:hanging="149"/>
              <w:rPr>
                <w:rFonts w:ascii="Calibri" w:hAnsi="Calibri" w:cs="Times New Roman"/>
              </w:rPr>
            </w:pPr>
            <w:r w:rsidRPr="00EB403E">
              <w:rPr>
                <w:rFonts w:ascii="Calibri" w:eastAsia="Arial Unicode MS" w:hAnsi="Calibri" w:cs="Times New Roman"/>
              </w:rPr>
              <w:t>Dissemination and communication of policy / legal framework by key stakeholders among relevant audiences</w:t>
            </w:r>
          </w:p>
          <w:p w14:paraId="1DA341E6" w14:textId="4F14E6E1" w:rsidR="00311C29" w:rsidRPr="00EB403E" w:rsidRDefault="00311C29" w:rsidP="00EB403E">
            <w:pPr>
              <w:rPr>
                <w:rFonts w:ascii="Calibri" w:eastAsia="Arial Unicode MS" w:hAnsi="Calibri" w:cs="Times New Roman"/>
                <w:b/>
              </w:rPr>
            </w:pPr>
            <w:r w:rsidRPr="00EB403E">
              <w:rPr>
                <w:rFonts w:ascii="Calibri" w:hAnsi="Calibri" w:cs="Times New Roman"/>
                <w:b/>
              </w:rPr>
              <w:t xml:space="preserve">Minimum Requirements for Scoring 4: Countries </w:t>
            </w:r>
            <w:r w:rsidR="0060342C" w:rsidRPr="00EB403E">
              <w:rPr>
                <w:rFonts w:ascii="Calibri" w:hAnsi="Calibri" w:cs="Times New Roman"/>
                <w:b/>
              </w:rPr>
              <w:t xml:space="preserve">are required </w:t>
            </w:r>
            <w:r w:rsidRPr="00EB403E">
              <w:rPr>
                <w:rFonts w:ascii="Calibri" w:hAnsi="Calibri" w:cs="Times New Roman"/>
                <w:b/>
              </w:rPr>
              <w:t xml:space="preserve">to provide evidence of </w:t>
            </w:r>
            <w:r w:rsidR="00214E26" w:rsidRPr="00EB403E">
              <w:rPr>
                <w:rFonts w:ascii="Calibri" w:hAnsi="Calibri" w:cs="Times New Roman"/>
                <w:b/>
              </w:rPr>
              <w:t>advocacy impact on policy and legal frameworks</w:t>
            </w:r>
            <w:r w:rsidR="003F2206" w:rsidRPr="00EB403E">
              <w:rPr>
                <w:rFonts w:ascii="Calibri" w:hAnsi="Calibri" w:cs="Times New Roman"/>
                <w:b/>
              </w:rPr>
              <w:t xml:space="preserve"> and supporting strategies</w:t>
            </w:r>
          </w:p>
        </w:tc>
        <w:tc>
          <w:tcPr>
            <w:tcW w:w="2070" w:type="dxa"/>
          </w:tcPr>
          <w:p w14:paraId="1B23E33B" w14:textId="77777777" w:rsidR="00311C29" w:rsidRPr="00E03B03" w:rsidRDefault="00311C29" w:rsidP="00E03B03">
            <w:pPr>
              <w:jc w:val="both"/>
              <w:rPr>
                <w:rFonts w:ascii="Calibri" w:eastAsia="Arial Unicode MS" w:hAnsi="Calibri" w:cs="Times New Roman"/>
              </w:rPr>
            </w:pPr>
          </w:p>
        </w:tc>
        <w:tc>
          <w:tcPr>
            <w:tcW w:w="4770" w:type="dxa"/>
          </w:tcPr>
          <w:p w14:paraId="4AD11DA2" w14:textId="77777777" w:rsidR="00311C29" w:rsidRPr="00E03B03" w:rsidRDefault="00311C29" w:rsidP="00E03B03">
            <w:pPr>
              <w:jc w:val="both"/>
              <w:rPr>
                <w:rFonts w:ascii="Calibri" w:eastAsia="Arial Unicode MS" w:hAnsi="Calibri" w:cs="Times New Roman"/>
              </w:rPr>
            </w:pPr>
          </w:p>
        </w:tc>
      </w:tr>
    </w:tbl>
    <w:p w14:paraId="07902189" w14:textId="77777777" w:rsidR="00B22BA8" w:rsidRDefault="00B22BA8">
      <w:r>
        <w:br w:type="page"/>
      </w:r>
    </w:p>
    <w:tbl>
      <w:tblPr>
        <w:tblStyle w:val="TableGrid"/>
        <w:tblW w:w="14670" w:type="dxa"/>
        <w:tblInd w:w="-635" w:type="dxa"/>
        <w:tblLook w:val="04A0" w:firstRow="1" w:lastRow="0" w:firstColumn="1" w:lastColumn="0" w:noHBand="0" w:noVBand="1"/>
      </w:tblPr>
      <w:tblGrid>
        <w:gridCol w:w="2983"/>
        <w:gridCol w:w="4847"/>
        <w:gridCol w:w="2070"/>
        <w:gridCol w:w="4770"/>
      </w:tblGrid>
      <w:tr w:rsidR="00B80C55" w:rsidRPr="00EB403E" w14:paraId="2FD7E11C" w14:textId="77777777" w:rsidTr="00C90DB9">
        <w:tc>
          <w:tcPr>
            <w:tcW w:w="14670" w:type="dxa"/>
            <w:gridSpan w:val="4"/>
            <w:shd w:val="clear" w:color="auto" w:fill="F2D2A2" w:themeFill="accent4" w:themeFillTint="66"/>
          </w:tcPr>
          <w:p w14:paraId="11A98820" w14:textId="35CFFFAB" w:rsidR="00B80C55" w:rsidRPr="00EB403E" w:rsidRDefault="00B80C55" w:rsidP="00C90DB9">
            <w:pPr>
              <w:rPr>
                <w:rFonts w:ascii="Calibri" w:hAnsi="Calibri" w:cs="Times New Roman"/>
                <w:b/>
              </w:rPr>
            </w:pPr>
            <w:r w:rsidRPr="00EB403E">
              <w:rPr>
                <w:rFonts w:ascii="Calibri" w:hAnsi="Calibri" w:cs="Times New Roman"/>
                <w:b/>
              </w:rPr>
              <w:lastRenderedPageBreak/>
              <w:t>P</w:t>
            </w:r>
            <w:r>
              <w:rPr>
                <w:rFonts w:ascii="Calibri" w:hAnsi="Calibri" w:cs="Times New Roman"/>
                <w:b/>
              </w:rPr>
              <w:t>rogress marker 2.3</w:t>
            </w:r>
            <w:r w:rsidRPr="00EB403E">
              <w:rPr>
                <w:rFonts w:ascii="Calibri" w:hAnsi="Calibri" w:cs="Times New Roman"/>
                <w:b/>
              </w:rPr>
              <w:t>: Develop</w:t>
            </w:r>
            <w:r w:rsidR="000F74FD">
              <w:rPr>
                <w:rFonts w:ascii="Calibri" w:hAnsi="Calibri" w:cs="Times New Roman"/>
                <w:b/>
              </w:rPr>
              <w:t xml:space="preserve"> or </w:t>
            </w:r>
            <w:r w:rsidR="00C90DB9">
              <w:rPr>
                <w:rFonts w:ascii="Calibri" w:hAnsi="Calibri" w:cs="Times New Roman"/>
                <w:b/>
              </w:rPr>
              <w:t>update</w:t>
            </w:r>
            <w:r w:rsidR="00C90DB9" w:rsidRPr="00EB403E">
              <w:rPr>
                <w:rFonts w:ascii="Calibri" w:hAnsi="Calibri" w:cs="Times New Roman"/>
                <w:b/>
              </w:rPr>
              <w:t xml:space="preserve"> </w:t>
            </w:r>
            <w:r w:rsidRPr="00EB403E">
              <w:rPr>
                <w:rFonts w:ascii="Calibri" w:hAnsi="Calibri" w:cs="Times New Roman"/>
                <w:b/>
              </w:rPr>
              <w:t xml:space="preserve">coherent policies and legal frameworks through coordinated and harmonised in-country stakeholders efforts </w:t>
            </w:r>
          </w:p>
        </w:tc>
      </w:tr>
      <w:tr w:rsidR="00B80C55" w:rsidRPr="00EB403E" w14:paraId="0F16A3E9" w14:textId="77777777" w:rsidTr="00C90DB9">
        <w:tc>
          <w:tcPr>
            <w:tcW w:w="2983" w:type="dxa"/>
          </w:tcPr>
          <w:p w14:paraId="07E3AC78" w14:textId="763CEDA5" w:rsidR="00B80C55" w:rsidRPr="00EB403E" w:rsidRDefault="00B80C55" w:rsidP="00C90DB9">
            <w:pPr>
              <w:rPr>
                <w:rFonts w:ascii="Calibri" w:hAnsi="Calibri" w:cs="Times New Roman"/>
              </w:rPr>
            </w:pPr>
            <w:r w:rsidRPr="00EB403E">
              <w:rPr>
                <w:rFonts w:ascii="Calibri" w:hAnsi="Calibri" w:cs="Times New Roman"/>
              </w:rPr>
              <w:t xml:space="preserve">This progress marker looks at the extent to which in-country stakeholders - government (i.e. line ministries) and non-state partners - coordinate their inputs to ensure the development of a coherent policy and legislation framework. </w:t>
            </w:r>
          </w:p>
        </w:tc>
        <w:tc>
          <w:tcPr>
            <w:tcW w:w="4847" w:type="dxa"/>
          </w:tcPr>
          <w:p w14:paraId="445C1B09" w14:textId="77777777" w:rsidR="00B80C55" w:rsidRPr="00EB403E" w:rsidRDefault="00B80C55" w:rsidP="00C90DB9">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 xml:space="preserve">Coordinate nutrition policies and regulation between relevant line-ministries </w:t>
            </w:r>
          </w:p>
          <w:p w14:paraId="1C85FEE4" w14:textId="77777777" w:rsidR="00B80C55" w:rsidRPr="00EB403E" w:rsidRDefault="00B80C55" w:rsidP="00C90DB9">
            <w:pPr>
              <w:pStyle w:val="ListParagraph"/>
              <w:ind w:left="247"/>
              <w:jc w:val="both"/>
              <w:rPr>
                <w:rFonts w:ascii="Calibri" w:hAnsi="Calibri" w:cs="Times New Roman"/>
              </w:rPr>
            </w:pPr>
            <w:r w:rsidRPr="00EB403E">
              <w:rPr>
                <w:rFonts w:ascii="Calibri" w:hAnsi="Calibri" w:cs="Times New Roman"/>
              </w:rPr>
              <w:t xml:space="preserve">E.g. - Existence of national ministerial guidelines / advice / support for mainstreaming nutrition in sector policies. </w:t>
            </w:r>
          </w:p>
          <w:p w14:paraId="5B902367" w14:textId="77777777" w:rsidR="00B80C55" w:rsidRPr="00EB403E" w:rsidRDefault="00B80C55" w:rsidP="00C90DB9">
            <w:pPr>
              <w:pStyle w:val="ListParagraph"/>
              <w:numPr>
                <w:ilvl w:val="0"/>
                <w:numId w:val="33"/>
              </w:numPr>
              <w:ind w:left="149" w:hanging="149"/>
              <w:jc w:val="both"/>
              <w:rPr>
                <w:rFonts w:ascii="Calibri" w:hAnsi="Calibri" w:cs="Times New Roman"/>
              </w:rPr>
            </w:pPr>
            <w:r w:rsidRPr="00EB403E">
              <w:rPr>
                <w:rFonts w:ascii="Calibri" w:hAnsi="Calibri" w:cs="Times New Roman"/>
              </w:rPr>
              <w:t>Key Stakeholder Groups coordinate and harmonise inputs to national nutrition related policies and legislation (specific and sensitive)</w:t>
            </w:r>
          </w:p>
          <w:p w14:paraId="43AB178F" w14:textId="1A75D77E" w:rsidR="00B80C55" w:rsidRPr="00EB403E" w:rsidRDefault="00C90DB9" w:rsidP="00C90DB9">
            <w:pPr>
              <w:pStyle w:val="ListParagraph"/>
              <w:numPr>
                <w:ilvl w:val="0"/>
                <w:numId w:val="33"/>
              </w:numPr>
              <w:spacing w:after="160" w:line="259" w:lineRule="auto"/>
              <w:ind w:left="157" w:hanging="180"/>
              <w:jc w:val="both"/>
              <w:rPr>
                <w:rFonts w:ascii="Calibri" w:hAnsi="Calibri" w:cs="Times New Roman"/>
              </w:rPr>
            </w:pPr>
            <w:r>
              <w:rPr>
                <w:rFonts w:ascii="Calibri" w:eastAsia="Arial Unicode MS" w:hAnsi="Calibri" w:cs="Times New Roman"/>
              </w:rPr>
              <w:t>Develop/update</w:t>
            </w:r>
            <w:r w:rsidR="00B80C55" w:rsidRPr="00EB403E">
              <w:rPr>
                <w:rFonts w:ascii="Calibri" w:eastAsia="Arial Unicode MS" w:hAnsi="Calibri" w:cs="Times New Roman"/>
              </w:rPr>
              <w:t xml:space="preserve"> policies / legal framework with assistance from other MSP members to ascertain quality.</w:t>
            </w:r>
          </w:p>
          <w:p w14:paraId="15B3AD6E" w14:textId="77777777" w:rsidR="00B80C55" w:rsidRPr="00EB403E" w:rsidRDefault="00B80C55" w:rsidP="00C90DB9">
            <w:pPr>
              <w:pStyle w:val="ListParagraph"/>
              <w:numPr>
                <w:ilvl w:val="0"/>
                <w:numId w:val="33"/>
              </w:numPr>
              <w:ind w:left="157" w:hanging="180"/>
              <w:jc w:val="both"/>
              <w:rPr>
                <w:rFonts w:ascii="Calibri" w:hAnsi="Calibri" w:cs="Times New Roman"/>
              </w:rPr>
            </w:pPr>
            <w:r w:rsidRPr="00EB403E">
              <w:rPr>
                <w:rFonts w:ascii="Calibri" w:hAnsi="Calibri" w:cs="Times New Roman"/>
              </w:rPr>
              <w:t>Existence of updated policies and strategies relevant (specific and sensitive)</w:t>
            </w:r>
          </w:p>
          <w:p w14:paraId="29111EB1" w14:textId="77777777" w:rsidR="00B80C55" w:rsidRPr="00EB403E" w:rsidRDefault="00B80C55" w:rsidP="00C90DB9">
            <w:pPr>
              <w:pStyle w:val="ListParagraph"/>
              <w:numPr>
                <w:ilvl w:val="0"/>
                <w:numId w:val="33"/>
              </w:numPr>
              <w:ind w:left="157" w:hanging="180"/>
              <w:jc w:val="both"/>
              <w:rPr>
                <w:rFonts w:ascii="Calibri" w:hAnsi="Calibri" w:cs="Times New Roman"/>
              </w:rPr>
            </w:pPr>
            <w:r w:rsidRPr="00EB403E">
              <w:rPr>
                <w:rFonts w:ascii="Calibri" w:hAnsi="Calibri" w:cs="Times New Roman"/>
              </w:rPr>
              <w:t>Existence of comprehensive legislation relevant to nutrition with focus on International Codes for BMS, food fortification and maternal leave and policies that empower women</w:t>
            </w:r>
          </w:p>
          <w:p w14:paraId="10D33BF4" w14:textId="77777777" w:rsidR="00B80C55" w:rsidRPr="00EB403E" w:rsidRDefault="00B80C55" w:rsidP="00C90DB9">
            <w:pPr>
              <w:pStyle w:val="ListParagraph"/>
              <w:numPr>
                <w:ilvl w:val="0"/>
                <w:numId w:val="33"/>
              </w:numPr>
              <w:ind w:left="157" w:hanging="180"/>
              <w:jc w:val="both"/>
              <w:rPr>
                <w:rFonts w:ascii="Calibri" w:hAnsi="Calibri" w:cs="Times New Roman"/>
              </w:rPr>
            </w:pPr>
            <w:r w:rsidRPr="00EB403E">
              <w:rPr>
                <w:rFonts w:ascii="Calibri" w:eastAsia="Arial Unicode MS" w:hAnsi="Calibri" w:cs="Times New Roman"/>
              </w:rPr>
              <w:t>Ascertain nutrition policy coherence with other, development-related policies such as trade, agriculture, other</w:t>
            </w:r>
            <w:r w:rsidRPr="00EB403E">
              <w:rPr>
                <w:rFonts w:ascii="Calibri" w:hAnsi="Calibri" w:cs="Times New Roman"/>
              </w:rPr>
              <w:t xml:space="preserve"> </w:t>
            </w:r>
          </w:p>
          <w:p w14:paraId="12AFB657" w14:textId="77777777" w:rsidR="00B80C55" w:rsidRPr="00EB403E" w:rsidRDefault="00B80C55" w:rsidP="00C90DB9">
            <w:pPr>
              <w:pStyle w:val="ListParagraph"/>
              <w:ind w:left="0"/>
              <w:jc w:val="both"/>
              <w:rPr>
                <w:rFonts w:ascii="Calibri" w:hAnsi="Calibri" w:cs="Times New Roman"/>
                <w:b/>
              </w:rPr>
            </w:pPr>
            <w:r w:rsidRPr="00EB403E">
              <w:rPr>
                <w:rFonts w:ascii="Calibri" w:hAnsi="Calibri" w:cs="Times New Roman"/>
                <w:b/>
              </w:rPr>
              <w:t>Minimum Requirements for Scoring 4: Countries are required to provide evidence of the policies and legislations developed through coordinated efforts</w:t>
            </w:r>
          </w:p>
        </w:tc>
        <w:tc>
          <w:tcPr>
            <w:tcW w:w="2070" w:type="dxa"/>
          </w:tcPr>
          <w:p w14:paraId="79F2F202" w14:textId="77777777" w:rsidR="00B80C55" w:rsidRPr="00E03B03" w:rsidRDefault="00B80C55" w:rsidP="00E03B03">
            <w:pPr>
              <w:jc w:val="both"/>
              <w:rPr>
                <w:rFonts w:ascii="Calibri" w:eastAsia="Arial Unicode MS" w:hAnsi="Calibri" w:cs="Times New Roman"/>
              </w:rPr>
            </w:pPr>
          </w:p>
        </w:tc>
        <w:tc>
          <w:tcPr>
            <w:tcW w:w="4770" w:type="dxa"/>
          </w:tcPr>
          <w:p w14:paraId="783B1EB9" w14:textId="77777777" w:rsidR="00B80C55" w:rsidRPr="00E03B03" w:rsidRDefault="00B80C55" w:rsidP="00E03B03">
            <w:pPr>
              <w:jc w:val="both"/>
              <w:rPr>
                <w:rFonts w:ascii="Calibri" w:eastAsia="Arial Unicode MS" w:hAnsi="Calibri" w:cs="Times New Roman"/>
              </w:rPr>
            </w:pPr>
          </w:p>
        </w:tc>
      </w:tr>
      <w:tr w:rsidR="00311C29" w:rsidRPr="00EB403E" w14:paraId="5917382C" w14:textId="77777777" w:rsidTr="00A824AC">
        <w:tc>
          <w:tcPr>
            <w:tcW w:w="14670" w:type="dxa"/>
            <w:gridSpan w:val="4"/>
            <w:shd w:val="clear" w:color="auto" w:fill="F2D2A2" w:themeFill="accent4" w:themeFillTint="66"/>
          </w:tcPr>
          <w:p w14:paraId="3DF41D5C" w14:textId="564A1962" w:rsidR="00311C29" w:rsidRPr="00EB403E" w:rsidRDefault="004C312F" w:rsidP="00C67645">
            <w:pPr>
              <w:rPr>
                <w:rFonts w:ascii="Calibri" w:hAnsi="Calibri" w:cs="Times New Roman"/>
                <w:b/>
              </w:rPr>
            </w:pPr>
            <w:r w:rsidRPr="00EB403E">
              <w:rPr>
                <w:rFonts w:ascii="Calibri" w:hAnsi="Calibri" w:cs="Times New Roman"/>
                <w:b/>
              </w:rPr>
              <w:t>Progress marker 2.4</w:t>
            </w:r>
            <w:r w:rsidR="00311C29" w:rsidRPr="00EB403E">
              <w:rPr>
                <w:rFonts w:ascii="Calibri" w:hAnsi="Calibri" w:cs="Times New Roman"/>
                <w:b/>
              </w:rPr>
              <w:t>: Operationali</w:t>
            </w:r>
            <w:r w:rsidR="00C67645" w:rsidRPr="00EB403E">
              <w:rPr>
                <w:rFonts w:ascii="Calibri" w:hAnsi="Calibri" w:cs="Times New Roman"/>
                <w:b/>
              </w:rPr>
              <w:t>se</w:t>
            </w:r>
            <w:r w:rsidR="00311C29" w:rsidRPr="00EB403E">
              <w:rPr>
                <w:rFonts w:ascii="Calibri" w:hAnsi="Calibri" w:cs="Times New Roman"/>
                <w:b/>
              </w:rPr>
              <w:t xml:space="preserve"> / enforce</w:t>
            </w:r>
            <w:r w:rsidR="00C67645" w:rsidRPr="00EB403E">
              <w:rPr>
                <w:rFonts w:ascii="Calibri" w:hAnsi="Calibri" w:cs="Times New Roman"/>
                <w:b/>
              </w:rPr>
              <w:t xml:space="preserve"> </w:t>
            </w:r>
            <w:r w:rsidR="00011528" w:rsidRPr="00EB403E">
              <w:rPr>
                <w:rFonts w:ascii="Calibri" w:hAnsi="Calibri" w:cs="Times New Roman"/>
                <w:b/>
              </w:rPr>
              <w:t xml:space="preserve">the </w:t>
            </w:r>
            <w:r w:rsidR="00311C29" w:rsidRPr="00EB403E">
              <w:rPr>
                <w:rFonts w:ascii="Calibri" w:hAnsi="Calibri" w:cs="Times New Roman"/>
                <w:b/>
              </w:rPr>
              <w:t>legal frameworks</w:t>
            </w:r>
          </w:p>
        </w:tc>
      </w:tr>
      <w:tr w:rsidR="00311C29" w:rsidRPr="00EB403E" w14:paraId="4ABBE2AD" w14:textId="77777777" w:rsidTr="00A824AC">
        <w:tc>
          <w:tcPr>
            <w:tcW w:w="2983" w:type="dxa"/>
          </w:tcPr>
          <w:p w14:paraId="6AD2E372" w14:textId="47467733" w:rsidR="00311C29" w:rsidRPr="00EB403E" w:rsidRDefault="00311C29" w:rsidP="00EB403E">
            <w:pPr>
              <w:rPr>
                <w:rFonts w:ascii="Calibri" w:hAnsi="Calibri" w:cs="Times New Roman"/>
              </w:rPr>
            </w:pPr>
            <w:r w:rsidRPr="00EB403E">
              <w:rPr>
                <w:rFonts w:ascii="Calibri" w:hAnsi="Calibri" w:cs="Times New Roman"/>
              </w:rPr>
              <w:t>This progress marker looks at the availability of mechanisms to operationali</w:t>
            </w:r>
            <w:r w:rsidR="00933E64" w:rsidRPr="00EB403E">
              <w:rPr>
                <w:rFonts w:ascii="Calibri" w:hAnsi="Calibri" w:cs="Times New Roman"/>
              </w:rPr>
              <w:t>s</w:t>
            </w:r>
            <w:r w:rsidR="003F2206" w:rsidRPr="00EB403E">
              <w:rPr>
                <w:rFonts w:ascii="Calibri" w:hAnsi="Calibri" w:cs="Times New Roman"/>
              </w:rPr>
              <w:t>e</w:t>
            </w:r>
            <w:r w:rsidRPr="00EB403E">
              <w:rPr>
                <w:rFonts w:ascii="Calibri" w:hAnsi="Calibri" w:cs="Times New Roman"/>
              </w:rPr>
              <w:t xml:space="preserve"> and enforce legislations such as the International Code of Marketing of Breast-Milk Substitutes, Maternity Leave Laws, Food Fortification Legislation, Right to Food, among others.  </w:t>
            </w:r>
          </w:p>
        </w:tc>
        <w:tc>
          <w:tcPr>
            <w:tcW w:w="4847" w:type="dxa"/>
          </w:tcPr>
          <w:p w14:paraId="376C8918" w14:textId="2DE1EADE" w:rsidR="00311C29" w:rsidRPr="00EB403E" w:rsidRDefault="00EB403E" w:rsidP="00EB403E">
            <w:pPr>
              <w:pStyle w:val="ListParagraph"/>
              <w:numPr>
                <w:ilvl w:val="0"/>
                <w:numId w:val="33"/>
              </w:numPr>
              <w:ind w:left="157" w:hanging="180"/>
              <w:rPr>
                <w:rFonts w:ascii="Calibri" w:eastAsia="Arial Unicode MS" w:hAnsi="Calibri" w:cs="Times New Roman"/>
              </w:rPr>
            </w:pPr>
            <w:r>
              <w:rPr>
                <w:rFonts w:ascii="Calibri" w:eastAsia="Arial Unicode MS" w:hAnsi="Calibri" w:cs="Times New Roman"/>
              </w:rPr>
              <w:t xml:space="preserve">Availability of </w:t>
            </w:r>
            <w:r w:rsidR="00311C29" w:rsidRPr="00EB403E">
              <w:rPr>
                <w:rFonts w:ascii="Calibri" w:eastAsia="Arial Unicode MS" w:hAnsi="Calibri" w:cs="Times New Roman"/>
              </w:rPr>
              <w:t>national and sub-national guidelines to operationali</w:t>
            </w:r>
            <w:r w:rsidR="00933E64" w:rsidRPr="00EB403E">
              <w:rPr>
                <w:rFonts w:ascii="Calibri" w:eastAsia="Arial Unicode MS" w:hAnsi="Calibri" w:cs="Times New Roman"/>
              </w:rPr>
              <w:t>s</w:t>
            </w:r>
            <w:r w:rsidR="00311C29" w:rsidRPr="00EB403E">
              <w:rPr>
                <w:rFonts w:ascii="Calibri" w:eastAsia="Arial Unicode MS" w:hAnsi="Calibri" w:cs="Times New Roman"/>
              </w:rPr>
              <w:t>e legislation</w:t>
            </w:r>
          </w:p>
          <w:p w14:paraId="59D44126" w14:textId="77777777" w:rsidR="00933E64" w:rsidRPr="00EB403E" w:rsidRDefault="00311C29" w:rsidP="00EB403E">
            <w:pPr>
              <w:pStyle w:val="ListParagraph"/>
              <w:numPr>
                <w:ilvl w:val="0"/>
                <w:numId w:val="33"/>
              </w:numPr>
              <w:spacing w:after="160" w:line="259" w:lineRule="auto"/>
              <w:ind w:left="157" w:hanging="180"/>
              <w:rPr>
                <w:rFonts w:ascii="Calibri" w:eastAsia="Arial Unicode MS" w:hAnsi="Calibri" w:cs="Times New Roman"/>
              </w:rPr>
            </w:pPr>
            <w:r w:rsidRPr="00EB403E">
              <w:rPr>
                <w:rFonts w:ascii="Calibri" w:eastAsia="Arial Unicode MS" w:hAnsi="Calibri" w:cs="Times New Roman"/>
              </w:rPr>
              <w:t>Existence of national / sub-national mechanisms to operationali</w:t>
            </w:r>
            <w:r w:rsidR="00933E64" w:rsidRPr="00EB403E">
              <w:rPr>
                <w:rFonts w:ascii="Calibri" w:eastAsia="Arial Unicode MS" w:hAnsi="Calibri" w:cs="Times New Roman"/>
              </w:rPr>
              <w:t>s</w:t>
            </w:r>
            <w:r w:rsidRPr="00EB403E">
              <w:rPr>
                <w:rFonts w:ascii="Calibri" w:eastAsia="Arial Unicode MS" w:hAnsi="Calibri" w:cs="Times New Roman"/>
              </w:rPr>
              <w:t>e and enforce legislation</w:t>
            </w:r>
          </w:p>
          <w:p w14:paraId="24AE4954" w14:textId="493125E2" w:rsidR="003F2206" w:rsidRPr="00EB403E" w:rsidRDefault="003F2206" w:rsidP="00EB403E">
            <w:pPr>
              <w:pStyle w:val="ListParagraph"/>
              <w:ind w:left="157"/>
              <w:rPr>
                <w:rFonts w:ascii="Calibri" w:eastAsia="Arial Unicode MS" w:hAnsi="Calibri" w:cs="Times New Roman"/>
              </w:rPr>
            </w:pPr>
            <w:r w:rsidRPr="00EB403E">
              <w:rPr>
                <w:rFonts w:ascii="Calibri" w:eastAsia="Arial Unicode MS" w:hAnsi="Calibri" w:cs="Times New Roman"/>
              </w:rPr>
              <w:t>[</w:t>
            </w:r>
            <w:r w:rsidR="00933E64" w:rsidRPr="00EB403E">
              <w:rPr>
                <w:rFonts w:ascii="Calibri" w:eastAsia="Arial Unicode MS" w:hAnsi="Calibri" w:cs="Times New Roman"/>
              </w:rPr>
              <w:t xml:space="preserve">Please </w:t>
            </w:r>
            <w:r w:rsidR="00311C29" w:rsidRPr="00EB403E">
              <w:rPr>
                <w:rFonts w:ascii="Calibri" w:eastAsia="Arial Unicode MS" w:hAnsi="Calibri" w:cs="Times New Roman"/>
              </w:rPr>
              <w:t>share any relevant reports/documents</w:t>
            </w:r>
            <w:r w:rsidRPr="00EB403E">
              <w:rPr>
                <w:rFonts w:ascii="Calibri" w:eastAsia="Arial Unicode MS" w:hAnsi="Calibri" w:cs="Times New Roman"/>
              </w:rPr>
              <w:t>]</w:t>
            </w:r>
          </w:p>
          <w:p w14:paraId="3ED42A11" w14:textId="0E34FF67" w:rsidR="003F2206" w:rsidRPr="00EB403E" w:rsidRDefault="003F2206" w:rsidP="00EB403E">
            <w:pPr>
              <w:rPr>
                <w:rFonts w:ascii="Calibri" w:hAnsi="Calibri" w:cs="Times New Roman"/>
              </w:rPr>
            </w:pPr>
            <w:r w:rsidRPr="00EB403E">
              <w:rPr>
                <w:rFonts w:ascii="Calibri" w:hAnsi="Calibri" w:cs="Times New Roman"/>
                <w:b/>
              </w:rPr>
              <w:t xml:space="preserve">Minimum Requirements for Scoring 4: Countries are required to provide evidence </w:t>
            </w:r>
            <w:r w:rsidRPr="00A44AB1">
              <w:rPr>
                <w:rFonts w:ascii="Calibri" w:hAnsi="Calibri" w:cs="Times New Roman"/>
                <w:b/>
              </w:rPr>
              <w:t xml:space="preserve">of </w:t>
            </w:r>
            <w:r w:rsidR="00011528" w:rsidRPr="00A44AB1">
              <w:rPr>
                <w:rFonts w:ascii="Calibri" w:hAnsi="Calibri" w:cs="Times New Roman"/>
                <w:b/>
              </w:rPr>
              <w:t xml:space="preserve">law </w:t>
            </w:r>
            <w:r w:rsidRPr="00A44AB1">
              <w:rPr>
                <w:rFonts w:ascii="Calibri" w:hAnsi="Calibri" w:cs="Times New Roman"/>
                <w:b/>
              </w:rPr>
              <w:t>enforcement</w:t>
            </w:r>
          </w:p>
        </w:tc>
        <w:tc>
          <w:tcPr>
            <w:tcW w:w="2070" w:type="dxa"/>
          </w:tcPr>
          <w:p w14:paraId="6C5EB127" w14:textId="77777777" w:rsidR="00311C29" w:rsidRPr="00E03B03" w:rsidRDefault="00311C29" w:rsidP="00E03B03">
            <w:pPr>
              <w:jc w:val="both"/>
              <w:rPr>
                <w:rFonts w:ascii="Calibri" w:eastAsia="Arial Unicode MS" w:hAnsi="Calibri" w:cs="Times New Roman"/>
              </w:rPr>
            </w:pPr>
          </w:p>
        </w:tc>
        <w:tc>
          <w:tcPr>
            <w:tcW w:w="4770" w:type="dxa"/>
          </w:tcPr>
          <w:p w14:paraId="07BF235A" w14:textId="77777777" w:rsidR="00311C29" w:rsidRPr="00E03B03" w:rsidRDefault="00311C29" w:rsidP="00E03B03">
            <w:pPr>
              <w:ind w:left="-23"/>
              <w:jc w:val="both"/>
              <w:rPr>
                <w:rFonts w:ascii="Calibri" w:eastAsia="Arial Unicode MS" w:hAnsi="Calibri" w:cs="Times New Roman"/>
              </w:rPr>
            </w:pPr>
          </w:p>
        </w:tc>
      </w:tr>
      <w:tr w:rsidR="00311C29" w:rsidRPr="00EB403E" w14:paraId="3A5BB8FB" w14:textId="77777777" w:rsidTr="00A824AC">
        <w:trPr>
          <w:trHeight w:val="170"/>
        </w:trPr>
        <w:tc>
          <w:tcPr>
            <w:tcW w:w="14670" w:type="dxa"/>
            <w:gridSpan w:val="4"/>
            <w:shd w:val="clear" w:color="auto" w:fill="F2D2A2" w:themeFill="accent4" w:themeFillTint="66"/>
          </w:tcPr>
          <w:p w14:paraId="24F3DC6B" w14:textId="3549C1B6" w:rsidR="00311C29" w:rsidRPr="00EB403E" w:rsidRDefault="004C312F" w:rsidP="00F625F0">
            <w:pPr>
              <w:rPr>
                <w:rFonts w:ascii="Calibri" w:hAnsi="Calibri" w:cs="Times New Roman"/>
                <w:b/>
              </w:rPr>
            </w:pPr>
            <w:r w:rsidRPr="00EB403E">
              <w:rPr>
                <w:rFonts w:ascii="Calibri" w:hAnsi="Calibri" w:cs="Times New Roman"/>
                <w:b/>
              </w:rPr>
              <w:lastRenderedPageBreak/>
              <w:t>Progress marker 2.5</w:t>
            </w:r>
            <w:r w:rsidR="00311C29" w:rsidRPr="00EB403E">
              <w:rPr>
                <w:rFonts w:ascii="Calibri" w:hAnsi="Calibri" w:cs="Times New Roman"/>
                <w:b/>
              </w:rPr>
              <w:t xml:space="preserve">: Track and report for learning and sustaining the policy </w:t>
            </w:r>
            <w:r w:rsidR="00900B45">
              <w:rPr>
                <w:rFonts w:ascii="Calibri" w:hAnsi="Calibri" w:cs="Times New Roman"/>
                <w:b/>
              </w:rPr>
              <w:t xml:space="preserve">and legislation </w:t>
            </w:r>
            <w:r w:rsidR="00311C29" w:rsidRPr="00EB403E">
              <w:rPr>
                <w:rFonts w:ascii="Calibri" w:hAnsi="Calibri" w:cs="Times New Roman"/>
                <w:b/>
              </w:rPr>
              <w:t>impact</w:t>
            </w:r>
          </w:p>
        </w:tc>
      </w:tr>
      <w:tr w:rsidR="00311C29" w:rsidRPr="00EB403E" w14:paraId="7916BB80" w14:textId="77777777" w:rsidTr="00A824AC">
        <w:tc>
          <w:tcPr>
            <w:tcW w:w="2983" w:type="dxa"/>
          </w:tcPr>
          <w:p w14:paraId="6BD4534B" w14:textId="77777777" w:rsidR="00311C29" w:rsidRPr="00EB403E" w:rsidRDefault="00311C29" w:rsidP="00F625F0">
            <w:pPr>
              <w:rPr>
                <w:rFonts w:ascii="Calibri" w:hAnsi="Calibri" w:cs="Times New Roman"/>
              </w:rPr>
            </w:pPr>
            <w:r w:rsidRPr="00EB403E">
              <w:rPr>
                <w:rFonts w:ascii="Calibri" w:hAnsi="Calibri" w:cs="Times New Roman"/>
              </w:rPr>
              <w:t xml:space="preserve">This progress marker looks at the extent to which existing policies and legislations have been reviewed and evaluated to document best practices and the extent to which available lessons are shared by different constituencies within the multi-stakeholder platforms.  </w:t>
            </w:r>
          </w:p>
        </w:tc>
        <w:tc>
          <w:tcPr>
            <w:tcW w:w="4847" w:type="dxa"/>
          </w:tcPr>
          <w:p w14:paraId="4B8C437B" w14:textId="77777777" w:rsidR="00311C29" w:rsidRPr="00EB403E" w:rsidRDefault="00311C29" w:rsidP="00C6353B">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Existence and use of policy studies, research monitoring reports</w:t>
            </w:r>
            <w:r w:rsidR="00933E64" w:rsidRPr="00EB403E">
              <w:rPr>
                <w:rFonts w:ascii="Calibri" w:eastAsia="Arial Unicode MS" w:hAnsi="Calibri" w:cs="Times New Roman"/>
              </w:rPr>
              <w:t>,</w:t>
            </w:r>
            <w:r w:rsidRPr="00EB403E">
              <w:rPr>
                <w:rFonts w:ascii="Calibri" w:eastAsia="Arial Unicode MS" w:hAnsi="Calibri" w:cs="Times New Roman"/>
              </w:rPr>
              <w:t xml:space="preserve"> impact evaluations,</w:t>
            </w:r>
            <w:r w:rsidR="00933E64" w:rsidRPr="00EB403E">
              <w:rPr>
                <w:rFonts w:ascii="Calibri" w:eastAsia="Arial Unicode MS" w:hAnsi="Calibri" w:cs="Times New Roman"/>
              </w:rPr>
              <w:t xml:space="preserve"> public disseminations</w:t>
            </w:r>
            <w:r w:rsidRPr="00EB403E">
              <w:rPr>
                <w:rFonts w:ascii="Calibri" w:eastAsia="Arial Unicode MS" w:hAnsi="Calibri" w:cs="Times New Roman"/>
              </w:rPr>
              <w:t xml:space="preserve"> etc.</w:t>
            </w:r>
          </w:p>
          <w:p w14:paraId="6F118719" w14:textId="77777777" w:rsidR="00311C29" w:rsidRPr="00EB403E" w:rsidRDefault="00733C90" w:rsidP="00C6353B">
            <w:pPr>
              <w:pStyle w:val="ListParagraph"/>
              <w:numPr>
                <w:ilvl w:val="0"/>
                <w:numId w:val="33"/>
              </w:numPr>
              <w:ind w:left="157" w:hanging="180"/>
              <w:jc w:val="both"/>
              <w:rPr>
                <w:rFonts w:ascii="Calibri" w:hAnsi="Calibri" w:cs="Times New Roman"/>
                <w:b/>
              </w:rPr>
            </w:pPr>
            <w:r w:rsidRPr="00EB403E">
              <w:rPr>
                <w:rFonts w:ascii="Calibri" w:eastAsia="Arial Unicode MS" w:hAnsi="Calibri" w:cs="Times New Roman"/>
              </w:rPr>
              <w:t>I</w:t>
            </w:r>
            <w:r w:rsidR="00311C29" w:rsidRPr="00EB403E">
              <w:rPr>
                <w:rFonts w:ascii="Calibri" w:eastAsia="Arial Unicode MS" w:hAnsi="Calibri" w:cs="Times New Roman"/>
              </w:rPr>
              <w:t>ndividual stakeholder groups contribution to mutual learning</w:t>
            </w:r>
          </w:p>
          <w:p w14:paraId="5F059A6D" w14:textId="6B37B528" w:rsidR="004930EA" w:rsidRPr="00EB403E" w:rsidRDefault="004930EA" w:rsidP="004930EA">
            <w:pPr>
              <w:ind w:left="-23"/>
              <w:jc w:val="both"/>
              <w:rPr>
                <w:rFonts w:ascii="Calibri" w:hAnsi="Calibri" w:cs="Times New Roman"/>
                <w:b/>
              </w:rPr>
            </w:pPr>
            <w:r w:rsidRPr="00EB403E">
              <w:rPr>
                <w:rFonts w:ascii="Calibri" w:hAnsi="Calibri" w:cs="Times New Roman"/>
                <w:b/>
              </w:rPr>
              <w:t>Minimum Requirements for Scoring 4: Countries are required to provide evidence of lessons learned from reviews and evaluations, such as case studies and reports</w:t>
            </w:r>
          </w:p>
        </w:tc>
        <w:tc>
          <w:tcPr>
            <w:tcW w:w="2070" w:type="dxa"/>
          </w:tcPr>
          <w:p w14:paraId="75023225" w14:textId="77777777" w:rsidR="00311C29" w:rsidRPr="00E03B03" w:rsidRDefault="00311C29" w:rsidP="00E03B03">
            <w:pPr>
              <w:jc w:val="both"/>
              <w:rPr>
                <w:rFonts w:ascii="Calibri" w:eastAsia="Arial Unicode MS" w:hAnsi="Calibri" w:cs="Times New Roman"/>
              </w:rPr>
            </w:pPr>
          </w:p>
        </w:tc>
        <w:tc>
          <w:tcPr>
            <w:tcW w:w="4770" w:type="dxa"/>
          </w:tcPr>
          <w:p w14:paraId="704A9A84" w14:textId="77777777" w:rsidR="00311C29" w:rsidRPr="00E03B03" w:rsidRDefault="00311C29" w:rsidP="00E03B03">
            <w:pPr>
              <w:jc w:val="both"/>
              <w:rPr>
                <w:rFonts w:ascii="Calibri" w:eastAsia="Arial Unicode MS" w:hAnsi="Calibri" w:cs="Times New Roman"/>
              </w:rPr>
            </w:pPr>
          </w:p>
        </w:tc>
      </w:tr>
    </w:tbl>
    <w:p w14:paraId="1CEA9043" w14:textId="77777777" w:rsidR="00C6353B" w:rsidRPr="00EB403E" w:rsidRDefault="00C6353B" w:rsidP="00527CE0">
      <w:pPr>
        <w:tabs>
          <w:tab w:val="left" w:pos="1365"/>
        </w:tabs>
        <w:spacing w:after="0"/>
        <w:rPr>
          <w:rFonts w:ascii="Calibri" w:hAnsi="Calibri" w:cstheme="minorHAnsi"/>
          <w:sz w:val="20"/>
          <w:szCs w:val="20"/>
        </w:rPr>
      </w:pPr>
    </w:p>
    <w:p w14:paraId="6DAD0BDD" w14:textId="77777777" w:rsidR="00527CE0" w:rsidRPr="00EB403E" w:rsidRDefault="00527CE0" w:rsidP="00527CE0">
      <w:pPr>
        <w:tabs>
          <w:tab w:val="left" w:pos="1365"/>
        </w:tabs>
        <w:spacing w:after="0"/>
        <w:rPr>
          <w:rFonts w:ascii="Calibri" w:hAnsi="Calibri" w:cstheme="minorHAnsi"/>
          <w:sz w:val="20"/>
          <w:szCs w:val="20"/>
        </w:rPr>
      </w:pPr>
    </w:p>
    <w:tbl>
      <w:tblPr>
        <w:tblStyle w:val="TableGrid2"/>
        <w:tblW w:w="5438" w:type="pct"/>
        <w:tblInd w:w="-635" w:type="dxa"/>
        <w:tblLook w:val="04A0" w:firstRow="1" w:lastRow="0" w:firstColumn="1" w:lastColumn="0" w:noHBand="0" w:noVBand="1"/>
      </w:tblPr>
      <w:tblGrid>
        <w:gridCol w:w="1523"/>
        <w:gridCol w:w="13149"/>
      </w:tblGrid>
      <w:tr w:rsidR="00CC255E" w:rsidRPr="00EB403E" w14:paraId="06DCA36A" w14:textId="77777777" w:rsidTr="00B22BA8">
        <w:tc>
          <w:tcPr>
            <w:tcW w:w="519" w:type="pct"/>
            <w:shd w:val="clear" w:color="auto" w:fill="ECBC74" w:themeFill="background1" w:themeFillTint="99"/>
          </w:tcPr>
          <w:p w14:paraId="22AD1FF6" w14:textId="77777777" w:rsidR="00CC255E" w:rsidRPr="00EB403E" w:rsidRDefault="00C6353B" w:rsidP="00C6353B">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heme="minorHAnsi"/>
                <w:b/>
              </w:rPr>
            </w:pPr>
            <w:r w:rsidRPr="00EB403E">
              <w:rPr>
                <w:rFonts w:ascii="Calibri" w:eastAsia="Calibri" w:hAnsi="Calibri" w:cstheme="minorHAnsi"/>
                <w:b/>
              </w:rPr>
              <w:t>Stakeholders</w:t>
            </w:r>
          </w:p>
        </w:tc>
        <w:tc>
          <w:tcPr>
            <w:tcW w:w="4481" w:type="pct"/>
            <w:shd w:val="clear" w:color="auto" w:fill="ECBC74" w:themeFill="background1" w:themeFillTint="99"/>
          </w:tcPr>
          <w:p w14:paraId="66AFF1D0" w14:textId="77777777" w:rsidR="00CC255E" w:rsidRPr="00EB403E" w:rsidRDefault="00CC255E" w:rsidP="00C6353B">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heme="minorHAnsi"/>
                <w:b/>
              </w:rPr>
            </w:pPr>
            <w:r w:rsidRPr="00EB403E">
              <w:rPr>
                <w:rFonts w:ascii="Calibri" w:eastAsia="Calibri" w:hAnsi="Calibri" w:cstheme="minorHAnsi"/>
                <w:b/>
              </w:rPr>
              <w:t xml:space="preserve">Description/ Key contribution of </w:t>
            </w:r>
            <w:r w:rsidR="00C6353B" w:rsidRPr="00EB403E">
              <w:rPr>
                <w:rFonts w:ascii="Calibri" w:eastAsia="Calibri" w:hAnsi="Calibri" w:cstheme="minorHAnsi"/>
                <w:b/>
              </w:rPr>
              <w:t xml:space="preserve">each Stakeholder </w:t>
            </w:r>
            <w:r w:rsidRPr="00EB403E">
              <w:rPr>
                <w:rFonts w:ascii="Calibri" w:eastAsia="Calibri" w:hAnsi="Calibri" w:cstheme="minorHAnsi"/>
                <w:b/>
              </w:rPr>
              <w:t>to Process Two</w:t>
            </w:r>
          </w:p>
        </w:tc>
      </w:tr>
      <w:tr w:rsidR="00CC255E" w:rsidRPr="00EB403E" w14:paraId="366CADA4" w14:textId="77777777" w:rsidTr="00B22BA8">
        <w:tc>
          <w:tcPr>
            <w:tcW w:w="519" w:type="pct"/>
          </w:tcPr>
          <w:p w14:paraId="5975CDBB"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Government</w:t>
            </w:r>
          </w:p>
        </w:tc>
        <w:tc>
          <w:tcPr>
            <w:tcW w:w="4481" w:type="pct"/>
          </w:tcPr>
          <w:p w14:paraId="17626FEE"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553A675E" w14:textId="77777777" w:rsidTr="00B22BA8">
        <w:tc>
          <w:tcPr>
            <w:tcW w:w="519" w:type="pct"/>
          </w:tcPr>
          <w:p w14:paraId="024E3E8E"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UN</w:t>
            </w:r>
          </w:p>
        </w:tc>
        <w:tc>
          <w:tcPr>
            <w:tcW w:w="4481" w:type="pct"/>
          </w:tcPr>
          <w:p w14:paraId="0EC27620"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0FC34553" w14:textId="77777777" w:rsidTr="00B22BA8">
        <w:tc>
          <w:tcPr>
            <w:tcW w:w="519" w:type="pct"/>
          </w:tcPr>
          <w:p w14:paraId="3C9C6567"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Donor</w:t>
            </w:r>
          </w:p>
        </w:tc>
        <w:tc>
          <w:tcPr>
            <w:tcW w:w="4481" w:type="pct"/>
          </w:tcPr>
          <w:p w14:paraId="56EAFB9B"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316A5139" w14:textId="77777777" w:rsidTr="00B22BA8">
        <w:tc>
          <w:tcPr>
            <w:tcW w:w="519" w:type="pct"/>
          </w:tcPr>
          <w:p w14:paraId="514736BA"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Business</w:t>
            </w:r>
          </w:p>
        </w:tc>
        <w:tc>
          <w:tcPr>
            <w:tcW w:w="4481" w:type="pct"/>
          </w:tcPr>
          <w:p w14:paraId="340B528A"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788B3B6F" w14:textId="77777777" w:rsidTr="00B22BA8">
        <w:tc>
          <w:tcPr>
            <w:tcW w:w="519" w:type="pct"/>
          </w:tcPr>
          <w:p w14:paraId="56BAD06C"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CSO</w:t>
            </w:r>
          </w:p>
        </w:tc>
        <w:tc>
          <w:tcPr>
            <w:tcW w:w="4481" w:type="pct"/>
          </w:tcPr>
          <w:p w14:paraId="57DA9B78"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311C29" w:rsidRPr="00EB403E" w14:paraId="155FB7E4" w14:textId="77777777" w:rsidTr="00B22BA8">
        <w:tc>
          <w:tcPr>
            <w:tcW w:w="519" w:type="pct"/>
          </w:tcPr>
          <w:p w14:paraId="1074004C" w14:textId="77777777" w:rsidR="00311C29" w:rsidRPr="00EB403E" w:rsidRDefault="00311C29"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Others</w:t>
            </w:r>
          </w:p>
        </w:tc>
        <w:tc>
          <w:tcPr>
            <w:tcW w:w="4481" w:type="pct"/>
          </w:tcPr>
          <w:p w14:paraId="4D3C1789" w14:textId="77777777" w:rsidR="00311C29" w:rsidRPr="00EB403E" w:rsidRDefault="00311C29"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bl>
    <w:p w14:paraId="141E667F" w14:textId="77777777" w:rsidR="00527CE0" w:rsidRPr="00EB403E" w:rsidRDefault="00527CE0" w:rsidP="00527CE0">
      <w:pPr>
        <w:spacing w:after="0"/>
        <w:rPr>
          <w:rFonts w:ascii="Calibri" w:hAnsi="Calibri" w:cstheme="minorHAnsi"/>
          <w:sz w:val="20"/>
          <w:szCs w:val="20"/>
        </w:rPr>
      </w:pPr>
    </w:p>
    <w:tbl>
      <w:tblPr>
        <w:tblStyle w:val="TableGrid"/>
        <w:tblW w:w="14670" w:type="dxa"/>
        <w:tblInd w:w="-635" w:type="dxa"/>
        <w:tblLook w:val="04A0" w:firstRow="1" w:lastRow="0" w:firstColumn="1" w:lastColumn="0" w:noHBand="0" w:noVBand="1"/>
      </w:tblPr>
      <w:tblGrid>
        <w:gridCol w:w="14670"/>
      </w:tblGrid>
      <w:tr w:rsidR="00527CE0" w:rsidRPr="00EB403E" w14:paraId="01320DE0" w14:textId="77777777" w:rsidTr="00B22BA8">
        <w:tc>
          <w:tcPr>
            <w:tcW w:w="14670" w:type="dxa"/>
            <w:shd w:val="clear" w:color="auto" w:fill="ECBC74" w:themeFill="background1" w:themeFillTint="99"/>
          </w:tcPr>
          <w:p w14:paraId="6D4EC03E" w14:textId="77777777" w:rsidR="00527CE0" w:rsidRPr="00EB403E" w:rsidRDefault="00527CE0" w:rsidP="0087659D">
            <w:pPr>
              <w:rPr>
                <w:rFonts w:ascii="Calibri" w:hAnsi="Calibri" w:cstheme="minorHAnsi"/>
                <w:sz w:val="20"/>
                <w:szCs w:val="20"/>
              </w:rPr>
            </w:pPr>
            <w:r w:rsidRPr="00EB403E">
              <w:rPr>
                <w:rFonts w:ascii="Calibri" w:hAnsi="Calibri" w:cstheme="minorHAnsi"/>
                <w:b/>
                <w:sz w:val="20"/>
                <w:szCs w:val="20"/>
              </w:rPr>
              <w:t xml:space="preserve">OVERALL SUMMARY OF PROGRESS </w:t>
            </w:r>
            <w:r w:rsidR="00C6353B" w:rsidRPr="00EB403E">
              <w:rPr>
                <w:rFonts w:ascii="Calibri" w:hAnsi="Calibri" w:cstheme="minorHAnsi"/>
                <w:b/>
                <w:sz w:val="20"/>
                <w:szCs w:val="20"/>
              </w:rPr>
              <w:t xml:space="preserve">ACHIEVED OVER THE PAST YEAR (APRIL 2015 – APRIL 2016) </w:t>
            </w:r>
            <w:r w:rsidRPr="00EB403E">
              <w:rPr>
                <w:rFonts w:ascii="Calibri" w:hAnsi="Calibri" w:cstheme="minorHAnsi"/>
                <w:b/>
                <w:sz w:val="20"/>
                <w:szCs w:val="20"/>
              </w:rPr>
              <w:t xml:space="preserve">FOR PROCESS 2: </w:t>
            </w:r>
            <w:r w:rsidR="00A55EB0" w:rsidRPr="00EB403E">
              <w:rPr>
                <w:rFonts w:ascii="Calibri" w:eastAsia="Calibri" w:hAnsi="Calibri" w:cstheme="minorHAnsi"/>
                <w:b/>
                <w:sz w:val="18"/>
                <w:szCs w:val="18"/>
              </w:rPr>
              <w:t>Coherent policy and legal framework</w:t>
            </w:r>
            <w:r w:rsidRPr="00EB403E">
              <w:rPr>
                <w:rFonts w:ascii="Calibri" w:eastAsia="Calibri" w:hAnsi="Calibri" w:cstheme="minorHAnsi"/>
                <w:b/>
                <w:sz w:val="18"/>
                <w:szCs w:val="18"/>
              </w:rPr>
              <w:t xml:space="preserve"> </w:t>
            </w:r>
            <w:r w:rsidRPr="00EB403E">
              <w:rPr>
                <w:rFonts w:ascii="Calibri" w:eastAsia="Calibri" w:hAnsi="Calibri" w:cstheme="minorHAnsi"/>
                <w:sz w:val="18"/>
                <w:szCs w:val="18"/>
              </w:rPr>
              <w:t>(i.e. Overall achievements/positive changes/ key challenges and suggestions for improvements/ other relevant activities in the context of scaling up nutrition efforts in country)</w:t>
            </w:r>
          </w:p>
        </w:tc>
      </w:tr>
      <w:tr w:rsidR="00527CE0" w:rsidRPr="00EB403E" w14:paraId="72608A31" w14:textId="77777777" w:rsidTr="00B22BA8">
        <w:trPr>
          <w:trHeight w:val="2225"/>
        </w:trPr>
        <w:tc>
          <w:tcPr>
            <w:tcW w:w="14670" w:type="dxa"/>
          </w:tcPr>
          <w:p w14:paraId="784B0DE2" w14:textId="77777777" w:rsidR="00527CE0" w:rsidRPr="00EB403E" w:rsidRDefault="00527CE0" w:rsidP="0087659D">
            <w:pPr>
              <w:rPr>
                <w:rFonts w:ascii="Calibri" w:hAnsi="Calibri" w:cstheme="minorHAnsi"/>
                <w:sz w:val="20"/>
                <w:szCs w:val="20"/>
              </w:rPr>
            </w:pPr>
          </w:p>
        </w:tc>
      </w:tr>
    </w:tbl>
    <w:p w14:paraId="7CA25F2D" w14:textId="77777777" w:rsidR="000B3C46" w:rsidRPr="00EB403E" w:rsidRDefault="00527CE0" w:rsidP="00FF75A5">
      <w:pPr>
        <w:tabs>
          <w:tab w:val="left" w:pos="1365"/>
        </w:tabs>
        <w:rPr>
          <w:rFonts w:ascii="Calibri" w:hAnsi="Calibri" w:cstheme="minorHAnsi"/>
          <w:sz w:val="20"/>
          <w:szCs w:val="20"/>
        </w:rPr>
        <w:sectPr w:rsidR="000B3C46" w:rsidRPr="00EB403E" w:rsidSect="000B3C46">
          <w:type w:val="continuous"/>
          <w:pgSz w:w="15840" w:h="12240" w:orient="landscape"/>
          <w:pgMar w:top="510" w:right="1080" w:bottom="1080" w:left="1260" w:header="720" w:footer="210" w:gutter="0"/>
          <w:cols w:space="720"/>
          <w:titlePg/>
          <w:docGrid w:linePitch="360"/>
        </w:sectPr>
      </w:pPr>
      <w:r w:rsidRPr="00EB403E">
        <w:rPr>
          <w:rFonts w:ascii="Calibri" w:hAnsi="Calibri" w:cstheme="minorHAnsi"/>
          <w:sz w:val="20"/>
          <w:szCs w:val="20"/>
        </w:rPr>
        <w:br w:type="page"/>
      </w:r>
    </w:p>
    <w:p w14:paraId="7C2A3868" w14:textId="42D15DEF" w:rsidR="005F5896" w:rsidRPr="00EB403E" w:rsidRDefault="00AD664B" w:rsidP="005F5896">
      <w:pPr>
        <w:tabs>
          <w:tab w:val="left" w:pos="1365"/>
        </w:tabs>
        <w:rPr>
          <w:rFonts w:ascii="Calibri" w:hAnsi="Calibri"/>
        </w:rPr>
      </w:pPr>
      <w:r w:rsidRPr="00EB403E">
        <w:rPr>
          <w:rFonts w:ascii="Calibri" w:hAnsi="Calibri" w:cstheme="minorHAnsi"/>
          <w:b/>
          <w:i/>
          <w:sz w:val="32"/>
          <w:szCs w:val="32"/>
        </w:rPr>
        <w:lastRenderedPageBreak/>
        <w:t xml:space="preserve">Process 3: </w:t>
      </w:r>
      <w:r w:rsidRPr="00EB403E">
        <w:rPr>
          <w:rFonts w:ascii="Calibri" w:hAnsi="Calibri" w:cstheme="minorHAnsi"/>
          <w:b/>
          <w:i/>
          <w:sz w:val="32"/>
          <w:szCs w:val="32"/>
        </w:rPr>
        <w:tab/>
      </w:r>
      <w:r w:rsidR="002A3FAE" w:rsidRPr="00EB403E">
        <w:rPr>
          <w:rFonts w:ascii="Calibri" w:hAnsi="Calibri" w:cstheme="minorHAnsi"/>
          <w:b/>
          <w:i/>
          <w:sz w:val="32"/>
          <w:szCs w:val="32"/>
        </w:rPr>
        <w:t xml:space="preserve">Aligning actions around a Common Results Framework </w:t>
      </w:r>
      <w:r w:rsidR="00F23184" w:rsidRPr="00EB403E">
        <w:rPr>
          <w:rFonts w:ascii="Calibri" w:hAnsi="Calibri" w:cstheme="minorHAnsi"/>
          <w:sz w:val="20"/>
          <w:szCs w:val="20"/>
        </w:rPr>
        <w:fldChar w:fldCharType="begin"/>
      </w:r>
      <w:r w:rsidR="00F23184" w:rsidRPr="00EB403E">
        <w:rPr>
          <w:rFonts w:ascii="Calibri" w:hAnsi="Calibri" w:cstheme="minorHAnsi"/>
          <w:sz w:val="20"/>
          <w:szCs w:val="20"/>
        </w:rPr>
        <w:instrText xml:space="preserve"> LINK </w:instrText>
      </w:r>
      <w:r w:rsidR="005F5896" w:rsidRPr="00EB403E">
        <w:rPr>
          <w:rFonts w:ascii="Calibri" w:hAnsi="Calibri" w:cstheme="minorHAnsi"/>
          <w:sz w:val="20"/>
          <w:szCs w:val="20"/>
        </w:rPr>
        <w:instrText xml:space="preserve">Word.Document.12 "C:\\Users\\Kwame\\Desktop\\review of monitoring framework\\final documents\\Ref 4 _Final Reporting Format_2015_Draft.docx" OLE_LINK9 </w:instrText>
      </w:r>
      <w:r w:rsidR="00F23184" w:rsidRPr="00EB403E">
        <w:rPr>
          <w:rFonts w:ascii="Calibri" w:hAnsi="Calibri" w:cstheme="minorHAnsi"/>
          <w:sz w:val="20"/>
          <w:szCs w:val="20"/>
        </w:rPr>
        <w:instrText xml:space="preserve">\a \h </w:instrText>
      </w:r>
      <w:r w:rsidR="00182F6D" w:rsidRPr="00EB403E">
        <w:rPr>
          <w:rFonts w:ascii="Calibri" w:hAnsi="Calibri" w:cstheme="minorHAnsi"/>
          <w:sz w:val="20"/>
          <w:szCs w:val="20"/>
        </w:rPr>
        <w:instrText xml:space="preserve"> \* MERGEFORMAT </w:instrText>
      </w:r>
      <w:r w:rsidR="00F23184" w:rsidRPr="00EB403E">
        <w:rPr>
          <w:rFonts w:ascii="Calibri" w:hAnsi="Calibri" w:cstheme="minorHAnsi"/>
          <w:sz w:val="20"/>
          <w:szCs w:val="20"/>
        </w:rPr>
        <w:fldChar w:fldCharType="separate"/>
      </w:r>
    </w:p>
    <w:tbl>
      <w:tblPr>
        <w:tblStyle w:val="TableGrid1"/>
        <w:tblW w:w="14670" w:type="dxa"/>
        <w:tblInd w:w="-635" w:type="dxa"/>
        <w:tblLayout w:type="fixed"/>
        <w:tblLook w:val="04A0" w:firstRow="1" w:lastRow="0" w:firstColumn="1" w:lastColumn="0" w:noHBand="0" w:noVBand="1"/>
      </w:tblPr>
      <w:tblGrid>
        <w:gridCol w:w="3060"/>
        <w:gridCol w:w="2176"/>
        <w:gridCol w:w="1526"/>
        <w:gridCol w:w="2251"/>
        <w:gridCol w:w="2597"/>
        <w:gridCol w:w="3060"/>
      </w:tblGrid>
      <w:tr w:rsidR="005F5896" w:rsidRPr="00EB403E" w14:paraId="73C862A7" w14:textId="77777777" w:rsidTr="00B22BA8">
        <w:trPr>
          <w:divId w:val="855002134"/>
        </w:trPr>
        <w:tc>
          <w:tcPr>
            <w:tcW w:w="3060" w:type="dxa"/>
            <w:tcBorders>
              <w:top w:val="single" w:sz="4" w:space="0" w:color="auto"/>
              <w:left w:val="single" w:sz="4" w:space="0" w:color="auto"/>
              <w:bottom w:val="single" w:sz="4" w:space="0" w:color="auto"/>
              <w:right w:val="single" w:sz="4" w:space="0" w:color="auto"/>
            </w:tcBorders>
            <w:shd w:val="clear" w:color="auto" w:fill="D0CECE"/>
            <w:hideMark/>
          </w:tcPr>
          <w:p w14:paraId="7AC2DFBE"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N/A</w:t>
            </w:r>
          </w:p>
        </w:tc>
        <w:tc>
          <w:tcPr>
            <w:tcW w:w="2176" w:type="dxa"/>
            <w:tcBorders>
              <w:top w:val="single" w:sz="4" w:space="0" w:color="auto"/>
              <w:left w:val="single" w:sz="4" w:space="0" w:color="auto"/>
              <w:bottom w:val="single" w:sz="4" w:space="0" w:color="auto"/>
              <w:right w:val="single" w:sz="4" w:space="0" w:color="auto"/>
            </w:tcBorders>
            <w:shd w:val="clear" w:color="auto" w:fill="FFF2CC"/>
            <w:hideMark/>
          </w:tcPr>
          <w:p w14:paraId="210E86DE"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0</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4558BC74"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1</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784284C1"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2</w:t>
            </w:r>
          </w:p>
        </w:tc>
        <w:tc>
          <w:tcPr>
            <w:tcW w:w="2597" w:type="dxa"/>
            <w:tcBorders>
              <w:top w:val="single" w:sz="4" w:space="0" w:color="auto"/>
              <w:left w:val="single" w:sz="4" w:space="0" w:color="auto"/>
              <w:bottom w:val="single" w:sz="4" w:space="0" w:color="auto"/>
              <w:right w:val="single" w:sz="4" w:space="0" w:color="auto"/>
            </w:tcBorders>
            <w:shd w:val="clear" w:color="auto" w:fill="DEA400"/>
            <w:hideMark/>
          </w:tcPr>
          <w:p w14:paraId="2AEBDF6B"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3</w:t>
            </w:r>
          </w:p>
        </w:tc>
        <w:tc>
          <w:tcPr>
            <w:tcW w:w="3060" w:type="dxa"/>
            <w:tcBorders>
              <w:top w:val="single" w:sz="4" w:space="0" w:color="auto"/>
              <w:left w:val="single" w:sz="4" w:space="0" w:color="auto"/>
              <w:bottom w:val="single" w:sz="4" w:space="0" w:color="auto"/>
              <w:right w:val="single" w:sz="4" w:space="0" w:color="auto"/>
            </w:tcBorders>
            <w:shd w:val="clear" w:color="auto" w:fill="C08E00"/>
            <w:hideMark/>
          </w:tcPr>
          <w:p w14:paraId="35E6D6BA"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4</w:t>
            </w:r>
          </w:p>
        </w:tc>
      </w:tr>
      <w:tr w:rsidR="005F5896" w:rsidRPr="00EB403E" w14:paraId="3A71F11E" w14:textId="77777777" w:rsidTr="00B22BA8">
        <w:trPr>
          <w:divId w:val="855002134"/>
        </w:trPr>
        <w:tc>
          <w:tcPr>
            <w:tcW w:w="3060" w:type="dxa"/>
            <w:tcBorders>
              <w:top w:val="single" w:sz="4" w:space="0" w:color="auto"/>
              <w:left w:val="single" w:sz="4" w:space="0" w:color="auto"/>
              <w:bottom w:val="single" w:sz="4" w:space="0" w:color="auto"/>
              <w:right w:val="single" w:sz="4" w:space="0" w:color="auto"/>
            </w:tcBorders>
            <w:shd w:val="clear" w:color="auto" w:fill="D0CECE"/>
            <w:hideMark/>
          </w:tcPr>
          <w:p w14:paraId="697D8CA3" w14:textId="77777777" w:rsidR="005F5896" w:rsidRPr="00EB403E" w:rsidRDefault="005F5896" w:rsidP="005F5896">
            <w:pPr>
              <w:ind w:left="-108" w:right="-136"/>
              <w:jc w:val="center"/>
              <w:rPr>
                <w:rFonts w:ascii="Calibri" w:eastAsia="Calibri" w:hAnsi="Calibri" w:cstheme="minorHAnsi"/>
                <w:b/>
                <w:sz w:val="21"/>
                <w:szCs w:val="21"/>
              </w:rPr>
            </w:pPr>
            <w:r w:rsidRPr="00EB403E">
              <w:rPr>
                <w:rFonts w:ascii="Calibri" w:eastAsia="Calibri" w:hAnsi="Calibri" w:cstheme="minorHAnsi"/>
                <w:b/>
                <w:sz w:val="21"/>
                <w:szCs w:val="21"/>
              </w:rPr>
              <w:t>Not applicable</w:t>
            </w:r>
          </w:p>
        </w:tc>
        <w:tc>
          <w:tcPr>
            <w:tcW w:w="2176" w:type="dxa"/>
            <w:tcBorders>
              <w:top w:val="single" w:sz="4" w:space="0" w:color="auto"/>
              <w:left w:val="single" w:sz="4" w:space="0" w:color="auto"/>
              <w:bottom w:val="single" w:sz="4" w:space="0" w:color="auto"/>
              <w:right w:val="single" w:sz="4" w:space="0" w:color="auto"/>
            </w:tcBorders>
            <w:shd w:val="clear" w:color="auto" w:fill="FFF2CC"/>
            <w:hideMark/>
          </w:tcPr>
          <w:p w14:paraId="10893FAE" w14:textId="77777777" w:rsidR="005F5896" w:rsidRPr="00EB403E" w:rsidRDefault="005F5896" w:rsidP="005F5896">
            <w:pPr>
              <w:ind w:left="-108" w:right="-136"/>
              <w:jc w:val="center"/>
              <w:rPr>
                <w:rFonts w:ascii="Calibri" w:eastAsia="Calibri" w:hAnsi="Calibri" w:cstheme="minorHAnsi"/>
                <w:b/>
                <w:sz w:val="21"/>
                <w:szCs w:val="21"/>
              </w:rPr>
            </w:pPr>
            <w:r w:rsidRPr="00EB403E">
              <w:rPr>
                <w:rFonts w:ascii="Calibri" w:eastAsia="Calibri" w:hAnsi="Calibri" w:cstheme="minorHAnsi"/>
                <w:b/>
                <w:sz w:val="21"/>
                <w:szCs w:val="21"/>
              </w:rPr>
              <w:t>Not started</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7C5CB05A"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Started</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0AE66B1A" w14:textId="37260DC3"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On</w:t>
            </w:r>
            <w:r w:rsidR="00EB403E">
              <w:rPr>
                <w:rFonts w:ascii="Calibri" w:eastAsia="Calibri" w:hAnsi="Calibri" w:cstheme="minorHAnsi"/>
                <w:b/>
                <w:sz w:val="21"/>
                <w:szCs w:val="21"/>
              </w:rPr>
              <w:t>-</w:t>
            </w:r>
            <w:r w:rsidRPr="00EB403E">
              <w:rPr>
                <w:rFonts w:ascii="Calibri" w:eastAsia="Calibri" w:hAnsi="Calibri" w:cstheme="minorHAnsi"/>
                <w:b/>
                <w:sz w:val="21"/>
                <w:szCs w:val="21"/>
              </w:rPr>
              <w:t>going</w:t>
            </w:r>
          </w:p>
        </w:tc>
        <w:tc>
          <w:tcPr>
            <w:tcW w:w="2597" w:type="dxa"/>
            <w:tcBorders>
              <w:top w:val="single" w:sz="4" w:space="0" w:color="auto"/>
              <w:left w:val="single" w:sz="4" w:space="0" w:color="auto"/>
              <w:bottom w:val="single" w:sz="4" w:space="0" w:color="auto"/>
              <w:right w:val="single" w:sz="4" w:space="0" w:color="auto"/>
            </w:tcBorders>
            <w:shd w:val="clear" w:color="auto" w:fill="DEA400"/>
            <w:hideMark/>
          </w:tcPr>
          <w:p w14:paraId="44A78868"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Nearly completed</w:t>
            </w:r>
          </w:p>
        </w:tc>
        <w:tc>
          <w:tcPr>
            <w:tcW w:w="3060" w:type="dxa"/>
            <w:tcBorders>
              <w:top w:val="single" w:sz="4" w:space="0" w:color="auto"/>
              <w:left w:val="single" w:sz="4" w:space="0" w:color="auto"/>
              <w:bottom w:val="single" w:sz="4" w:space="0" w:color="auto"/>
              <w:right w:val="single" w:sz="4" w:space="0" w:color="auto"/>
            </w:tcBorders>
            <w:shd w:val="clear" w:color="auto" w:fill="C08E00"/>
            <w:hideMark/>
          </w:tcPr>
          <w:p w14:paraId="6A28CDF4"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Completed</w:t>
            </w:r>
          </w:p>
        </w:tc>
      </w:tr>
      <w:tr w:rsidR="00BD6574" w:rsidRPr="00EB403E" w14:paraId="181FBB94" w14:textId="77777777" w:rsidTr="00B22BA8">
        <w:trPr>
          <w:divId w:val="855002134"/>
          <w:trHeight w:val="480"/>
        </w:trPr>
        <w:tc>
          <w:tcPr>
            <w:tcW w:w="3060" w:type="dxa"/>
            <w:tcBorders>
              <w:top w:val="single" w:sz="4" w:space="0" w:color="auto"/>
              <w:left w:val="single" w:sz="4" w:space="0" w:color="auto"/>
              <w:bottom w:val="single" w:sz="4" w:space="0" w:color="auto"/>
              <w:right w:val="single" w:sz="4" w:space="0" w:color="auto"/>
            </w:tcBorders>
            <w:shd w:val="clear" w:color="auto" w:fill="D0CECE"/>
            <w:hideMark/>
          </w:tcPr>
          <w:p w14:paraId="403BDFD2" w14:textId="77777777" w:rsidR="00BD6574" w:rsidRPr="00EB403E" w:rsidRDefault="00BD6574" w:rsidP="00BD6574">
            <w:pPr>
              <w:rPr>
                <w:rFonts w:ascii="Calibri" w:eastAsia="Calibri" w:hAnsi="Calibri" w:cstheme="minorHAnsi"/>
                <w:sz w:val="21"/>
                <w:szCs w:val="21"/>
              </w:rPr>
            </w:pPr>
            <w:r w:rsidRPr="00EB403E">
              <w:rPr>
                <w:rFonts w:ascii="Calibri" w:eastAsia="Calibri" w:hAnsi="Calibri" w:cstheme="minorHAnsi"/>
                <w:sz w:val="21"/>
                <w:szCs w:val="21"/>
              </w:rPr>
              <w:t>Progress Marker not applicable to current context</w:t>
            </w:r>
          </w:p>
        </w:tc>
        <w:tc>
          <w:tcPr>
            <w:tcW w:w="2176" w:type="dxa"/>
            <w:tcBorders>
              <w:top w:val="single" w:sz="4" w:space="0" w:color="auto"/>
              <w:left w:val="single" w:sz="4" w:space="0" w:color="auto"/>
              <w:bottom w:val="single" w:sz="4" w:space="0" w:color="auto"/>
              <w:right w:val="single" w:sz="4" w:space="0" w:color="auto"/>
            </w:tcBorders>
            <w:shd w:val="clear" w:color="auto" w:fill="FFF2CC"/>
            <w:hideMark/>
          </w:tcPr>
          <w:p w14:paraId="54063F8C" w14:textId="77777777" w:rsidR="00BD6574" w:rsidRPr="00EB403E" w:rsidRDefault="00BD6574" w:rsidP="00BD6574">
            <w:pPr>
              <w:ind w:left="-18" w:right="-46"/>
              <w:rPr>
                <w:rFonts w:ascii="Calibri" w:eastAsia="Calibri" w:hAnsi="Calibri" w:cstheme="minorHAnsi"/>
                <w:sz w:val="21"/>
                <w:szCs w:val="21"/>
              </w:rPr>
            </w:pPr>
            <w:r w:rsidRPr="00EB403E">
              <w:rPr>
                <w:rFonts w:ascii="Calibri" w:eastAsia="Calibri" w:hAnsi="Calibri" w:cstheme="minorHAnsi"/>
                <w:sz w:val="21"/>
                <w:szCs w:val="21"/>
              </w:rPr>
              <w:t>Nothing in place</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0EC0C9E9" w14:textId="77777777" w:rsidR="00BD6574" w:rsidRPr="00EB403E" w:rsidRDefault="00BD6574" w:rsidP="00BD6574">
            <w:pPr>
              <w:rPr>
                <w:rFonts w:ascii="Calibri" w:eastAsia="Calibri" w:hAnsi="Calibri" w:cstheme="minorHAnsi"/>
                <w:sz w:val="21"/>
                <w:szCs w:val="21"/>
              </w:rPr>
            </w:pPr>
            <w:r w:rsidRPr="00EB403E">
              <w:rPr>
                <w:rFonts w:ascii="Calibri" w:eastAsia="Calibri" w:hAnsi="Calibri" w:cstheme="minorHAnsi"/>
                <w:sz w:val="21"/>
                <w:szCs w:val="21"/>
              </w:rPr>
              <w:t>Planning begun</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150EA047" w14:textId="77777777" w:rsidR="00BD6574" w:rsidRPr="00EB403E" w:rsidRDefault="00BD6574" w:rsidP="00BD6574">
            <w:pPr>
              <w:ind w:left="-35" w:right="-183"/>
              <w:rPr>
                <w:rFonts w:ascii="Calibri" w:hAnsi="Calibri"/>
                <w:sz w:val="21"/>
                <w:szCs w:val="21"/>
              </w:rPr>
            </w:pPr>
            <w:r w:rsidRPr="00EB403E">
              <w:rPr>
                <w:rFonts w:ascii="Calibri" w:hAnsi="Calibri"/>
                <w:sz w:val="21"/>
                <w:szCs w:val="21"/>
              </w:rPr>
              <w:t>Planning completed and implementation initiated</w:t>
            </w:r>
          </w:p>
        </w:tc>
        <w:tc>
          <w:tcPr>
            <w:tcW w:w="2597" w:type="dxa"/>
            <w:tcBorders>
              <w:top w:val="single" w:sz="4" w:space="0" w:color="auto"/>
              <w:left w:val="single" w:sz="4" w:space="0" w:color="auto"/>
              <w:bottom w:val="single" w:sz="4" w:space="0" w:color="auto"/>
              <w:right w:val="single" w:sz="4" w:space="0" w:color="auto"/>
            </w:tcBorders>
            <w:shd w:val="clear" w:color="auto" w:fill="DEA400"/>
            <w:hideMark/>
          </w:tcPr>
          <w:p w14:paraId="6D2772D8" w14:textId="2470465D" w:rsidR="00BD6574" w:rsidRPr="00EB403E" w:rsidRDefault="00BD6574" w:rsidP="00BD6574">
            <w:pPr>
              <w:ind w:left="-18" w:right="-108"/>
              <w:rPr>
                <w:rFonts w:ascii="Calibri" w:hAnsi="Calibri"/>
                <w:sz w:val="21"/>
                <w:szCs w:val="21"/>
              </w:rPr>
            </w:pPr>
            <w:r w:rsidRPr="00EB403E">
              <w:rPr>
                <w:rFonts w:ascii="Calibri" w:hAnsi="Calibri"/>
                <w:sz w:val="21"/>
                <w:szCs w:val="21"/>
              </w:rPr>
              <w:t>Implementation complete with gradu</w:t>
            </w:r>
            <w:r w:rsidR="00EB403E">
              <w:rPr>
                <w:rFonts w:ascii="Calibri" w:hAnsi="Calibri"/>
                <w:sz w:val="21"/>
                <w:szCs w:val="21"/>
              </w:rPr>
              <w:t xml:space="preserve">al steps to processes becoming </w:t>
            </w:r>
            <w:r w:rsidRPr="00EB403E">
              <w:rPr>
                <w:rFonts w:ascii="Calibri" w:hAnsi="Calibri"/>
                <w:sz w:val="21"/>
                <w:szCs w:val="21"/>
              </w:rPr>
              <w:t>operational</w:t>
            </w:r>
          </w:p>
        </w:tc>
        <w:tc>
          <w:tcPr>
            <w:tcW w:w="3060" w:type="dxa"/>
            <w:tcBorders>
              <w:top w:val="single" w:sz="4" w:space="0" w:color="auto"/>
              <w:left w:val="single" w:sz="4" w:space="0" w:color="auto"/>
              <w:bottom w:val="single" w:sz="4" w:space="0" w:color="auto"/>
              <w:right w:val="single" w:sz="4" w:space="0" w:color="auto"/>
            </w:tcBorders>
            <w:shd w:val="clear" w:color="auto" w:fill="C08E00"/>
            <w:hideMark/>
          </w:tcPr>
          <w:p w14:paraId="1D6DCB5F" w14:textId="77777777" w:rsidR="00BD6574" w:rsidRPr="00EB403E" w:rsidRDefault="00BD6574" w:rsidP="00BD6574">
            <w:pPr>
              <w:ind w:right="-107"/>
              <w:rPr>
                <w:rFonts w:ascii="Calibri" w:eastAsia="Calibri" w:hAnsi="Calibri" w:cstheme="minorHAnsi"/>
                <w:sz w:val="21"/>
                <w:szCs w:val="21"/>
              </w:rPr>
            </w:pPr>
            <w:r w:rsidRPr="00EB403E">
              <w:rPr>
                <w:rFonts w:ascii="Calibri" w:eastAsia="Calibri" w:hAnsi="Calibri" w:cstheme="minorHAnsi"/>
                <w:sz w:val="21"/>
                <w:szCs w:val="21"/>
              </w:rPr>
              <w:t>Fully operational /Target achieved/On-going with continued monitoring</w:t>
            </w:r>
            <w:r w:rsidR="00111CB4" w:rsidRPr="00EB403E">
              <w:rPr>
                <w:rFonts w:ascii="Calibri" w:eastAsia="Calibri" w:hAnsi="Calibri" w:cstheme="minorHAnsi"/>
                <w:sz w:val="21"/>
                <w:szCs w:val="21"/>
              </w:rPr>
              <w:t>/ Validated/ Evidence</w:t>
            </w:r>
            <w:r w:rsidR="00933E64" w:rsidRPr="00EB403E">
              <w:rPr>
                <w:rFonts w:ascii="Calibri" w:eastAsia="Calibri" w:hAnsi="Calibri" w:cstheme="minorHAnsi"/>
                <w:sz w:val="21"/>
                <w:szCs w:val="21"/>
              </w:rPr>
              <w:t xml:space="preserve"> provided</w:t>
            </w:r>
          </w:p>
        </w:tc>
      </w:tr>
    </w:tbl>
    <w:p w14:paraId="146BDBDC" w14:textId="77777777" w:rsidR="00FF75A5" w:rsidRPr="00EB403E" w:rsidRDefault="00F23184" w:rsidP="00527CE0">
      <w:pPr>
        <w:tabs>
          <w:tab w:val="left" w:pos="1365"/>
        </w:tabs>
        <w:spacing w:after="0"/>
        <w:rPr>
          <w:rFonts w:ascii="Calibri" w:hAnsi="Calibri" w:cstheme="minorHAnsi"/>
          <w:sz w:val="20"/>
          <w:szCs w:val="20"/>
        </w:rPr>
      </w:pPr>
      <w:r w:rsidRPr="00EB403E">
        <w:rPr>
          <w:rFonts w:ascii="Calibri" w:hAnsi="Calibri" w:cstheme="minorHAnsi"/>
          <w:sz w:val="20"/>
          <w:szCs w:val="20"/>
        </w:rPr>
        <w:fldChar w:fldCharType="end"/>
      </w:r>
    </w:p>
    <w:tbl>
      <w:tblPr>
        <w:tblStyle w:val="TableGrid"/>
        <w:tblW w:w="14670" w:type="dxa"/>
        <w:tblInd w:w="-635" w:type="dxa"/>
        <w:tblLook w:val="04A0" w:firstRow="1" w:lastRow="0" w:firstColumn="1" w:lastColumn="0" w:noHBand="0" w:noVBand="1"/>
      </w:tblPr>
      <w:tblGrid>
        <w:gridCol w:w="3964"/>
        <w:gridCol w:w="3956"/>
        <w:gridCol w:w="2070"/>
        <w:gridCol w:w="4680"/>
      </w:tblGrid>
      <w:tr w:rsidR="00E1001F" w:rsidRPr="00EB403E" w14:paraId="01474C3E" w14:textId="77777777" w:rsidTr="00B22BA8">
        <w:trPr>
          <w:trHeight w:val="920"/>
        </w:trPr>
        <w:tc>
          <w:tcPr>
            <w:tcW w:w="14670" w:type="dxa"/>
            <w:gridSpan w:val="4"/>
            <w:shd w:val="clear" w:color="auto" w:fill="F9E8D0" w:themeFill="accent4" w:themeFillTint="33"/>
          </w:tcPr>
          <w:p w14:paraId="08DE3827" w14:textId="740AAC6C" w:rsidR="00E1001F" w:rsidRPr="00EB403E" w:rsidRDefault="00E1001F" w:rsidP="00F625F0">
            <w:pPr>
              <w:shd w:val="clear" w:color="auto" w:fill="FFFFFF" w:themeFill="accent2" w:themeFillTint="33"/>
              <w:rPr>
                <w:rFonts w:ascii="Calibri" w:hAnsi="Calibri" w:cs="Times New Roman"/>
                <w:b/>
                <w:color w:val="C00000"/>
                <w:sz w:val="24"/>
                <w:szCs w:val="24"/>
              </w:rPr>
            </w:pPr>
            <w:r w:rsidRPr="00EB403E">
              <w:rPr>
                <w:rFonts w:ascii="Calibri" w:hAnsi="Calibri" w:cs="Times New Roman"/>
                <w:b/>
                <w:color w:val="C00000"/>
                <w:sz w:val="24"/>
                <w:szCs w:val="24"/>
              </w:rPr>
              <w:t>Process 3: Aligning actions around a Common Results Framework (CRF</w:t>
            </w:r>
            <w:r w:rsidR="001C5201">
              <w:rPr>
                <w:rFonts w:ascii="Calibri" w:hAnsi="Calibri" w:cs="Times New Roman"/>
                <w:b/>
                <w:color w:val="C00000"/>
                <w:sz w:val="24"/>
                <w:szCs w:val="24"/>
              </w:rPr>
              <w:t xml:space="preserve"> – please see ANNEX 4 for the definition</w:t>
            </w:r>
            <w:r w:rsidRPr="00EB403E">
              <w:rPr>
                <w:rFonts w:ascii="Calibri" w:hAnsi="Calibri" w:cs="Times New Roman"/>
                <w:b/>
                <w:color w:val="C00000"/>
                <w:sz w:val="24"/>
                <w:szCs w:val="24"/>
              </w:rPr>
              <w:t xml:space="preserve">) </w:t>
            </w:r>
          </w:p>
          <w:p w14:paraId="501CF09B" w14:textId="328A0533" w:rsidR="00E1001F" w:rsidRPr="00EB403E" w:rsidRDefault="00E1001F" w:rsidP="006271A3">
            <w:pPr>
              <w:shd w:val="clear" w:color="auto" w:fill="FFFFFF" w:themeFill="accent2" w:themeFillTint="33"/>
              <w:rPr>
                <w:rFonts w:ascii="Calibri" w:hAnsi="Calibri" w:cs="Times New Roman"/>
                <w:b/>
                <w:color w:val="C00000"/>
                <w:sz w:val="24"/>
                <w:szCs w:val="24"/>
              </w:rPr>
            </w:pPr>
            <w:r w:rsidRPr="00EB403E">
              <w:rPr>
                <w:rFonts w:ascii="Calibri" w:hAnsi="Calibri" w:cs="Times New Roman"/>
              </w:rPr>
              <w:t xml:space="preserve">The alignment of actions across sectors that significantly contribute to nutrition improvement demonstrates the extent to which multiple </w:t>
            </w:r>
            <w:r w:rsidR="00200C52">
              <w:rPr>
                <w:rFonts w:ascii="Calibri" w:hAnsi="Calibri" w:cs="Times New Roman"/>
              </w:rPr>
              <w:t xml:space="preserve">sectors and </w:t>
            </w:r>
            <w:r w:rsidRPr="00EB403E">
              <w:rPr>
                <w:rFonts w:ascii="Calibri" w:hAnsi="Calibri" w:cs="Times New Roman"/>
              </w:rPr>
              <w:t>stakeholders are effectively working together and the extent to which the policies and legislations are operationali</w:t>
            </w:r>
            <w:r w:rsidR="00501AAA" w:rsidRPr="00EB403E">
              <w:rPr>
                <w:rFonts w:ascii="Calibri" w:hAnsi="Calibri" w:cs="Times New Roman"/>
              </w:rPr>
              <w:t>s</w:t>
            </w:r>
            <w:r w:rsidRPr="00EB403E">
              <w:rPr>
                <w:rFonts w:ascii="Calibri" w:hAnsi="Calibri" w:cs="Times New Roman"/>
              </w:rPr>
              <w:t xml:space="preserve">ed to ensure that all people, in particular women and children, benefit from an improved nutrition status. </w:t>
            </w:r>
            <w:r w:rsidR="00C33898" w:rsidRPr="00EB403E">
              <w:rPr>
                <w:rFonts w:ascii="Calibri" w:hAnsi="Calibri" w:cs="Times New Roman"/>
              </w:rPr>
              <w:t>This process delves into the operational side of policy and legal frameworks and how they translate into actions</w:t>
            </w:r>
            <w:r w:rsidR="00C33898" w:rsidRPr="00EB403E">
              <w:rPr>
                <w:rStyle w:val="FootnoteReference"/>
                <w:rFonts w:ascii="Calibri" w:hAnsi="Calibri" w:cs="Times New Roman"/>
              </w:rPr>
              <w:footnoteReference w:id="2"/>
            </w:r>
            <w:r w:rsidR="002A3FAE" w:rsidRPr="00EB403E">
              <w:rPr>
                <w:rFonts w:ascii="Calibri" w:hAnsi="Calibri" w:cs="Times New Roman"/>
              </w:rPr>
              <w:t>. The term ‘Common Results Framework’ is used to describe a set of expected results agreed across different sectors of Governments and among key stakeholders through a negotiated process</w:t>
            </w:r>
            <w:r w:rsidR="00CB1F13" w:rsidRPr="00EB403E">
              <w:rPr>
                <w:rFonts w:ascii="Calibri" w:hAnsi="Calibri" w:cs="Times New Roman"/>
              </w:rPr>
              <w:t xml:space="preserve">. </w:t>
            </w:r>
            <w:r w:rsidR="006271A3" w:rsidRPr="00EB403E">
              <w:rPr>
                <w:rFonts w:ascii="Calibri" w:hAnsi="Calibri" w:cs="Times New Roman"/>
              </w:rPr>
              <w:t>The existence of agreed common results would enable</w:t>
            </w:r>
            <w:r w:rsidR="00CB1F13" w:rsidRPr="00EB403E">
              <w:rPr>
                <w:rFonts w:ascii="Calibri" w:hAnsi="Calibri" w:cs="Times New Roman"/>
              </w:rPr>
              <w:t xml:space="preserve"> stakeholders to mak</w:t>
            </w:r>
            <w:r w:rsidR="006271A3" w:rsidRPr="00EB403E">
              <w:rPr>
                <w:rFonts w:ascii="Calibri" w:hAnsi="Calibri" w:cs="Times New Roman"/>
              </w:rPr>
              <w:t xml:space="preserve">e </w:t>
            </w:r>
            <w:r w:rsidR="00CB1F13" w:rsidRPr="00EB403E">
              <w:rPr>
                <w:rFonts w:ascii="Calibri" w:hAnsi="Calibri" w:cs="Times New Roman"/>
              </w:rPr>
              <w:t xml:space="preserve">their actions more nutrition driven through increased coordination or integration.  </w:t>
            </w:r>
            <w:r w:rsidR="006271A3" w:rsidRPr="00EB403E">
              <w:rPr>
                <w:rFonts w:ascii="Calibri" w:hAnsi="Calibri" w:cs="Times New Roman"/>
              </w:rPr>
              <w:t>In practice</w:t>
            </w:r>
            <w:r w:rsidR="00293FA9" w:rsidRPr="00EB403E">
              <w:rPr>
                <w:rFonts w:ascii="Calibri" w:hAnsi="Calibri" w:cs="Times New Roman"/>
              </w:rPr>
              <w:t>,</w:t>
            </w:r>
            <w:r w:rsidR="006271A3" w:rsidRPr="00EB403E">
              <w:rPr>
                <w:rFonts w:ascii="Calibri" w:hAnsi="Calibri" w:cs="Times New Roman"/>
              </w:rPr>
              <w:t xml:space="preserve"> a CRF may result in a </w:t>
            </w:r>
            <w:r w:rsidR="006271A3" w:rsidRPr="003B2C37">
              <w:rPr>
                <w:rFonts w:ascii="Calibri" w:hAnsi="Calibri" w:cs="Times New Roman"/>
                <w:b/>
              </w:rPr>
              <w:t>se</w:t>
            </w:r>
            <w:r w:rsidR="00293FA9" w:rsidRPr="003B2C37">
              <w:rPr>
                <w:rFonts w:ascii="Calibri" w:hAnsi="Calibri" w:cs="Times New Roman"/>
                <w:b/>
              </w:rPr>
              <w:t>t of documents</w:t>
            </w:r>
            <w:r w:rsidR="00293FA9" w:rsidRPr="00EB403E">
              <w:rPr>
                <w:rFonts w:ascii="Calibri" w:hAnsi="Calibri" w:cs="Times New Roman"/>
              </w:rPr>
              <w:t xml:space="preserve"> </w:t>
            </w:r>
            <w:r w:rsidR="00293FA9" w:rsidRPr="003B2C37">
              <w:rPr>
                <w:rFonts w:ascii="Calibri" w:hAnsi="Calibri" w:cs="Times New Roman"/>
                <w:b/>
              </w:rPr>
              <w:t>that are recognis</w:t>
            </w:r>
            <w:r w:rsidR="006271A3" w:rsidRPr="003B2C37">
              <w:rPr>
                <w:rFonts w:ascii="Calibri" w:hAnsi="Calibri" w:cs="Times New Roman"/>
                <w:b/>
              </w:rPr>
              <w:t xml:space="preserve">ed as </w:t>
            </w:r>
            <w:r w:rsidR="00293FA9" w:rsidRPr="003B2C37">
              <w:rPr>
                <w:rFonts w:ascii="Calibri" w:hAnsi="Calibri" w:cs="Times New Roman"/>
                <w:b/>
              </w:rPr>
              <w:t xml:space="preserve">a </w:t>
            </w:r>
            <w:r w:rsidR="006271A3" w:rsidRPr="003B2C37">
              <w:rPr>
                <w:rFonts w:ascii="Calibri" w:hAnsi="Calibri" w:cs="Times New Roman"/>
                <w:b/>
              </w:rPr>
              <w:t>reference point</w:t>
            </w:r>
            <w:r w:rsidR="006271A3" w:rsidRPr="00EB403E">
              <w:rPr>
                <w:rFonts w:ascii="Calibri" w:hAnsi="Calibri" w:cs="Times New Roman"/>
              </w:rPr>
              <w:t xml:space="preserve"> for all sectors and stakeholders that work together for scaling up nutritio</w:t>
            </w:r>
            <w:r w:rsidR="00293FA9" w:rsidRPr="00EB403E">
              <w:rPr>
                <w:rFonts w:ascii="Calibri" w:hAnsi="Calibri" w:cs="Times New Roman"/>
              </w:rPr>
              <w:t>n impact</w:t>
            </w:r>
            <w:r w:rsidR="006271A3" w:rsidRPr="00EB403E">
              <w:rPr>
                <w:rFonts w:ascii="Calibri" w:hAnsi="Calibri" w:cs="Times New Roman"/>
              </w:rPr>
              <w:t>.</w:t>
            </w:r>
          </w:p>
        </w:tc>
      </w:tr>
      <w:tr w:rsidR="00E1001F" w:rsidRPr="00EB403E" w14:paraId="1027C8E8" w14:textId="77777777" w:rsidTr="00B22BA8">
        <w:tc>
          <w:tcPr>
            <w:tcW w:w="14670" w:type="dxa"/>
            <w:gridSpan w:val="4"/>
            <w:shd w:val="clear" w:color="auto" w:fill="F2D2A2" w:themeFill="accent4" w:themeFillTint="66"/>
          </w:tcPr>
          <w:p w14:paraId="2744A983" w14:textId="77777777" w:rsidR="00E1001F" w:rsidRPr="00EB403E" w:rsidRDefault="00E1001F" w:rsidP="00E1001F">
            <w:pPr>
              <w:rPr>
                <w:rFonts w:ascii="Calibri" w:hAnsi="Calibri" w:cs="Times New Roman"/>
                <w:b/>
              </w:rPr>
            </w:pPr>
            <w:r w:rsidRPr="00EB403E">
              <w:rPr>
                <w:rFonts w:ascii="Calibri" w:hAnsi="Calibri" w:cs="Times New Roman"/>
                <w:b/>
              </w:rPr>
              <w:t>Progress marker 3.1: Align existing actions around national nutrition targets/policies</w:t>
            </w:r>
          </w:p>
        </w:tc>
      </w:tr>
      <w:tr w:rsidR="00E03B03" w:rsidRPr="00EB403E" w14:paraId="7701CA4D" w14:textId="77777777" w:rsidTr="00B22BA8">
        <w:tc>
          <w:tcPr>
            <w:tcW w:w="3964" w:type="dxa"/>
            <w:vAlign w:val="center"/>
          </w:tcPr>
          <w:p w14:paraId="615321BE" w14:textId="23B3C95D" w:rsidR="00E03B03" w:rsidRPr="00EB403E" w:rsidRDefault="00E03B03" w:rsidP="00E03B03">
            <w:pPr>
              <w:jc w:val="center"/>
              <w:rPr>
                <w:rFonts w:ascii="Calibri" w:hAnsi="Calibri" w:cs="Times New Roman"/>
                <w:b/>
                <w:sz w:val="18"/>
                <w:szCs w:val="18"/>
              </w:rPr>
            </w:pPr>
            <w:r w:rsidRPr="00EB403E">
              <w:rPr>
                <w:rFonts w:ascii="Calibri" w:hAnsi="Calibri" w:cs="Times New Roman"/>
                <w:b/>
                <w:sz w:val="18"/>
                <w:szCs w:val="18"/>
              </w:rPr>
              <w:t>DEFINITION</w:t>
            </w:r>
          </w:p>
        </w:tc>
        <w:tc>
          <w:tcPr>
            <w:tcW w:w="3956" w:type="dxa"/>
            <w:vAlign w:val="center"/>
          </w:tcPr>
          <w:p w14:paraId="4D4253B9" w14:textId="268BD596" w:rsidR="00E03B03" w:rsidRPr="00EB403E" w:rsidRDefault="00E03B03" w:rsidP="00E03B03">
            <w:pPr>
              <w:pStyle w:val="ListParagraph"/>
              <w:jc w:val="center"/>
              <w:rPr>
                <w:rFonts w:ascii="Calibri" w:hAnsi="Calibri" w:cs="Times New Roman"/>
                <w:b/>
                <w:sz w:val="18"/>
                <w:szCs w:val="18"/>
              </w:rPr>
            </w:pPr>
            <w:r>
              <w:rPr>
                <w:rFonts w:ascii="Calibri" w:hAnsi="Calibri" w:cs="Times New Roman"/>
                <w:b/>
                <w:sz w:val="18"/>
                <w:szCs w:val="18"/>
              </w:rPr>
              <w:t xml:space="preserve">POSSIBLE </w:t>
            </w:r>
            <w:r w:rsidRPr="00EB403E">
              <w:rPr>
                <w:rFonts w:ascii="Calibri" w:hAnsi="Calibri" w:cs="Times New Roman"/>
                <w:b/>
                <w:sz w:val="18"/>
                <w:szCs w:val="18"/>
              </w:rPr>
              <w:t>SIGNS</w:t>
            </w:r>
          </w:p>
        </w:tc>
        <w:tc>
          <w:tcPr>
            <w:tcW w:w="2070" w:type="dxa"/>
            <w:vAlign w:val="center"/>
          </w:tcPr>
          <w:p w14:paraId="0492AC57" w14:textId="1D2255B4" w:rsidR="00E03B03" w:rsidRPr="00EB403E" w:rsidRDefault="00E03B03" w:rsidP="00E03B03">
            <w:pPr>
              <w:jc w:val="center"/>
              <w:rPr>
                <w:rFonts w:ascii="Calibri" w:hAnsi="Calibri" w:cs="Times New Roman"/>
                <w:b/>
                <w:sz w:val="18"/>
                <w:szCs w:val="18"/>
              </w:rPr>
            </w:pPr>
            <w:r w:rsidRPr="00E03B03">
              <w:rPr>
                <w:rFonts w:ascii="Calibri" w:hAnsi="Calibri" w:cs="Times New Roman"/>
                <w:b/>
                <w:sz w:val="18"/>
                <w:szCs w:val="18"/>
              </w:rPr>
              <w:t>FINAL PLATFORM SCORE</w:t>
            </w:r>
          </w:p>
        </w:tc>
        <w:tc>
          <w:tcPr>
            <w:tcW w:w="4680" w:type="dxa"/>
            <w:vAlign w:val="center"/>
          </w:tcPr>
          <w:p w14:paraId="09EA27B4" w14:textId="03BAC273" w:rsidR="00E03B03" w:rsidRPr="00EB403E" w:rsidRDefault="00E03B03" w:rsidP="00E03B03">
            <w:pPr>
              <w:jc w:val="center"/>
              <w:rPr>
                <w:rFonts w:ascii="Calibri" w:hAnsi="Calibri" w:cs="Times New Roman"/>
                <w:b/>
                <w:sz w:val="18"/>
                <w:szCs w:val="18"/>
              </w:rPr>
            </w:pPr>
            <w:r w:rsidRPr="00E03B03">
              <w:rPr>
                <w:rFonts w:ascii="Calibri" w:hAnsi="Calibri" w:cs="Times New Roman"/>
                <w:b/>
                <w:sz w:val="18"/>
                <w:szCs w:val="18"/>
              </w:rPr>
              <w:t>WHAT ACTIVITIES / INTERVENTIONS UNDERLIE EACH SCORE</w:t>
            </w:r>
          </w:p>
        </w:tc>
      </w:tr>
      <w:tr w:rsidR="00E1001F" w:rsidRPr="00EB403E" w14:paraId="747B475A" w14:textId="77777777" w:rsidTr="00B22BA8">
        <w:tc>
          <w:tcPr>
            <w:tcW w:w="3964" w:type="dxa"/>
          </w:tcPr>
          <w:p w14:paraId="77D28A0D" w14:textId="77777777" w:rsidR="00E1001F" w:rsidRDefault="00E1001F" w:rsidP="00733C90">
            <w:pPr>
              <w:rPr>
                <w:rFonts w:ascii="Calibri" w:hAnsi="Calibri" w:cs="Times New Roman"/>
              </w:rPr>
            </w:pPr>
            <w:r w:rsidRPr="00EB403E">
              <w:rPr>
                <w:rFonts w:ascii="Calibri" w:hAnsi="Calibri" w:cs="Times New Roman"/>
              </w:rPr>
              <w:t>This progress marker looks at the extent to</w:t>
            </w:r>
            <w:r w:rsidR="00733C90" w:rsidRPr="00EB403E">
              <w:rPr>
                <w:rFonts w:ascii="Calibri" w:hAnsi="Calibri" w:cs="Times New Roman"/>
              </w:rPr>
              <w:t xml:space="preserve"> which in-country stakeholder groups </w:t>
            </w:r>
            <w:r w:rsidRPr="00EB403E">
              <w:rPr>
                <w:rFonts w:ascii="Calibri" w:hAnsi="Calibri" w:cs="Times New Roman"/>
              </w:rPr>
              <w:t xml:space="preserve">take stock of what exists and align their own plans and programming for nutrition to reflect the national policies and priorities. It focuses on the alignment of actions across sectors </w:t>
            </w:r>
            <w:r w:rsidR="00501AAA" w:rsidRPr="00EB403E">
              <w:rPr>
                <w:rFonts w:ascii="Calibri" w:hAnsi="Calibri" w:cs="Times New Roman"/>
              </w:rPr>
              <w:t xml:space="preserve">and </w:t>
            </w:r>
            <w:r w:rsidRPr="00EB403E">
              <w:rPr>
                <w:rFonts w:ascii="Calibri" w:hAnsi="Calibri" w:cs="Times New Roman"/>
              </w:rPr>
              <w:t xml:space="preserve">relevant stakeholders that significantly contribute towards improved nutrition. </w:t>
            </w:r>
          </w:p>
          <w:p w14:paraId="684A40E3" w14:textId="35D8BCB0" w:rsidR="00200C52" w:rsidRPr="003B2C37" w:rsidRDefault="00200C52" w:rsidP="00200C52">
            <w:pPr>
              <w:pStyle w:val="CommentText"/>
              <w:rPr>
                <w:rFonts w:ascii="Calibri" w:hAnsi="Calibri"/>
                <w:sz w:val="22"/>
                <w:szCs w:val="22"/>
              </w:rPr>
            </w:pPr>
            <w:r w:rsidRPr="003B2C37">
              <w:rPr>
                <w:rFonts w:ascii="Calibri" w:hAnsi="Calibri" w:cs="Times New Roman"/>
                <w:sz w:val="22"/>
                <w:szCs w:val="22"/>
              </w:rPr>
              <w:t>Note</w:t>
            </w:r>
            <w:r w:rsidR="00B34091">
              <w:rPr>
                <w:rFonts w:ascii="Calibri" w:hAnsi="Calibri" w:cs="Times New Roman"/>
                <w:sz w:val="22"/>
                <w:szCs w:val="22"/>
              </w:rPr>
              <w:t xml:space="preserve">: </w:t>
            </w:r>
            <w:r w:rsidRPr="003B2C37">
              <w:rPr>
                <w:rFonts w:ascii="Calibri" w:hAnsi="Calibri"/>
                <w:sz w:val="22"/>
                <w:szCs w:val="22"/>
              </w:rPr>
              <w:t xml:space="preserve">while </w:t>
            </w:r>
            <w:r>
              <w:rPr>
                <w:rFonts w:ascii="Calibri" w:hAnsi="Calibri"/>
                <w:sz w:val="22"/>
                <w:szCs w:val="22"/>
              </w:rPr>
              <w:t xml:space="preserve">Progress Marker </w:t>
            </w:r>
            <w:r w:rsidRPr="003B2C37">
              <w:rPr>
                <w:rFonts w:ascii="Calibri" w:hAnsi="Calibri"/>
                <w:sz w:val="22"/>
                <w:szCs w:val="22"/>
              </w:rPr>
              <w:t xml:space="preserve">2.1 looks </w:t>
            </w:r>
            <w:r w:rsidR="001C5201">
              <w:rPr>
                <w:rFonts w:ascii="Calibri" w:hAnsi="Calibri"/>
                <w:sz w:val="22"/>
                <w:szCs w:val="22"/>
              </w:rPr>
              <w:t>at</w:t>
            </w:r>
            <w:r w:rsidRPr="003B2C37">
              <w:rPr>
                <w:rFonts w:ascii="Calibri" w:hAnsi="Calibri"/>
                <w:sz w:val="22"/>
                <w:szCs w:val="22"/>
              </w:rPr>
              <w:t xml:space="preserve"> the review of policies</w:t>
            </w:r>
            <w:r>
              <w:rPr>
                <w:rFonts w:ascii="Calibri" w:hAnsi="Calibri"/>
                <w:sz w:val="22"/>
                <w:szCs w:val="22"/>
              </w:rPr>
              <w:t xml:space="preserve"> and legislations</w:t>
            </w:r>
            <w:r w:rsidR="00900B45">
              <w:rPr>
                <w:rFonts w:ascii="Calibri" w:hAnsi="Calibri"/>
                <w:sz w:val="22"/>
                <w:szCs w:val="22"/>
              </w:rPr>
              <w:t xml:space="preserve">, </w:t>
            </w:r>
            <w:r w:rsidRPr="00200C52">
              <w:rPr>
                <w:rFonts w:ascii="Calibri" w:hAnsi="Calibri"/>
                <w:sz w:val="22"/>
                <w:szCs w:val="22"/>
              </w:rPr>
              <w:t xml:space="preserve">Progress Marker </w:t>
            </w:r>
            <w:r w:rsidR="00900B45">
              <w:rPr>
                <w:rFonts w:ascii="Calibri" w:hAnsi="Calibri"/>
                <w:sz w:val="22"/>
                <w:szCs w:val="22"/>
              </w:rPr>
              <w:t xml:space="preserve">3.1 </w:t>
            </w:r>
            <w:r w:rsidRPr="003B2C37">
              <w:rPr>
                <w:rFonts w:ascii="Calibri" w:hAnsi="Calibri"/>
                <w:sz w:val="22"/>
                <w:szCs w:val="22"/>
              </w:rPr>
              <w:t xml:space="preserve">focuses on </w:t>
            </w:r>
            <w:r>
              <w:rPr>
                <w:rFonts w:ascii="Calibri" w:hAnsi="Calibri"/>
                <w:sz w:val="22"/>
                <w:szCs w:val="22"/>
              </w:rPr>
              <w:t xml:space="preserve">the </w:t>
            </w:r>
            <w:r>
              <w:rPr>
                <w:rFonts w:ascii="Calibri" w:hAnsi="Calibri"/>
                <w:sz w:val="22"/>
                <w:szCs w:val="22"/>
              </w:rPr>
              <w:lastRenderedPageBreak/>
              <w:t xml:space="preserve">review of </w:t>
            </w:r>
            <w:r w:rsidRPr="003B2C37">
              <w:rPr>
                <w:rFonts w:ascii="Calibri" w:hAnsi="Calibri"/>
                <w:sz w:val="22"/>
                <w:szCs w:val="22"/>
              </w:rPr>
              <w:t>programmes and implementation capacities</w:t>
            </w:r>
          </w:p>
          <w:p w14:paraId="1ABAE8BB" w14:textId="6307015E" w:rsidR="00200C52" w:rsidRPr="00EB403E" w:rsidRDefault="00200C52" w:rsidP="00733C90">
            <w:pPr>
              <w:rPr>
                <w:rFonts w:ascii="Calibri" w:hAnsi="Calibri" w:cs="Times New Roman"/>
              </w:rPr>
            </w:pPr>
          </w:p>
        </w:tc>
        <w:tc>
          <w:tcPr>
            <w:tcW w:w="3956" w:type="dxa"/>
          </w:tcPr>
          <w:p w14:paraId="0F7F120C" w14:textId="73F632AA" w:rsidR="00E1001F" w:rsidRPr="00EB403E" w:rsidRDefault="002A3FAE" w:rsidP="00A824AC">
            <w:pPr>
              <w:pStyle w:val="ListParagraph"/>
              <w:numPr>
                <w:ilvl w:val="0"/>
                <w:numId w:val="38"/>
              </w:numPr>
              <w:ind w:left="248" w:hanging="270"/>
              <w:jc w:val="both"/>
              <w:rPr>
                <w:rFonts w:ascii="Calibri" w:hAnsi="Calibri" w:cs="Times New Roman"/>
              </w:rPr>
            </w:pPr>
            <w:r w:rsidRPr="00EB403E">
              <w:rPr>
                <w:rFonts w:ascii="Calibri" w:hAnsi="Calibri" w:cs="Times New Roman"/>
              </w:rPr>
              <w:lastRenderedPageBreak/>
              <w:t>Multi-sectoral n</w:t>
            </w:r>
            <w:r w:rsidR="006A1B37" w:rsidRPr="00EB403E">
              <w:rPr>
                <w:rFonts w:ascii="Calibri" w:hAnsi="Calibri" w:cs="Times New Roman"/>
              </w:rPr>
              <w:t xml:space="preserve">utrition situation </w:t>
            </w:r>
            <w:r w:rsidR="00E1001F" w:rsidRPr="00EB403E">
              <w:rPr>
                <w:rFonts w:ascii="Calibri" w:hAnsi="Calibri" w:cs="Times New Roman"/>
              </w:rPr>
              <w:t>analys</w:t>
            </w:r>
            <w:r w:rsidRPr="00EB403E">
              <w:rPr>
                <w:rFonts w:ascii="Calibri" w:hAnsi="Calibri" w:cs="Times New Roman"/>
              </w:rPr>
              <w:t>e</w:t>
            </w:r>
            <w:r w:rsidR="00E1001F" w:rsidRPr="00EB403E">
              <w:rPr>
                <w:rFonts w:ascii="Calibri" w:hAnsi="Calibri" w:cs="Times New Roman"/>
              </w:rPr>
              <w:t>s</w:t>
            </w:r>
            <w:r w:rsidR="00200C52">
              <w:rPr>
                <w:rFonts w:ascii="Calibri" w:hAnsi="Calibri" w:cs="Times New Roman"/>
              </w:rPr>
              <w:t>/overviews</w:t>
            </w:r>
          </w:p>
          <w:p w14:paraId="18E40E1C" w14:textId="0C427400" w:rsidR="00E1001F" w:rsidRPr="00EB403E" w:rsidRDefault="002A3FAE" w:rsidP="00A824AC">
            <w:pPr>
              <w:pStyle w:val="ListParagraph"/>
              <w:numPr>
                <w:ilvl w:val="0"/>
                <w:numId w:val="38"/>
              </w:numPr>
              <w:ind w:left="248" w:hanging="270"/>
              <w:jc w:val="both"/>
              <w:rPr>
                <w:rFonts w:ascii="Calibri" w:eastAsiaTheme="majorEastAsia" w:hAnsi="Calibri" w:cs="Times New Roman"/>
                <w:b/>
                <w:bCs/>
              </w:rPr>
            </w:pPr>
            <w:r w:rsidRPr="00EB403E">
              <w:rPr>
                <w:rFonts w:ascii="Calibri" w:hAnsi="Calibri" w:cs="Times New Roman"/>
              </w:rPr>
              <w:t xml:space="preserve">Analysis </w:t>
            </w:r>
            <w:r w:rsidR="00E1001F" w:rsidRPr="00EB403E">
              <w:rPr>
                <w:rFonts w:ascii="Calibri" w:hAnsi="Calibri" w:cs="Times New Roman"/>
              </w:rPr>
              <w:t xml:space="preserve">of sectoral </w:t>
            </w:r>
            <w:r w:rsidR="006A1B37" w:rsidRPr="00EB403E">
              <w:rPr>
                <w:rFonts w:ascii="Calibri" w:hAnsi="Calibri" w:cs="Times New Roman"/>
              </w:rPr>
              <w:t>g</w:t>
            </w:r>
            <w:r w:rsidR="00E1001F" w:rsidRPr="00EB403E">
              <w:rPr>
                <w:rFonts w:ascii="Calibri" w:hAnsi="Calibri" w:cs="Times New Roman"/>
              </w:rPr>
              <w:t>overnment programmes</w:t>
            </w:r>
            <w:r w:rsidRPr="00EB403E">
              <w:rPr>
                <w:rFonts w:ascii="Calibri" w:hAnsi="Calibri" w:cs="Times New Roman"/>
              </w:rPr>
              <w:t xml:space="preserve"> and </w:t>
            </w:r>
            <w:r w:rsidR="00316340" w:rsidRPr="00EB403E">
              <w:rPr>
                <w:rFonts w:ascii="Calibri" w:hAnsi="Calibri" w:cs="Times New Roman"/>
              </w:rPr>
              <w:t>implementation</w:t>
            </w:r>
            <w:r w:rsidRPr="00EB403E">
              <w:rPr>
                <w:rFonts w:ascii="Calibri" w:hAnsi="Calibri" w:cs="Times New Roman"/>
              </w:rPr>
              <w:t xml:space="preserve"> mechanisms</w:t>
            </w:r>
          </w:p>
          <w:p w14:paraId="02757E0A" w14:textId="77777777" w:rsidR="00293FA9" w:rsidRPr="00EB403E" w:rsidRDefault="00E1001F" w:rsidP="002A3FAE">
            <w:pPr>
              <w:pStyle w:val="ListParagraph"/>
              <w:numPr>
                <w:ilvl w:val="0"/>
                <w:numId w:val="38"/>
              </w:numPr>
              <w:ind w:left="248" w:hanging="270"/>
              <w:jc w:val="both"/>
              <w:rPr>
                <w:rFonts w:ascii="Calibri" w:eastAsiaTheme="majorEastAsia" w:hAnsi="Calibri" w:cs="Times New Roman"/>
                <w:b/>
                <w:bCs/>
              </w:rPr>
            </w:pPr>
            <w:r w:rsidRPr="00EB403E">
              <w:rPr>
                <w:rFonts w:ascii="Calibri" w:hAnsi="Calibri" w:cs="Times New Roman"/>
              </w:rPr>
              <w:t xml:space="preserve">Stakeholder </w:t>
            </w:r>
            <w:r w:rsidR="002A3FAE" w:rsidRPr="00EB403E">
              <w:rPr>
                <w:rFonts w:ascii="Calibri" w:hAnsi="Calibri" w:cs="Times New Roman"/>
              </w:rPr>
              <w:t xml:space="preserve">and nutrition action </w:t>
            </w:r>
            <w:r w:rsidRPr="00EB403E">
              <w:rPr>
                <w:rFonts w:ascii="Calibri" w:hAnsi="Calibri" w:cs="Times New Roman"/>
              </w:rPr>
              <w:t xml:space="preserve">mapping </w:t>
            </w:r>
          </w:p>
          <w:p w14:paraId="4E7AD7AA" w14:textId="7070FB81" w:rsidR="00915CD8" w:rsidRPr="003B2C37" w:rsidRDefault="00E1001F" w:rsidP="002A3FAE">
            <w:pPr>
              <w:pStyle w:val="ListParagraph"/>
              <w:numPr>
                <w:ilvl w:val="0"/>
                <w:numId w:val="38"/>
              </w:numPr>
              <w:ind w:left="248" w:hanging="270"/>
              <w:jc w:val="both"/>
              <w:rPr>
                <w:rFonts w:ascii="Calibri" w:eastAsiaTheme="majorEastAsia" w:hAnsi="Calibri" w:cs="Times New Roman"/>
                <w:b/>
                <w:bCs/>
              </w:rPr>
            </w:pPr>
            <w:r w:rsidRPr="00EB403E">
              <w:rPr>
                <w:rFonts w:ascii="Calibri" w:hAnsi="Calibri" w:cs="Times New Roman"/>
              </w:rPr>
              <w:t>Multi-stakeholder consultations to align their actions</w:t>
            </w:r>
          </w:p>
          <w:p w14:paraId="54BE2001" w14:textId="47A65E28" w:rsidR="00200C52" w:rsidRPr="00293FA9" w:rsidRDefault="00200C52" w:rsidP="00200C52">
            <w:pPr>
              <w:pStyle w:val="ListParagraph"/>
              <w:numPr>
                <w:ilvl w:val="0"/>
                <w:numId w:val="38"/>
              </w:numPr>
              <w:ind w:left="270" w:hanging="270"/>
              <w:jc w:val="both"/>
              <w:rPr>
                <w:rFonts w:ascii="Calibri" w:eastAsiaTheme="majorEastAsia" w:hAnsi="Calibri" w:cs="Times New Roman"/>
                <w:b/>
                <w:bCs/>
              </w:rPr>
            </w:pPr>
            <w:r>
              <w:rPr>
                <w:rFonts w:ascii="Calibri" w:hAnsi="Calibri" w:cs="Times New Roman"/>
              </w:rPr>
              <w:t>Map existing gaps and agree on core nutrition actions aligned with</w:t>
            </w:r>
            <w:r w:rsidR="00504337">
              <w:rPr>
                <w:rFonts w:ascii="Calibri" w:hAnsi="Calibri" w:cs="Times New Roman"/>
              </w:rPr>
              <w:t xml:space="preserve"> the  policy and </w:t>
            </w:r>
            <w:r>
              <w:rPr>
                <w:rFonts w:ascii="Calibri" w:hAnsi="Calibri" w:cs="Times New Roman"/>
              </w:rPr>
              <w:t>legal framework</w:t>
            </w:r>
            <w:r w:rsidR="00504337">
              <w:rPr>
                <w:rFonts w:ascii="Calibri" w:hAnsi="Calibri" w:cs="Times New Roman"/>
              </w:rPr>
              <w:t>s</w:t>
            </w:r>
            <w:r>
              <w:rPr>
                <w:rFonts w:ascii="Calibri" w:hAnsi="Calibri" w:cs="Times New Roman"/>
              </w:rPr>
              <w:t xml:space="preserve"> </w:t>
            </w:r>
          </w:p>
          <w:p w14:paraId="59B0787C" w14:textId="4EFC1E04" w:rsidR="00E1001F" w:rsidRPr="00EB403E" w:rsidRDefault="00915CD8" w:rsidP="00293FA9">
            <w:pPr>
              <w:rPr>
                <w:rFonts w:ascii="Calibri" w:hAnsi="Calibri" w:cs="Times New Roman"/>
              </w:rPr>
            </w:pPr>
            <w:r w:rsidRPr="00EB403E">
              <w:rPr>
                <w:rFonts w:ascii="Calibri" w:hAnsi="Calibri" w:cs="Times New Roman"/>
                <w:b/>
              </w:rPr>
              <w:lastRenderedPageBreak/>
              <w:t xml:space="preserve">Minimum requirements for scoring 4: </w:t>
            </w:r>
            <w:r w:rsidR="009A343B" w:rsidRPr="00EB403E">
              <w:rPr>
                <w:rFonts w:ascii="Calibri" w:hAnsi="Calibri" w:cs="Times New Roman"/>
                <w:b/>
              </w:rPr>
              <w:t>Countries</w:t>
            </w:r>
            <w:r w:rsidR="00726D4E" w:rsidRPr="00EB403E">
              <w:rPr>
                <w:rFonts w:ascii="Calibri" w:hAnsi="Calibri" w:cs="Times New Roman"/>
                <w:b/>
              </w:rPr>
              <w:t xml:space="preserve"> are required to provide </w:t>
            </w:r>
            <w:r w:rsidR="009A343B" w:rsidRPr="00EB403E">
              <w:rPr>
                <w:rFonts w:ascii="Calibri" w:hAnsi="Calibri" w:cs="Times New Roman"/>
                <w:b/>
              </w:rPr>
              <w:t xml:space="preserve">  </w:t>
            </w:r>
            <w:r w:rsidRPr="00EB403E">
              <w:rPr>
                <w:rFonts w:ascii="Calibri" w:hAnsi="Calibri" w:cs="Times New Roman"/>
                <w:b/>
              </w:rPr>
              <w:t xml:space="preserve"> documentation </w:t>
            </w:r>
            <w:r w:rsidR="00726D4E" w:rsidRPr="00EB403E">
              <w:rPr>
                <w:rFonts w:ascii="Calibri" w:hAnsi="Calibri" w:cs="Times New Roman"/>
                <w:b/>
              </w:rPr>
              <w:t xml:space="preserve">supporting the </w:t>
            </w:r>
            <w:r w:rsidRPr="00EB403E">
              <w:rPr>
                <w:rFonts w:ascii="Calibri" w:hAnsi="Calibri" w:cs="Times New Roman"/>
                <w:b/>
              </w:rPr>
              <w:t xml:space="preserve">alignment </w:t>
            </w:r>
          </w:p>
        </w:tc>
        <w:tc>
          <w:tcPr>
            <w:tcW w:w="2070" w:type="dxa"/>
          </w:tcPr>
          <w:p w14:paraId="620B242E" w14:textId="77777777" w:rsidR="00E1001F" w:rsidRPr="00EB403E" w:rsidRDefault="00E1001F" w:rsidP="00F625F0">
            <w:pPr>
              <w:rPr>
                <w:rFonts w:ascii="Calibri" w:hAnsi="Calibri" w:cs="Times New Roman"/>
              </w:rPr>
            </w:pPr>
          </w:p>
        </w:tc>
        <w:tc>
          <w:tcPr>
            <w:tcW w:w="4680" w:type="dxa"/>
          </w:tcPr>
          <w:p w14:paraId="6077F192" w14:textId="77777777" w:rsidR="00E1001F" w:rsidRPr="00EB403E" w:rsidRDefault="00E1001F" w:rsidP="00F625F0">
            <w:pPr>
              <w:rPr>
                <w:rFonts w:ascii="Calibri" w:hAnsi="Calibri" w:cs="Times New Roman"/>
              </w:rPr>
            </w:pPr>
          </w:p>
        </w:tc>
      </w:tr>
      <w:tr w:rsidR="00E1001F" w:rsidRPr="00EB403E" w14:paraId="50A33460" w14:textId="77777777" w:rsidTr="00B22BA8">
        <w:tc>
          <w:tcPr>
            <w:tcW w:w="14670" w:type="dxa"/>
            <w:gridSpan w:val="4"/>
            <w:shd w:val="clear" w:color="auto" w:fill="F2D2A2" w:themeFill="accent4" w:themeFillTint="66"/>
          </w:tcPr>
          <w:p w14:paraId="386D3551" w14:textId="0DB19C05" w:rsidR="00E1001F" w:rsidRPr="00EB403E" w:rsidRDefault="00E1001F" w:rsidP="00F625F0">
            <w:pPr>
              <w:rPr>
                <w:rFonts w:ascii="Calibri" w:hAnsi="Calibri" w:cs="Times New Roman"/>
                <w:b/>
              </w:rPr>
            </w:pPr>
            <w:r w:rsidRPr="00EB403E">
              <w:rPr>
                <w:rFonts w:ascii="Calibri" w:hAnsi="Calibri" w:cs="Times New Roman"/>
                <w:b/>
              </w:rPr>
              <w:lastRenderedPageBreak/>
              <w:t xml:space="preserve">Progress marker 3.2: Translate policy and legal frameworks into </w:t>
            </w:r>
            <w:r w:rsidR="0048595F">
              <w:rPr>
                <w:rFonts w:ascii="Calibri" w:hAnsi="Calibri" w:cs="Times New Roman"/>
                <w:b/>
              </w:rPr>
              <w:t xml:space="preserve">an </w:t>
            </w:r>
            <w:r w:rsidRPr="00EB403E">
              <w:rPr>
                <w:rFonts w:ascii="Calibri" w:hAnsi="Calibri" w:cs="Times New Roman"/>
                <w:b/>
              </w:rPr>
              <w:t>actionable Common Results Framework (CRF) for scaling up nutrition</w:t>
            </w:r>
          </w:p>
        </w:tc>
      </w:tr>
      <w:tr w:rsidR="00E1001F" w:rsidRPr="00EB403E" w14:paraId="5D8533B2" w14:textId="77777777" w:rsidTr="00B22BA8">
        <w:tc>
          <w:tcPr>
            <w:tcW w:w="3964" w:type="dxa"/>
          </w:tcPr>
          <w:p w14:paraId="201D1973" w14:textId="34A710E6" w:rsidR="00E1001F" w:rsidRPr="00EB403E" w:rsidRDefault="00E1001F" w:rsidP="00E1001F">
            <w:pPr>
              <w:rPr>
                <w:rFonts w:ascii="Calibri" w:hAnsi="Calibri" w:cs="Times New Roman"/>
              </w:rPr>
            </w:pPr>
            <w:r w:rsidRPr="00EB403E">
              <w:rPr>
                <w:rFonts w:ascii="Calibri" w:hAnsi="Calibri" w:cs="Times New Roman"/>
              </w:rPr>
              <w:t>This progress marker looks at the extent to which in-country stakeholders are able to agree on a Common Results Framework to effectively align interventions for improved nutrition. The CRF is recogni</w:t>
            </w:r>
            <w:r w:rsidR="006A1B37" w:rsidRPr="00EB403E">
              <w:rPr>
                <w:rFonts w:ascii="Calibri" w:hAnsi="Calibri" w:cs="Times New Roman"/>
              </w:rPr>
              <w:t>s</w:t>
            </w:r>
            <w:r w:rsidRPr="00EB403E">
              <w:rPr>
                <w:rFonts w:ascii="Calibri" w:hAnsi="Calibri" w:cs="Times New Roman"/>
              </w:rPr>
              <w:t xml:space="preserve">ed as the guidance for medium-long term implementation of actions with clearly identified nutrition targets. Ideally, the CRF should have </w:t>
            </w:r>
            <w:r w:rsidR="00316340" w:rsidRPr="00EB403E">
              <w:rPr>
                <w:rFonts w:ascii="Calibri" w:hAnsi="Calibri" w:cs="Times New Roman"/>
              </w:rPr>
              <w:t xml:space="preserve">identified the coordination mechanism (and related capacity) and </w:t>
            </w:r>
            <w:r w:rsidRPr="00EB403E">
              <w:rPr>
                <w:rFonts w:ascii="Calibri" w:hAnsi="Calibri" w:cs="Times New Roman"/>
              </w:rPr>
              <w:t xml:space="preserve">defined the roles and responsibilities </w:t>
            </w:r>
            <w:r w:rsidR="006A1B37" w:rsidRPr="00EB403E">
              <w:rPr>
                <w:rFonts w:ascii="Calibri" w:hAnsi="Calibri" w:cs="Times New Roman"/>
              </w:rPr>
              <w:t>for</w:t>
            </w:r>
            <w:r w:rsidRPr="00EB403E">
              <w:rPr>
                <w:rFonts w:ascii="Calibri" w:hAnsi="Calibri" w:cs="Times New Roman"/>
              </w:rPr>
              <w:t xml:space="preserve"> each stakeholder</w:t>
            </w:r>
            <w:r w:rsidR="004C312F" w:rsidRPr="00EB403E">
              <w:rPr>
                <w:rFonts w:ascii="Calibri" w:hAnsi="Calibri" w:cs="Times New Roman"/>
              </w:rPr>
              <w:t xml:space="preserve"> for implementation</w:t>
            </w:r>
            <w:r w:rsidRPr="00EB403E">
              <w:rPr>
                <w:rFonts w:ascii="Calibri" w:hAnsi="Calibri" w:cs="Times New Roman"/>
              </w:rPr>
              <w:t xml:space="preserve">. It should </w:t>
            </w:r>
            <w:r w:rsidR="00CB1F13" w:rsidRPr="00EB403E">
              <w:rPr>
                <w:rFonts w:ascii="Calibri" w:hAnsi="Calibri" w:cs="Times New Roman"/>
              </w:rPr>
              <w:t xml:space="preserve">encompass an </w:t>
            </w:r>
            <w:r w:rsidRPr="00EB403E">
              <w:rPr>
                <w:rFonts w:ascii="Calibri" w:hAnsi="Calibri" w:cs="Times New Roman"/>
              </w:rPr>
              <w:t xml:space="preserve">implementation matrix, an M&amp;E Framework and costed interventions, including costs estimates for </w:t>
            </w:r>
            <w:r w:rsidR="0048595F">
              <w:rPr>
                <w:rFonts w:ascii="Calibri" w:hAnsi="Calibri" w:cs="Times New Roman"/>
              </w:rPr>
              <w:t xml:space="preserve">advocacy, </w:t>
            </w:r>
            <w:r w:rsidRPr="00EB403E">
              <w:rPr>
                <w:rFonts w:ascii="Calibri" w:hAnsi="Calibri" w:cs="Times New Roman"/>
              </w:rPr>
              <w:t xml:space="preserve">coordination and M&amp;E. </w:t>
            </w:r>
          </w:p>
          <w:p w14:paraId="17660AB3" w14:textId="77777777" w:rsidR="00E1001F" w:rsidRPr="00EB403E" w:rsidRDefault="00E1001F" w:rsidP="00F625F0">
            <w:pPr>
              <w:rPr>
                <w:rFonts w:ascii="Calibri" w:hAnsi="Calibri" w:cs="Times New Roman"/>
              </w:rPr>
            </w:pPr>
          </w:p>
        </w:tc>
        <w:tc>
          <w:tcPr>
            <w:tcW w:w="3956" w:type="dxa"/>
          </w:tcPr>
          <w:p w14:paraId="03387383" w14:textId="4997C8FD" w:rsidR="00AF23E4" w:rsidRPr="00EB403E" w:rsidRDefault="00AF23E4" w:rsidP="00293FA9">
            <w:pPr>
              <w:pStyle w:val="ListParagraph"/>
              <w:keepNext/>
              <w:keepLines/>
              <w:numPr>
                <w:ilvl w:val="4"/>
                <w:numId w:val="33"/>
              </w:numPr>
              <w:spacing w:before="200" w:line="259" w:lineRule="auto"/>
              <w:ind w:left="158" w:hanging="180"/>
              <w:jc w:val="both"/>
              <w:outlineLvl w:val="2"/>
              <w:rPr>
                <w:rFonts w:ascii="Calibri" w:hAnsi="Calibri" w:cs="Times New Roman"/>
              </w:rPr>
            </w:pPr>
            <w:r w:rsidRPr="00EB403E">
              <w:rPr>
                <w:rFonts w:ascii="Calibri" w:hAnsi="Calibri" w:cs="Times New Roman"/>
              </w:rPr>
              <w:t xml:space="preserve">Defining the medium/long term </w:t>
            </w:r>
            <w:r w:rsidR="0048595F">
              <w:rPr>
                <w:rFonts w:ascii="Calibri" w:hAnsi="Calibri" w:cs="Times New Roman"/>
              </w:rPr>
              <w:t>implementation</w:t>
            </w:r>
            <w:r w:rsidR="0048595F" w:rsidRPr="00EB403E">
              <w:rPr>
                <w:rFonts w:ascii="Calibri" w:hAnsi="Calibri" w:cs="Times New Roman"/>
              </w:rPr>
              <w:t xml:space="preserve"> </w:t>
            </w:r>
            <w:r w:rsidR="00E17677">
              <w:rPr>
                <w:rFonts w:ascii="Calibri" w:hAnsi="Calibri" w:cs="Times New Roman"/>
              </w:rPr>
              <w:t xml:space="preserve">objectives </w:t>
            </w:r>
          </w:p>
          <w:p w14:paraId="27B40A4F" w14:textId="77777777" w:rsidR="00316340" w:rsidRPr="00EB403E" w:rsidRDefault="00316340" w:rsidP="00293FA9">
            <w:pPr>
              <w:pStyle w:val="ListParagraph"/>
              <w:keepNext/>
              <w:keepLines/>
              <w:numPr>
                <w:ilvl w:val="4"/>
                <w:numId w:val="33"/>
              </w:numPr>
              <w:spacing w:before="200" w:line="259" w:lineRule="auto"/>
              <w:ind w:left="158" w:hanging="180"/>
              <w:jc w:val="both"/>
              <w:outlineLvl w:val="2"/>
              <w:rPr>
                <w:rFonts w:ascii="Calibri" w:hAnsi="Calibri" w:cs="Times New Roman"/>
              </w:rPr>
            </w:pPr>
            <w:r w:rsidRPr="00EB403E">
              <w:rPr>
                <w:rFonts w:ascii="Calibri" w:hAnsi="Calibri" w:cs="Times New Roman"/>
              </w:rPr>
              <w:t xml:space="preserve">Defining </w:t>
            </w:r>
            <w:r w:rsidRPr="00EB403E">
              <w:rPr>
                <w:rFonts w:ascii="Calibri" w:eastAsia="Arial Unicode MS" w:hAnsi="Calibri" w:cs="Times New Roman"/>
              </w:rPr>
              <w:t>the implementation process with clear roles for individual stakeholder groups</w:t>
            </w:r>
            <w:r w:rsidRPr="00EB403E">
              <w:rPr>
                <w:rStyle w:val="FootnoteReference"/>
                <w:rFonts w:ascii="Calibri" w:eastAsia="Arial Unicode MS" w:hAnsi="Calibri" w:cs="Times New Roman"/>
              </w:rPr>
              <w:footnoteReference w:id="3"/>
            </w:r>
          </w:p>
          <w:p w14:paraId="40FC4880" w14:textId="5259785E" w:rsidR="00316340" w:rsidRPr="00EB403E" w:rsidRDefault="00AF23E4" w:rsidP="00293FA9">
            <w:pPr>
              <w:pStyle w:val="ListParagraph"/>
              <w:numPr>
                <w:ilvl w:val="0"/>
                <w:numId w:val="33"/>
              </w:numPr>
              <w:spacing w:after="160" w:line="259" w:lineRule="auto"/>
              <w:ind w:left="158" w:hanging="180"/>
              <w:jc w:val="both"/>
              <w:rPr>
                <w:rFonts w:ascii="Calibri" w:hAnsi="Calibri" w:cs="Times New Roman"/>
              </w:rPr>
            </w:pPr>
            <w:r w:rsidRPr="00EB403E">
              <w:rPr>
                <w:rFonts w:ascii="Calibri" w:hAnsi="Calibri" w:cs="Times New Roman"/>
              </w:rPr>
              <w:t xml:space="preserve">Agree on CRF for scaling up nutrition. </w:t>
            </w:r>
            <w:r w:rsidR="00915CD8" w:rsidRPr="00EB403E">
              <w:rPr>
                <w:rFonts w:ascii="Calibri" w:hAnsi="Calibri" w:cs="Times New Roman"/>
              </w:rPr>
              <w:t>Elements of a CRF</w:t>
            </w:r>
            <w:r w:rsidR="00DE6A14" w:rsidRPr="00EB403E">
              <w:rPr>
                <w:rFonts w:ascii="Calibri" w:hAnsi="Calibri" w:cs="Times New Roman"/>
              </w:rPr>
              <w:t xml:space="preserve"> would include</w:t>
            </w:r>
            <w:r w:rsidR="00915CD8" w:rsidRPr="00EB403E">
              <w:rPr>
                <w:rFonts w:ascii="Calibri" w:hAnsi="Calibri" w:cs="Times New Roman"/>
              </w:rPr>
              <w:t>:</w:t>
            </w:r>
            <w:r w:rsidR="00273123" w:rsidRPr="00EB403E">
              <w:rPr>
                <w:rFonts w:ascii="Calibri" w:hAnsi="Calibri" w:cs="Times New Roman"/>
              </w:rPr>
              <w:t xml:space="preserve"> </w:t>
            </w:r>
            <w:r w:rsidR="00915CD8" w:rsidRPr="00EB403E">
              <w:rPr>
                <w:rFonts w:ascii="Calibri" w:hAnsi="Calibri" w:cs="Times New Roman"/>
              </w:rPr>
              <w:t>Title of the CRF</w:t>
            </w:r>
            <w:r w:rsidR="00CB1F13" w:rsidRPr="00EB403E">
              <w:rPr>
                <w:rFonts w:ascii="Calibri" w:hAnsi="Calibri" w:cs="Times New Roman"/>
              </w:rPr>
              <w:t xml:space="preserve">; </w:t>
            </w:r>
            <w:r w:rsidR="00915CD8" w:rsidRPr="00EB403E">
              <w:rPr>
                <w:rFonts w:ascii="Calibri" w:hAnsi="Calibri" w:cs="Times New Roman"/>
              </w:rPr>
              <w:t>implementation plan</w:t>
            </w:r>
            <w:r w:rsidR="00504337">
              <w:rPr>
                <w:rFonts w:ascii="Calibri" w:hAnsi="Calibri" w:cs="Times New Roman"/>
              </w:rPr>
              <w:t>s</w:t>
            </w:r>
            <w:r w:rsidR="00DE6A14" w:rsidRPr="00EB403E">
              <w:rPr>
                <w:rFonts w:ascii="Calibri" w:hAnsi="Calibri" w:cs="Times New Roman"/>
              </w:rPr>
              <w:t xml:space="preserve"> with defined roles of stakeholders</w:t>
            </w:r>
            <w:r w:rsidR="00CB1F13" w:rsidRPr="00EB403E">
              <w:rPr>
                <w:rFonts w:ascii="Calibri" w:hAnsi="Calibri" w:cs="Times New Roman"/>
              </w:rPr>
              <w:t xml:space="preserve"> in key sectors (e.g. health, agriculture, social protection, education, WASH, gender);   </w:t>
            </w:r>
            <w:r w:rsidR="009673B4" w:rsidRPr="00EB403E">
              <w:rPr>
                <w:rFonts w:ascii="Calibri" w:hAnsi="Calibri" w:cs="Times New Roman"/>
              </w:rPr>
              <w:t xml:space="preserve"> </w:t>
            </w:r>
            <w:r w:rsidR="00915CD8" w:rsidRPr="00EB403E">
              <w:rPr>
                <w:rFonts w:ascii="Calibri" w:hAnsi="Calibri" w:cs="Times New Roman"/>
              </w:rPr>
              <w:t xml:space="preserve"> cost estimates of </w:t>
            </w:r>
            <w:r w:rsidR="00CB1F13" w:rsidRPr="00EB403E">
              <w:rPr>
                <w:rFonts w:ascii="Calibri" w:hAnsi="Calibri" w:cs="Times New Roman"/>
              </w:rPr>
              <w:t xml:space="preserve">included </w:t>
            </w:r>
            <w:r w:rsidR="00915CD8" w:rsidRPr="00EB403E">
              <w:rPr>
                <w:rFonts w:ascii="Calibri" w:hAnsi="Calibri" w:cs="Times New Roman"/>
              </w:rPr>
              <w:t>interventions</w:t>
            </w:r>
            <w:r w:rsidR="00CB1F13" w:rsidRPr="00EB403E">
              <w:rPr>
                <w:rFonts w:ascii="Calibri" w:hAnsi="Calibri" w:cs="Times New Roman"/>
              </w:rPr>
              <w:t xml:space="preserve"> </w:t>
            </w:r>
            <w:r w:rsidR="00572689" w:rsidRPr="00EB403E">
              <w:rPr>
                <w:rFonts w:ascii="Calibri" w:hAnsi="Calibri" w:cs="Times New Roman"/>
              </w:rPr>
              <w:t>;</w:t>
            </w:r>
            <w:r w:rsidR="00504337">
              <w:rPr>
                <w:rFonts w:ascii="Calibri" w:hAnsi="Calibri" w:cs="Times New Roman"/>
              </w:rPr>
              <w:t xml:space="preserve"> </w:t>
            </w:r>
            <w:r w:rsidR="00572689" w:rsidRPr="00EB403E">
              <w:rPr>
                <w:rFonts w:ascii="Calibri" w:hAnsi="Calibri" w:cs="Times New Roman"/>
              </w:rPr>
              <w:t xml:space="preserve">cost </w:t>
            </w:r>
            <w:r w:rsidR="00504337" w:rsidRPr="00EB403E">
              <w:rPr>
                <w:rFonts w:ascii="Calibri" w:hAnsi="Calibri" w:cs="Times New Roman"/>
              </w:rPr>
              <w:t>estimat</w:t>
            </w:r>
            <w:r w:rsidR="00504337">
              <w:rPr>
                <w:rFonts w:ascii="Calibri" w:hAnsi="Calibri" w:cs="Times New Roman"/>
              </w:rPr>
              <w:t>es</w:t>
            </w:r>
            <w:r w:rsidR="00504337" w:rsidRPr="00EB403E">
              <w:rPr>
                <w:rFonts w:ascii="Calibri" w:hAnsi="Calibri" w:cs="Times New Roman"/>
              </w:rPr>
              <w:t xml:space="preserve"> </w:t>
            </w:r>
            <w:r w:rsidR="00CB1F13" w:rsidRPr="00EB403E">
              <w:rPr>
                <w:rFonts w:ascii="Calibri" w:hAnsi="Calibri" w:cs="Times New Roman"/>
              </w:rPr>
              <w:t xml:space="preserve">for </w:t>
            </w:r>
            <w:r w:rsidR="00572689" w:rsidRPr="00EB403E">
              <w:rPr>
                <w:rFonts w:ascii="Calibri" w:hAnsi="Calibri" w:cs="Times New Roman"/>
              </w:rPr>
              <w:t xml:space="preserve">advocacy, </w:t>
            </w:r>
            <w:r w:rsidR="00CB1F13" w:rsidRPr="00EB403E">
              <w:rPr>
                <w:rFonts w:ascii="Calibri" w:hAnsi="Calibri" w:cs="Times New Roman"/>
              </w:rPr>
              <w:t>coordination</w:t>
            </w:r>
            <w:r w:rsidR="00915CD8" w:rsidRPr="00EB403E">
              <w:rPr>
                <w:rFonts w:ascii="Calibri" w:hAnsi="Calibri" w:cs="Times New Roman"/>
              </w:rPr>
              <w:t xml:space="preserve"> and M&amp;E</w:t>
            </w:r>
            <w:r w:rsidR="006271A3" w:rsidRPr="00EB403E">
              <w:rPr>
                <w:rFonts w:ascii="Calibri" w:hAnsi="Calibri" w:cs="Times New Roman"/>
              </w:rPr>
              <w:t xml:space="preserve">; </w:t>
            </w:r>
            <w:r w:rsidR="00A66D64" w:rsidRPr="00EB403E">
              <w:rPr>
                <w:rFonts w:ascii="Calibri" w:hAnsi="Calibri" w:cs="Times New Roman"/>
              </w:rPr>
              <w:t>capacity strengthening needs and priorities</w:t>
            </w:r>
          </w:p>
          <w:p w14:paraId="29763224" w14:textId="09C79FB0" w:rsidR="00316340" w:rsidRPr="00EB403E" w:rsidRDefault="004C312F" w:rsidP="00293FA9">
            <w:pPr>
              <w:pStyle w:val="ListParagraph"/>
              <w:numPr>
                <w:ilvl w:val="0"/>
                <w:numId w:val="33"/>
              </w:numPr>
              <w:spacing w:after="160" w:line="259" w:lineRule="auto"/>
              <w:ind w:left="158" w:hanging="180"/>
              <w:jc w:val="both"/>
              <w:rPr>
                <w:rFonts w:ascii="Calibri" w:hAnsi="Calibri" w:cs="Times New Roman"/>
              </w:rPr>
            </w:pPr>
            <w:r w:rsidRPr="00EB403E">
              <w:rPr>
                <w:rFonts w:ascii="Calibri" w:hAnsi="Calibri" w:cs="Times New Roman"/>
              </w:rPr>
              <w:t>Assessment of coordination capacity</w:t>
            </w:r>
            <w:r w:rsidR="00316340" w:rsidRPr="00EB403E">
              <w:rPr>
                <w:rFonts w:ascii="Calibri" w:hAnsi="Calibri" w:cs="Times New Roman"/>
              </w:rPr>
              <w:t xml:space="preserve"> to support CRF</w:t>
            </w:r>
          </w:p>
          <w:p w14:paraId="3FD3A98F" w14:textId="5E83FF62" w:rsidR="00E1001F" w:rsidRPr="00EB403E" w:rsidRDefault="00915CD8" w:rsidP="00293FA9">
            <w:pPr>
              <w:jc w:val="both"/>
              <w:rPr>
                <w:rFonts w:ascii="Calibri" w:hAnsi="Calibri" w:cs="Times New Roman"/>
              </w:rPr>
            </w:pPr>
            <w:r w:rsidRPr="00EB403E">
              <w:rPr>
                <w:rFonts w:ascii="Calibri" w:hAnsi="Calibri" w:cs="Times New Roman"/>
                <w:b/>
              </w:rPr>
              <w:t xml:space="preserve">Minimum requirements for scoring 4: </w:t>
            </w:r>
            <w:r w:rsidR="009A343B" w:rsidRPr="00EB403E">
              <w:rPr>
                <w:rFonts w:ascii="Calibri" w:hAnsi="Calibri" w:cs="Times New Roman"/>
                <w:b/>
              </w:rPr>
              <w:t xml:space="preserve">Countries </w:t>
            </w:r>
            <w:r w:rsidR="00293FA9" w:rsidRPr="00EB403E">
              <w:rPr>
                <w:rFonts w:ascii="Calibri" w:hAnsi="Calibri" w:cs="Times New Roman"/>
                <w:b/>
              </w:rPr>
              <w:t xml:space="preserve">are </w:t>
            </w:r>
            <w:r w:rsidR="00726D4E" w:rsidRPr="00EB403E">
              <w:rPr>
                <w:rFonts w:ascii="Calibri" w:hAnsi="Calibri" w:cs="Times New Roman"/>
                <w:b/>
              </w:rPr>
              <w:t>require</w:t>
            </w:r>
            <w:r w:rsidR="00293FA9" w:rsidRPr="00EB403E">
              <w:rPr>
                <w:rFonts w:ascii="Calibri" w:hAnsi="Calibri" w:cs="Times New Roman"/>
                <w:b/>
              </w:rPr>
              <w:t>d</w:t>
            </w:r>
            <w:r w:rsidR="00726D4E" w:rsidRPr="00EB403E">
              <w:rPr>
                <w:rFonts w:ascii="Calibri" w:hAnsi="Calibri" w:cs="Times New Roman"/>
                <w:b/>
              </w:rPr>
              <w:t xml:space="preserve"> to provide evidence of </w:t>
            </w:r>
            <w:r w:rsidR="009A343B" w:rsidRPr="00EB403E">
              <w:rPr>
                <w:rFonts w:ascii="Calibri" w:hAnsi="Calibri" w:cs="Times New Roman"/>
                <w:b/>
              </w:rPr>
              <w:t xml:space="preserve">a </w:t>
            </w:r>
            <w:r w:rsidRPr="00EB403E">
              <w:rPr>
                <w:rFonts w:ascii="Calibri" w:hAnsi="Calibri" w:cs="Times New Roman"/>
                <w:b/>
              </w:rPr>
              <w:t>robust plan that has been technically and politically endorsed</w:t>
            </w:r>
          </w:p>
          <w:p w14:paraId="04B8F796" w14:textId="77777777" w:rsidR="00316340" w:rsidRPr="00EB403E" w:rsidRDefault="00316340" w:rsidP="00C67645">
            <w:pPr>
              <w:jc w:val="both"/>
              <w:rPr>
                <w:rFonts w:ascii="Calibri" w:hAnsi="Calibri" w:cs="Times New Roman"/>
              </w:rPr>
            </w:pPr>
          </w:p>
        </w:tc>
        <w:tc>
          <w:tcPr>
            <w:tcW w:w="2070" w:type="dxa"/>
          </w:tcPr>
          <w:p w14:paraId="46FEDF4D" w14:textId="77777777" w:rsidR="00E1001F" w:rsidRPr="00E03B03" w:rsidRDefault="00E1001F" w:rsidP="00E03B03">
            <w:pPr>
              <w:jc w:val="both"/>
              <w:rPr>
                <w:rFonts w:ascii="Calibri" w:eastAsia="Arial Unicode MS" w:hAnsi="Calibri" w:cs="Times New Roman"/>
              </w:rPr>
            </w:pPr>
          </w:p>
        </w:tc>
        <w:tc>
          <w:tcPr>
            <w:tcW w:w="4680" w:type="dxa"/>
          </w:tcPr>
          <w:p w14:paraId="3AC97473" w14:textId="77777777" w:rsidR="00E1001F" w:rsidRPr="00E03B03" w:rsidRDefault="00E1001F" w:rsidP="00E03B03">
            <w:pPr>
              <w:jc w:val="both"/>
              <w:rPr>
                <w:rFonts w:ascii="Calibri" w:eastAsia="Arial Unicode MS" w:hAnsi="Calibri" w:cs="Times New Roman"/>
              </w:rPr>
            </w:pPr>
          </w:p>
        </w:tc>
      </w:tr>
      <w:tr w:rsidR="00E1001F" w:rsidRPr="00EB403E" w14:paraId="2A1FC291" w14:textId="77777777" w:rsidTr="00B22BA8">
        <w:tc>
          <w:tcPr>
            <w:tcW w:w="14670" w:type="dxa"/>
            <w:gridSpan w:val="4"/>
            <w:shd w:val="clear" w:color="auto" w:fill="F2D2A2" w:themeFill="accent4" w:themeFillTint="66"/>
          </w:tcPr>
          <w:p w14:paraId="5A1D1E49" w14:textId="56CB8374" w:rsidR="00E1001F" w:rsidRPr="00EB403E" w:rsidRDefault="00E1001F" w:rsidP="00C67645">
            <w:pPr>
              <w:rPr>
                <w:rFonts w:ascii="Calibri" w:hAnsi="Calibri" w:cs="Times New Roman"/>
                <w:b/>
              </w:rPr>
            </w:pPr>
            <w:r w:rsidRPr="00EB403E">
              <w:rPr>
                <w:rFonts w:ascii="Calibri" w:hAnsi="Calibri" w:cs="Times New Roman"/>
                <w:b/>
              </w:rPr>
              <w:t xml:space="preserve">Progress marker 3.3: </w:t>
            </w:r>
            <w:r w:rsidR="00C67645" w:rsidRPr="00EB403E">
              <w:rPr>
                <w:rFonts w:ascii="Calibri" w:hAnsi="Calibri" w:cs="Times New Roman"/>
                <w:b/>
              </w:rPr>
              <w:t>Organi</w:t>
            </w:r>
            <w:r w:rsidR="001C5201">
              <w:rPr>
                <w:rFonts w:ascii="Calibri" w:hAnsi="Calibri" w:cs="Times New Roman"/>
                <w:b/>
              </w:rPr>
              <w:t>s</w:t>
            </w:r>
            <w:r w:rsidR="00C67645" w:rsidRPr="00EB403E">
              <w:rPr>
                <w:rFonts w:ascii="Calibri" w:hAnsi="Calibri" w:cs="Times New Roman"/>
                <w:b/>
              </w:rPr>
              <w:t>e</w:t>
            </w:r>
            <w:r w:rsidR="00915CD8" w:rsidRPr="00EB403E">
              <w:rPr>
                <w:rFonts w:ascii="Calibri" w:hAnsi="Calibri" w:cs="Times New Roman"/>
                <w:b/>
              </w:rPr>
              <w:t xml:space="preserve"> and implement annual priorities as per </w:t>
            </w:r>
            <w:r w:rsidR="00F625F0" w:rsidRPr="00EB403E">
              <w:rPr>
                <w:rFonts w:ascii="Calibri" w:hAnsi="Calibri" w:cs="Times New Roman"/>
                <w:b/>
              </w:rPr>
              <w:t xml:space="preserve">the </w:t>
            </w:r>
            <w:r w:rsidRPr="00EB403E">
              <w:rPr>
                <w:rFonts w:ascii="Calibri" w:hAnsi="Calibri" w:cs="Times New Roman"/>
                <w:b/>
              </w:rPr>
              <w:t xml:space="preserve">Common Results Framework </w:t>
            </w:r>
          </w:p>
        </w:tc>
      </w:tr>
      <w:tr w:rsidR="00E1001F" w:rsidRPr="00EB403E" w14:paraId="5AE4E65F" w14:textId="77777777" w:rsidTr="00B22BA8">
        <w:tc>
          <w:tcPr>
            <w:tcW w:w="3964" w:type="dxa"/>
          </w:tcPr>
          <w:p w14:paraId="1F780BAB" w14:textId="77777777" w:rsidR="00E1001F" w:rsidRPr="00EB403E" w:rsidRDefault="00E1001F" w:rsidP="00915CD8">
            <w:pPr>
              <w:rPr>
                <w:rFonts w:ascii="Calibri" w:hAnsi="Calibri" w:cs="Times New Roman"/>
              </w:rPr>
            </w:pPr>
            <w:r w:rsidRPr="00EB403E">
              <w:rPr>
                <w:rFonts w:ascii="Calibri" w:hAnsi="Calibri" w:cs="Times New Roman"/>
              </w:rPr>
              <w:lastRenderedPageBreak/>
              <w:t xml:space="preserve">This progress marker looks specifically at the national and local capability to </w:t>
            </w:r>
            <w:r w:rsidR="00915CD8" w:rsidRPr="00EB403E">
              <w:rPr>
                <w:rFonts w:ascii="Calibri" w:hAnsi="Calibri" w:cs="Times New Roman"/>
              </w:rPr>
              <w:t xml:space="preserve">sequence and </w:t>
            </w:r>
            <w:r w:rsidRPr="00EB403E">
              <w:rPr>
                <w:rFonts w:ascii="Calibri" w:hAnsi="Calibri" w:cs="Times New Roman"/>
              </w:rPr>
              <w:t xml:space="preserve">implement the </w:t>
            </w:r>
            <w:r w:rsidR="00915CD8" w:rsidRPr="00EB403E">
              <w:rPr>
                <w:rFonts w:ascii="Calibri" w:hAnsi="Calibri" w:cs="Times New Roman"/>
              </w:rPr>
              <w:t xml:space="preserve">priority </w:t>
            </w:r>
            <w:r w:rsidRPr="00EB403E">
              <w:rPr>
                <w:rFonts w:ascii="Calibri" w:hAnsi="Calibri" w:cs="Times New Roman"/>
              </w:rPr>
              <w:t>actions. This requires, on the one hand, a clear understanding of gaps in terms of delivery capacity and, on the other hand, a willingness from in-country and global stakeholders to mobili</w:t>
            </w:r>
            <w:r w:rsidR="009A343B" w:rsidRPr="00EB403E">
              <w:rPr>
                <w:rFonts w:ascii="Calibri" w:hAnsi="Calibri" w:cs="Times New Roman"/>
              </w:rPr>
              <w:t>s</w:t>
            </w:r>
            <w:r w:rsidRPr="00EB403E">
              <w:rPr>
                <w:rFonts w:ascii="Calibri" w:hAnsi="Calibri" w:cs="Times New Roman"/>
              </w:rPr>
              <w:t xml:space="preserve">e their technical expertise to timely respond to the identified needs in a coordinated way.  </w:t>
            </w:r>
          </w:p>
        </w:tc>
        <w:tc>
          <w:tcPr>
            <w:tcW w:w="3956" w:type="dxa"/>
          </w:tcPr>
          <w:p w14:paraId="5B64748A" w14:textId="3436B2AE" w:rsidR="002C4080" w:rsidRPr="00EB403E" w:rsidRDefault="00E2350C" w:rsidP="00915CD8">
            <w:pPr>
              <w:pStyle w:val="ListParagraph"/>
              <w:numPr>
                <w:ilvl w:val="0"/>
                <w:numId w:val="33"/>
              </w:numPr>
              <w:spacing w:after="160" w:line="259" w:lineRule="auto"/>
              <w:ind w:left="157" w:hanging="180"/>
              <w:jc w:val="both"/>
              <w:rPr>
                <w:rFonts w:ascii="Calibri" w:eastAsia="Arial Unicode MS" w:hAnsi="Calibri" w:cs="Times New Roman"/>
              </w:rPr>
            </w:pPr>
            <w:r w:rsidRPr="00EB403E">
              <w:rPr>
                <w:rFonts w:ascii="Calibri" w:hAnsi="Calibri" w:cs="Times New Roman"/>
              </w:rPr>
              <w:t xml:space="preserve">Assessments conducted of capacity for </w:t>
            </w:r>
            <w:r w:rsidR="00316340" w:rsidRPr="00EB403E">
              <w:rPr>
                <w:rFonts w:ascii="Calibri" w:hAnsi="Calibri" w:cs="Times New Roman"/>
              </w:rPr>
              <w:t xml:space="preserve">implementation, </w:t>
            </w:r>
            <w:r w:rsidRPr="00EB403E">
              <w:rPr>
                <w:rFonts w:ascii="Calibri" w:hAnsi="Calibri" w:cs="Times New Roman"/>
              </w:rPr>
              <w:t xml:space="preserve"> including workforce and other resources</w:t>
            </w:r>
          </w:p>
          <w:p w14:paraId="37D7AEAC" w14:textId="1696F824" w:rsidR="00C344A6" w:rsidRPr="00EB403E" w:rsidRDefault="00C344A6" w:rsidP="00C344A6">
            <w:pPr>
              <w:pStyle w:val="ListParagraph"/>
              <w:keepNext/>
              <w:keepLines/>
              <w:numPr>
                <w:ilvl w:val="0"/>
                <w:numId w:val="33"/>
              </w:numPr>
              <w:spacing w:before="200" w:line="259" w:lineRule="auto"/>
              <w:ind w:left="157" w:hanging="180"/>
              <w:jc w:val="both"/>
              <w:outlineLvl w:val="2"/>
              <w:rPr>
                <w:rFonts w:ascii="Calibri" w:eastAsia="Arial Unicode MS" w:hAnsi="Calibri" w:cs="Times New Roman"/>
              </w:rPr>
            </w:pPr>
            <w:r w:rsidRPr="00EB403E">
              <w:rPr>
                <w:rFonts w:ascii="Calibri" w:hAnsi="Calibri" w:cs="Times New Roman"/>
              </w:rPr>
              <w:t>Seq</w:t>
            </w:r>
            <w:r w:rsidR="00293FA9" w:rsidRPr="00EB403E">
              <w:rPr>
                <w:rFonts w:ascii="Calibri" w:hAnsi="Calibri" w:cs="Times New Roman"/>
              </w:rPr>
              <w:t>uencing of priorities to mobilis</w:t>
            </w:r>
            <w:r w:rsidRPr="00EB403E">
              <w:rPr>
                <w:rFonts w:ascii="Calibri" w:hAnsi="Calibri" w:cs="Times New Roman"/>
              </w:rPr>
              <w:t xml:space="preserve">e and develop capacity of </w:t>
            </w:r>
            <w:r w:rsidR="00316340" w:rsidRPr="00EB403E">
              <w:rPr>
                <w:rFonts w:ascii="Calibri" w:hAnsi="Calibri" w:cs="Times New Roman"/>
              </w:rPr>
              <w:t xml:space="preserve">implementing </w:t>
            </w:r>
            <w:r w:rsidRPr="00EB403E">
              <w:rPr>
                <w:rFonts w:ascii="Calibri" w:hAnsi="Calibri" w:cs="Times New Roman"/>
              </w:rPr>
              <w:t xml:space="preserve">entities in line with </w:t>
            </w:r>
            <w:r w:rsidR="00E2350C" w:rsidRPr="00EB403E">
              <w:rPr>
                <w:rFonts w:ascii="Calibri" w:hAnsi="Calibri" w:cs="Times New Roman"/>
              </w:rPr>
              <w:t xml:space="preserve">assessments and </w:t>
            </w:r>
            <w:r w:rsidRPr="00EB403E">
              <w:rPr>
                <w:rFonts w:ascii="Calibri" w:hAnsi="Calibri" w:cs="Times New Roman"/>
              </w:rPr>
              <w:t>agreed arrangements</w:t>
            </w:r>
          </w:p>
          <w:p w14:paraId="15CF4C72" w14:textId="230D91E1" w:rsidR="00915CD8" w:rsidRPr="00EB403E" w:rsidRDefault="00915CD8" w:rsidP="00915CD8">
            <w:pPr>
              <w:pStyle w:val="ListParagraph"/>
              <w:numPr>
                <w:ilvl w:val="0"/>
                <w:numId w:val="33"/>
              </w:numPr>
              <w:spacing w:after="160" w:line="259" w:lineRule="auto"/>
              <w:ind w:left="157" w:hanging="180"/>
              <w:jc w:val="both"/>
              <w:rPr>
                <w:rFonts w:ascii="Calibri" w:eastAsia="Arial Unicode MS" w:hAnsi="Calibri" w:cs="Times New Roman"/>
              </w:rPr>
            </w:pPr>
            <w:r w:rsidRPr="00EB403E">
              <w:rPr>
                <w:rFonts w:ascii="Calibri" w:eastAsia="Arial Unicode MS" w:hAnsi="Calibri" w:cs="Times New Roman"/>
              </w:rPr>
              <w:t>Existence of annual detailed work plans</w:t>
            </w:r>
            <w:r w:rsidR="006271A3" w:rsidRPr="00EB403E">
              <w:rPr>
                <w:rFonts w:ascii="Calibri" w:eastAsia="Arial Unicode MS" w:hAnsi="Calibri" w:cs="Times New Roman"/>
              </w:rPr>
              <w:t xml:space="preserve"> </w:t>
            </w:r>
            <w:r w:rsidRPr="00EB403E">
              <w:rPr>
                <w:rFonts w:ascii="Calibri" w:eastAsia="Arial Unicode MS" w:hAnsi="Calibri" w:cs="Times New Roman"/>
              </w:rPr>
              <w:t xml:space="preserve"> with measurable targets</w:t>
            </w:r>
            <w:r w:rsidR="00316340" w:rsidRPr="00EB403E">
              <w:rPr>
                <w:rFonts w:ascii="Calibri" w:eastAsia="Arial Unicode MS" w:hAnsi="Calibri" w:cs="Times New Roman"/>
              </w:rPr>
              <w:t xml:space="preserve"> to guide implementation</w:t>
            </w:r>
            <w:r w:rsidRPr="00EB403E">
              <w:rPr>
                <w:rFonts w:ascii="Calibri" w:eastAsia="Arial Unicode MS" w:hAnsi="Calibri" w:cs="Times New Roman"/>
              </w:rPr>
              <w:t xml:space="preserve">  </w:t>
            </w:r>
            <w:r w:rsidR="00E17677">
              <w:rPr>
                <w:rFonts w:ascii="Calibri" w:eastAsia="Arial Unicode MS" w:hAnsi="Calibri" w:cs="Times New Roman"/>
              </w:rPr>
              <w:t>at national and sub-national level</w:t>
            </w:r>
          </w:p>
          <w:p w14:paraId="4CB466C3" w14:textId="77777777" w:rsidR="00316340" w:rsidRPr="00EB403E" w:rsidRDefault="00316340" w:rsidP="00316340">
            <w:pPr>
              <w:pStyle w:val="ListParagraph"/>
              <w:numPr>
                <w:ilvl w:val="0"/>
                <w:numId w:val="33"/>
              </w:numPr>
              <w:spacing w:after="160" w:line="259" w:lineRule="auto"/>
              <w:ind w:left="157" w:hanging="180"/>
              <w:jc w:val="both"/>
              <w:rPr>
                <w:rFonts w:ascii="Calibri" w:hAnsi="Calibri" w:cs="Times New Roman"/>
              </w:rPr>
            </w:pPr>
            <w:r w:rsidRPr="00EB403E">
              <w:rPr>
                <w:rFonts w:ascii="Calibri" w:hAnsi="Calibri" w:cs="Times New Roman"/>
              </w:rPr>
              <w:t>Institutional reform implemented as needed to increase capacity of coordination mechanism</w:t>
            </w:r>
          </w:p>
          <w:p w14:paraId="6EE5291F" w14:textId="6239622E" w:rsidR="00E1001F" w:rsidRPr="00EB403E" w:rsidRDefault="00915CD8" w:rsidP="00293FA9">
            <w:pPr>
              <w:jc w:val="both"/>
              <w:rPr>
                <w:rFonts w:ascii="Calibri" w:hAnsi="Calibri" w:cs="Times New Roman"/>
              </w:rPr>
            </w:pPr>
            <w:r w:rsidRPr="00EB403E">
              <w:rPr>
                <w:rFonts w:ascii="Calibri" w:hAnsi="Calibri" w:cs="Times New Roman"/>
                <w:b/>
              </w:rPr>
              <w:t xml:space="preserve">Minimum requirements for scoring 4: </w:t>
            </w:r>
            <w:r w:rsidR="00BE55EA" w:rsidRPr="00EB403E">
              <w:rPr>
                <w:rFonts w:ascii="Calibri" w:hAnsi="Calibri" w:cs="Times New Roman"/>
                <w:b/>
              </w:rPr>
              <w:t xml:space="preserve">Countries </w:t>
            </w:r>
            <w:r w:rsidR="00726D4E" w:rsidRPr="00EB403E">
              <w:rPr>
                <w:rFonts w:ascii="Calibri" w:hAnsi="Calibri" w:cs="Times New Roman"/>
                <w:b/>
              </w:rPr>
              <w:t xml:space="preserve">are required </w:t>
            </w:r>
            <w:r w:rsidR="00BE55EA" w:rsidRPr="00EB403E">
              <w:rPr>
                <w:rFonts w:ascii="Calibri" w:hAnsi="Calibri" w:cs="Times New Roman"/>
                <w:b/>
              </w:rPr>
              <w:t>to provide e</w:t>
            </w:r>
            <w:r w:rsidRPr="00EB403E">
              <w:rPr>
                <w:rFonts w:ascii="Calibri" w:hAnsi="Calibri" w:cs="Times New Roman"/>
                <w:b/>
              </w:rPr>
              <w:t>vidence of aligned actions around annual priorities</w:t>
            </w:r>
            <w:r w:rsidR="00293FA9" w:rsidRPr="00EB403E">
              <w:rPr>
                <w:rFonts w:ascii="Calibri" w:hAnsi="Calibri" w:cs="Times New Roman"/>
                <w:b/>
              </w:rPr>
              <w:t xml:space="preserve"> such as an</w:t>
            </w:r>
            <w:r w:rsidR="00E31319" w:rsidRPr="00EB403E">
              <w:rPr>
                <w:rFonts w:ascii="Calibri" w:hAnsi="Calibri" w:cs="Times New Roman"/>
                <w:b/>
              </w:rPr>
              <w:t xml:space="preserve"> annual work plans or </w:t>
            </w:r>
            <w:r w:rsidR="00293FA9" w:rsidRPr="00EB403E">
              <w:rPr>
                <w:rFonts w:ascii="Calibri" w:hAnsi="Calibri" w:cs="Times New Roman"/>
                <w:b/>
              </w:rPr>
              <w:t>implementation plan</w:t>
            </w:r>
          </w:p>
        </w:tc>
        <w:tc>
          <w:tcPr>
            <w:tcW w:w="2070" w:type="dxa"/>
          </w:tcPr>
          <w:p w14:paraId="68677110" w14:textId="77777777" w:rsidR="00E1001F" w:rsidRPr="00E03B03" w:rsidRDefault="00E1001F" w:rsidP="00E03B03">
            <w:pPr>
              <w:jc w:val="both"/>
              <w:rPr>
                <w:rFonts w:ascii="Calibri" w:eastAsia="Arial Unicode MS" w:hAnsi="Calibri" w:cs="Times New Roman"/>
              </w:rPr>
            </w:pPr>
          </w:p>
        </w:tc>
        <w:tc>
          <w:tcPr>
            <w:tcW w:w="4680" w:type="dxa"/>
          </w:tcPr>
          <w:p w14:paraId="636954BE" w14:textId="77777777" w:rsidR="00E1001F" w:rsidRPr="00E03B03" w:rsidRDefault="00E1001F" w:rsidP="00E03B03">
            <w:pPr>
              <w:jc w:val="both"/>
              <w:rPr>
                <w:rFonts w:ascii="Calibri" w:eastAsia="Arial Unicode MS" w:hAnsi="Calibri" w:cs="Times New Roman"/>
              </w:rPr>
            </w:pPr>
          </w:p>
        </w:tc>
      </w:tr>
      <w:tr w:rsidR="00E1001F" w:rsidRPr="00EB403E" w14:paraId="70F508C2" w14:textId="77777777" w:rsidTr="00B22BA8">
        <w:tc>
          <w:tcPr>
            <w:tcW w:w="14670" w:type="dxa"/>
            <w:gridSpan w:val="4"/>
            <w:shd w:val="clear" w:color="auto" w:fill="F2D2A2" w:themeFill="accent4" w:themeFillTint="66"/>
          </w:tcPr>
          <w:p w14:paraId="1A66B330" w14:textId="54CB1240" w:rsidR="00E1001F" w:rsidRPr="00EB403E" w:rsidRDefault="00E1001F" w:rsidP="00C67645">
            <w:pPr>
              <w:rPr>
                <w:rFonts w:ascii="Calibri" w:hAnsi="Calibri" w:cs="Times New Roman"/>
                <w:b/>
              </w:rPr>
            </w:pPr>
            <w:r w:rsidRPr="00EB403E">
              <w:rPr>
                <w:rFonts w:ascii="Calibri" w:hAnsi="Calibri" w:cs="Times New Roman"/>
                <w:b/>
              </w:rPr>
              <w:t xml:space="preserve">Progress marker 3.4: </w:t>
            </w:r>
            <w:r w:rsidR="00915CD8" w:rsidRPr="00EB403E">
              <w:rPr>
                <w:rFonts w:ascii="Calibri" w:hAnsi="Calibri"/>
                <w:b/>
              </w:rPr>
              <w:t>Joint</w:t>
            </w:r>
            <w:r w:rsidR="00C67645" w:rsidRPr="00EB403E">
              <w:rPr>
                <w:rFonts w:ascii="Calibri" w:hAnsi="Calibri"/>
                <w:b/>
              </w:rPr>
              <w:t>ly</w:t>
            </w:r>
            <w:r w:rsidR="00915CD8" w:rsidRPr="00EB403E">
              <w:rPr>
                <w:rFonts w:ascii="Calibri" w:hAnsi="Calibri"/>
                <w:b/>
              </w:rPr>
              <w:t xml:space="preserve"> monitor  priority actions as per </w:t>
            </w:r>
            <w:r w:rsidRPr="00EB403E">
              <w:rPr>
                <w:rFonts w:ascii="Calibri" w:hAnsi="Calibri" w:cs="Times New Roman"/>
                <w:b/>
              </w:rPr>
              <w:t xml:space="preserve">Common Results Framework </w:t>
            </w:r>
          </w:p>
        </w:tc>
      </w:tr>
      <w:tr w:rsidR="00E1001F" w:rsidRPr="00EB403E" w14:paraId="15D93D2E" w14:textId="77777777" w:rsidTr="00B22BA8">
        <w:tc>
          <w:tcPr>
            <w:tcW w:w="3964" w:type="dxa"/>
          </w:tcPr>
          <w:p w14:paraId="035DEFE5" w14:textId="77777777" w:rsidR="00E1001F" w:rsidRPr="00EB403E" w:rsidRDefault="00E1001F" w:rsidP="00F625F0">
            <w:pPr>
              <w:rPr>
                <w:rFonts w:ascii="Calibri" w:hAnsi="Calibri" w:cs="Times New Roman"/>
              </w:rPr>
            </w:pPr>
            <w:r w:rsidRPr="00EB403E">
              <w:rPr>
                <w:rFonts w:ascii="Calibri" w:hAnsi="Calibri" w:cs="Times New Roman"/>
              </w:rPr>
              <w:t xml:space="preserve">This progress marker looks specifically at how information systems are used to monitor the implementation of </w:t>
            </w:r>
            <w:r w:rsidR="00915CD8" w:rsidRPr="00EB403E">
              <w:rPr>
                <w:rFonts w:ascii="Calibri" w:hAnsi="Calibri" w:cs="Times New Roman"/>
              </w:rPr>
              <w:t xml:space="preserve">priority </w:t>
            </w:r>
            <w:r w:rsidRPr="00EB403E">
              <w:rPr>
                <w:rFonts w:ascii="Calibri" w:hAnsi="Calibri" w:cs="Times New Roman"/>
              </w:rPr>
              <w:t>actions for improved nutrition. It looks specifically at the availability of joint progress reports that can meaningfully inform the adjustment of interventions and contribute towards harmoni</w:t>
            </w:r>
            <w:r w:rsidR="007C011C" w:rsidRPr="00EB403E">
              <w:rPr>
                <w:rFonts w:ascii="Calibri" w:hAnsi="Calibri" w:cs="Times New Roman"/>
              </w:rPr>
              <w:t>s</w:t>
            </w:r>
            <w:r w:rsidRPr="00EB403E">
              <w:rPr>
                <w:rFonts w:ascii="Calibri" w:hAnsi="Calibri" w:cs="Times New Roman"/>
              </w:rPr>
              <w:t xml:space="preserve">ed targeting and coordinated service delivery among in-country stakeholders. </w:t>
            </w:r>
          </w:p>
        </w:tc>
        <w:tc>
          <w:tcPr>
            <w:tcW w:w="3956" w:type="dxa"/>
          </w:tcPr>
          <w:p w14:paraId="45C8C995" w14:textId="7BEE1DD9" w:rsidR="00E1001F" w:rsidRPr="00EB403E" w:rsidRDefault="00915CD8" w:rsidP="00311C29">
            <w:pPr>
              <w:pStyle w:val="ListParagraph"/>
              <w:numPr>
                <w:ilvl w:val="0"/>
                <w:numId w:val="33"/>
              </w:numPr>
              <w:ind w:left="157" w:hanging="180"/>
              <w:jc w:val="both"/>
              <w:rPr>
                <w:rFonts w:ascii="Calibri" w:eastAsia="Arial Unicode MS" w:hAnsi="Calibri" w:cs="Times New Roman"/>
              </w:rPr>
            </w:pPr>
            <w:r w:rsidRPr="00EB403E">
              <w:rPr>
                <w:rFonts w:ascii="Calibri" w:hAnsi="Calibri" w:cs="Times New Roman"/>
              </w:rPr>
              <w:t>Information</w:t>
            </w:r>
            <w:r w:rsidR="00E1001F" w:rsidRPr="00EB403E">
              <w:rPr>
                <w:rFonts w:ascii="Calibri" w:hAnsi="Calibri" w:cs="Times New Roman"/>
              </w:rPr>
              <w:t xml:space="preserve"> System </w:t>
            </w:r>
            <w:r w:rsidR="00B34091">
              <w:rPr>
                <w:rFonts w:ascii="Calibri" w:hAnsi="Calibri" w:cs="Times New Roman"/>
              </w:rPr>
              <w:t>(e.g. multi-sectoral platforms and portals)</w:t>
            </w:r>
            <w:r w:rsidR="00B34091" w:rsidRPr="001B3483">
              <w:rPr>
                <w:rFonts w:ascii="Calibri" w:hAnsi="Calibri" w:cs="Times New Roman"/>
              </w:rPr>
              <w:t xml:space="preserve"> </w:t>
            </w:r>
            <w:r w:rsidR="00E1001F" w:rsidRPr="00EB403E">
              <w:rPr>
                <w:rFonts w:ascii="Calibri" w:hAnsi="Calibri" w:cs="Times New Roman"/>
              </w:rPr>
              <w:t xml:space="preserve">in place </w:t>
            </w:r>
            <w:r w:rsidRPr="00EB403E">
              <w:rPr>
                <w:rFonts w:ascii="Calibri" w:hAnsi="Calibri" w:cs="Times New Roman"/>
              </w:rPr>
              <w:t>to regularly collect, analyse and communicate the agreed indicators focusing on measuring implementation coverage and performance</w:t>
            </w:r>
          </w:p>
          <w:p w14:paraId="42EA251B" w14:textId="77777777" w:rsidR="00E1001F" w:rsidRPr="00EB403E" w:rsidRDefault="00E1001F" w:rsidP="00293FA9">
            <w:pPr>
              <w:pStyle w:val="ListParagraph"/>
              <w:numPr>
                <w:ilvl w:val="4"/>
                <w:numId w:val="33"/>
              </w:numPr>
              <w:ind w:left="158" w:hanging="180"/>
              <w:jc w:val="both"/>
              <w:rPr>
                <w:rFonts w:ascii="Calibri" w:hAnsi="Calibri" w:cs="Times New Roman"/>
              </w:rPr>
            </w:pPr>
            <w:r w:rsidRPr="00EB403E">
              <w:rPr>
                <w:rFonts w:ascii="Calibri" w:hAnsi="Calibri" w:cs="Times New Roman"/>
              </w:rPr>
              <w:t>Existence of</w:t>
            </w:r>
            <w:r w:rsidR="00915CD8" w:rsidRPr="00EB403E">
              <w:rPr>
                <w:rFonts w:ascii="Calibri" w:hAnsi="Calibri" w:cs="Times New Roman"/>
              </w:rPr>
              <w:t xml:space="preserve"> regular</w:t>
            </w:r>
            <w:r w:rsidRPr="00EB403E">
              <w:rPr>
                <w:rFonts w:ascii="Calibri" w:hAnsi="Calibri" w:cs="Times New Roman"/>
              </w:rPr>
              <w:t xml:space="preserve"> progress reports</w:t>
            </w:r>
          </w:p>
          <w:p w14:paraId="2B9E5DB1" w14:textId="77777777" w:rsidR="00E1001F" w:rsidRPr="00EB403E" w:rsidRDefault="00D302AC" w:rsidP="00293FA9">
            <w:pPr>
              <w:pStyle w:val="ListParagraph"/>
              <w:numPr>
                <w:ilvl w:val="4"/>
                <w:numId w:val="33"/>
              </w:numPr>
              <w:ind w:left="158" w:hanging="180"/>
              <w:jc w:val="both"/>
              <w:rPr>
                <w:rFonts w:ascii="Calibri" w:hAnsi="Calibri" w:cs="Times New Roman"/>
              </w:rPr>
            </w:pPr>
            <w:r w:rsidRPr="00EB403E">
              <w:rPr>
                <w:rFonts w:ascii="Calibri" w:hAnsi="Calibri" w:cs="Times New Roman"/>
              </w:rPr>
              <w:t xml:space="preserve">Conducting </w:t>
            </w:r>
            <w:r w:rsidR="00E1001F" w:rsidRPr="00EB403E">
              <w:rPr>
                <w:rFonts w:ascii="Calibri" w:hAnsi="Calibri" w:cs="Times New Roman"/>
              </w:rPr>
              <w:t xml:space="preserve">of </w:t>
            </w:r>
            <w:r w:rsidRPr="00EB403E">
              <w:rPr>
                <w:rFonts w:ascii="Calibri" w:hAnsi="Calibri" w:cs="Times New Roman"/>
              </w:rPr>
              <w:t xml:space="preserve">joint </w:t>
            </w:r>
            <w:r w:rsidR="00E31319" w:rsidRPr="00EB403E">
              <w:rPr>
                <w:rFonts w:ascii="Calibri" w:hAnsi="Calibri" w:cs="Times New Roman"/>
              </w:rPr>
              <w:t xml:space="preserve">annual/regular reviews and </w:t>
            </w:r>
            <w:r w:rsidR="00E1001F" w:rsidRPr="00EB403E">
              <w:rPr>
                <w:rFonts w:ascii="Calibri" w:hAnsi="Calibri" w:cs="Times New Roman"/>
              </w:rPr>
              <w:t>monitoring visits</w:t>
            </w:r>
          </w:p>
          <w:p w14:paraId="757D23D1" w14:textId="77777777" w:rsidR="00E1001F" w:rsidRPr="00EB403E" w:rsidRDefault="00E1001F" w:rsidP="00293FA9">
            <w:pPr>
              <w:pStyle w:val="ListParagraph"/>
              <w:numPr>
                <w:ilvl w:val="4"/>
                <w:numId w:val="33"/>
              </w:numPr>
              <w:ind w:left="158" w:hanging="180"/>
              <w:jc w:val="both"/>
              <w:rPr>
                <w:rFonts w:ascii="Calibri" w:hAnsi="Calibri" w:cs="Times New Roman"/>
              </w:rPr>
            </w:pPr>
            <w:r w:rsidRPr="00EB403E">
              <w:rPr>
                <w:rFonts w:ascii="Calibri" w:hAnsi="Calibri" w:cs="Times New Roman"/>
              </w:rPr>
              <w:t xml:space="preserve">Adjustments of </w:t>
            </w:r>
            <w:r w:rsidR="00915CD8" w:rsidRPr="00EB403E">
              <w:rPr>
                <w:rFonts w:ascii="Calibri" w:hAnsi="Calibri" w:cs="Times New Roman"/>
              </w:rPr>
              <w:t xml:space="preserve">annual </w:t>
            </w:r>
            <w:r w:rsidRPr="00EB403E">
              <w:rPr>
                <w:rFonts w:ascii="Calibri" w:hAnsi="Calibri" w:cs="Times New Roman"/>
              </w:rPr>
              <w:t>plans, including budgets based on analysis of performance</w:t>
            </w:r>
          </w:p>
          <w:p w14:paraId="5CD404EE" w14:textId="77777777" w:rsidR="00915CD8" w:rsidRPr="00EB403E" w:rsidRDefault="00915CD8" w:rsidP="00293FA9">
            <w:pPr>
              <w:pStyle w:val="ListParagraph"/>
              <w:numPr>
                <w:ilvl w:val="4"/>
                <w:numId w:val="33"/>
              </w:numPr>
              <w:ind w:left="158" w:hanging="180"/>
              <w:jc w:val="both"/>
              <w:rPr>
                <w:rFonts w:ascii="Calibri" w:hAnsi="Calibri" w:cs="Times New Roman"/>
              </w:rPr>
            </w:pPr>
            <w:r w:rsidRPr="00EB403E">
              <w:rPr>
                <w:rFonts w:ascii="Calibri" w:hAnsi="Calibri" w:cs="Times New Roman"/>
              </w:rPr>
              <w:lastRenderedPageBreak/>
              <w:t>Existence of participatory monitoring by civil society</w:t>
            </w:r>
          </w:p>
          <w:p w14:paraId="4CCE0FFA" w14:textId="77777777" w:rsidR="00915CD8" w:rsidRPr="00EB403E" w:rsidRDefault="00915CD8" w:rsidP="00293FA9">
            <w:pPr>
              <w:jc w:val="both"/>
              <w:rPr>
                <w:rFonts w:ascii="Calibri" w:hAnsi="Calibri" w:cs="Times New Roman"/>
              </w:rPr>
            </w:pPr>
            <w:r w:rsidRPr="00EB403E">
              <w:rPr>
                <w:rFonts w:ascii="Calibri" w:hAnsi="Calibri" w:cs="Times New Roman"/>
                <w:b/>
              </w:rPr>
              <w:t xml:space="preserve">Minimum requirements for scoring 4: </w:t>
            </w:r>
            <w:r w:rsidR="00726D4E" w:rsidRPr="00EB403E">
              <w:rPr>
                <w:rFonts w:ascii="Calibri" w:hAnsi="Calibri" w:cs="Times New Roman"/>
                <w:b/>
              </w:rPr>
              <w:t>Countries are required to provide evidence of regular</w:t>
            </w:r>
            <w:r w:rsidR="00E31319" w:rsidRPr="00EB403E">
              <w:rPr>
                <w:rFonts w:ascii="Calibri" w:hAnsi="Calibri" w:cs="Times New Roman"/>
                <w:b/>
              </w:rPr>
              <w:t>/annual</w:t>
            </w:r>
            <w:r w:rsidRPr="00EB403E">
              <w:rPr>
                <w:rFonts w:ascii="Calibri" w:hAnsi="Calibri" w:cs="Times New Roman"/>
                <w:b/>
              </w:rPr>
              <w:t xml:space="preserve"> joint review of implementation coverage and performance of prioriti</w:t>
            </w:r>
            <w:r w:rsidR="007C011C" w:rsidRPr="00EB403E">
              <w:rPr>
                <w:rFonts w:ascii="Calibri" w:hAnsi="Calibri" w:cs="Times New Roman"/>
                <w:b/>
              </w:rPr>
              <w:t>s</w:t>
            </w:r>
            <w:r w:rsidRPr="00EB403E">
              <w:rPr>
                <w:rFonts w:ascii="Calibri" w:hAnsi="Calibri" w:cs="Times New Roman"/>
                <w:b/>
              </w:rPr>
              <w:t>ed actions</w:t>
            </w:r>
          </w:p>
        </w:tc>
        <w:tc>
          <w:tcPr>
            <w:tcW w:w="2070" w:type="dxa"/>
          </w:tcPr>
          <w:p w14:paraId="1847CAC8" w14:textId="77777777" w:rsidR="00E1001F" w:rsidRPr="00E03B03" w:rsidRDefault="00E1001F" w:rsidP="00E03B03">
            <w:pPr>
              <w:jc w:val="both"/>
              <w:rPr>
                <w:rFonts w:ascii="Calibri" w:hAnsi="Calibri" w:cs="Times New Roman"/>
              </w:rPr>
            </w:pPr>
          </w:p>
        </w:tc>
        <w:tc>
          <w:tcPr>
            <w:tcW w:w="4680" w:type="dxa"/>
          </w:tcPr>
          <w:p w14:paraId="153B0FC9" w14:textId="77777777" w:rsidR="00E1001F" w:rsidRPr="00E03B03" w:rsidRDefault="00E1001F" w:rsidP="00E03B03">
            <w:pPr>
              <w:jc w:val="both"/>
              <w:rPr>
                <w:rFonts w:ascii="Calibri" w:hAnsi="Calibri" w:cs="Times New Roman"/>
              </w:rPr>
            </w:pPr>
          </w:p>
        </w:tc>
      </w:tr>
      <w:tr w:rsidR="00E1001F" w:rsidRPr="00EB403E" w14:paraId="69F3F6B9" w14:textId="77777777" w:rsidTr="00B22BA8">
        <w:tc>
          <w:tcPr>
            <w:tcW w:w="14670" w:type="dxa"/>
            <w:gridSpan w:val="4"/>
            <w:shd w:val="clear" w:color="auto" w:fill="F2D2A2" w:themeFill="accent4" w:themeFillTint="66"/>
          </w:tcPr>
          <w:p w14:paraId="4A0CD92A" w14:textId="15278CE6" w:rsidR="00E1001F" w:rsidRPr="00EB403E" w:rsidRDefault="00E1001F" w:rsidP="00E31319">
            <w:pPr>
              <w:rPr>
                <w:rFonts w:ascii="Calibri" w:hAnsi="Calibri" w:cs="Times New Roman"/>
                <w:b/>
              </w:rPr>
            </w:pPr>
            <w:r w:rsidRPr="00EB403E">
              <w:rPr>
                <w:rFonts w:ascii="Calibri" w:hAnsi="Calibri" w:cs="Times New Roman"/>
                <w:b/>
              </w:rPr>
              <w:lastRenderedPageBreak/>
              <w:t xml:space="preserve">Progress marker 3.5: Evaluate </w:t>
            </w:r>
            <w:r w:rsidR="00915CD8" w:rsidRPr="00EB403E">
              <w:rPr>
                <w:rFonts w:ascii="Calibri" w:hAnsi="Calibri" w:cs="Times New Roman"/>
                <w:b/>
              </w:rPr>
              <w:t xml:space="preserve">implementation of actions </w:t>
            </w:r>
            <w:r w:rsidRPr="00EB403E">
              <w:rPr>
                <w:rFonts w:ascii="Calibri" w:hAnsi="Calibri" w:cs="Times New Roman"/>
                <w:b/>
              </w:rPr>
              <w:t xml:space="preserve">to </w:t>
            </w:r>
            <w:r w:rsidR="00915CD8" w:rsidRPr="00EB403E">
              <w:rPr>
                <w:rFonts w:ascii="Calibri" w:hAnsi="Calibri" w:cs="Times New Roman"/>
                <w:b/>
              </w:rPr>
              <w:t xml:space="preserve">understand, achieve and </w:t>
            </w:r>
            <w:r w:rsidRPr="00EB403E">
              <w:rPr>
                <w:rFonts w:ascii="Calibri" w:hAnsi="Calibri" w:cs="Times New Roman"/>
                <w:b/>
              </w:rPr>
              <w:t>sustain</w:t>
            </w:r>
            <w:r w:rsidR="00915CD8" w:rsidRPr="00EB403E">
              <w:rPr>
                <w:rFonts w:ascii="Calibri" w:hAnsi="Calibri" w:cs="Times New Roman"/>
                <w:b/>
              </w:rPr>
              <w:t xml:space="preserve"> nutrition</w:t>
            </w:r>
            <w:r w:rsidRPr="00EB403E">
              <w:rPr>
                <w:rFonts w:ascii="Calibri" w:hAnsi="Calibri" w:cs="Times New Roman"/>
                <w:b/>
              </w:rPr>
              <w:t xml:space="preserve"> </w:t>
            </w:r>
            <w:r w:rsidR="00E31319" w:rsidRPr="00EB403E">
              <w:rPr>
                <w:rFonts w:ascii="Calibri" w:hAnsi="Calibri" w:cs="Times New Roman"/>
                <w:b/>
              </w:rPr>
              <w:t xml:space="preserve">impact </w:t>
            </w:r>
          </w:p>
        </w:tc>
      </w:tr>
      <w:tr w:rsidR="00E1001F" w:rsidRPr="00EB403E" w14:paraId="5BF1395C" w14:textId="77777777" w:rsidTr="00B22BA8">
        <w:tc>
          <w:tcPr>
            <w:tcW w:w="3964" w:type="dxa"/>
          </w:tcPr>
          <w:p w14:paraId="4F4D0893" w14:textId="77777777" w:rsidR="00E1001F" w:rsidRPr="00EB403E" w:rsidRDefault="00E1001F" w:rsidP="00F625F0">
            <w:pPr>
              <w:rPr>
                <w:rFonts w:ascii="Calibri" w:hAnsi="Calibri" w:cs="Times New Roman"/>
              </w:rPr>
            </w:pPr>
            <w:r w:rsidRPr="00EB403E">
              <w:rPr>
                <w:rFonts w:ascii="Calibri" w:hAnsi="Calibri" w:cs="Times New Roman"/>
              </w:rPr>
              <w:t xml:space="preserve">This progress marker looks specifically at how results </w:t>
            </w:r>
            <w:r w:rsidR="00915CD8" w:rsidRPr="00EB403E">
              <w:rPr>
                <w:rFonts w:ascii="Calibri" w:hAnsi="Calibri" w:cs="Times New Roman"/>
              </w:rPr>
              <w:t xml:space="preserve">and success is being evaluated to inform implementation decision making and create evidence for public good. </w:t>
            </w:r>
          </w:p>
        </w:tc>
        <w:tc>
          <w:tcPr>
            <w:tcW w:w="3956" w:type="dxa"/>
          </w:tcPr>
          <w:p w14:paraId="594EC26C" w14:textId="77777777" w:rsidR="00915CD8" w:rsidRPr="00EB403E" w:rsidRDefault="00915CD8" w:rsidP="002C4080">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Reports</w:t>
            </w:r>
            <w:r w:rsidR="002C4080" w:rsidRPr="00EB403E">
              <w:rPr>
                <w:rFonts w:ascii="Calibri" w:eastAsia="Arial Unicode MS" w:hAnsi="Calibri" w:cs="Times New Roman"/>
              </w:rPr>
              <w:t xml:space="preserve"> and disseminations from population-based </w:t>
            </w:r>
            <w:r w:rsidRPr="00EB403E">
              <w:rPr>
                <w:rFonts w:ascii="Calibri" w:eastAsia="Arial Unicode MS" w:hAnsi="Calibri" w:cs="Times New Roman"/>
              </w:rPr>
              <w:t>surveys</w:t>
            </w:r>
            <w:r w:rsidR="002C4080" w:rsidRPr="00EB403E">
              <w:rPr>
                <w:rFonts w:ascii="Calibri" w:eastAsia="Arial Unicode MS" w:hAnsi="Calibri" w:cs="Times New Roman"/>
              </w:rPr>
              <w:t xml:space="preserve">, </w:t>
            </w:r>
            <w:r w:rsidRPr="00EB403E">
              <w:rPr>
                <w:rFonts w:ascii="Calibri" w:eastAsia="Arial Unicode MS" w:hAnsi="Calibri" w:cs="Times New Roman"/>
              </w:rPr>
              <w:t xml:space="preserve"> imp</w:t>
            </w:r>
            <w:r w:rsidR="007C011C" w:rsidRPr="00EB403E">
              <w:rPr>
                <w:rFonts w:ascii="Calibri" w:eastAsia="Arial Unicode MS" w:hAnsi="Calibri" w:cs="Times New Roman"/>
              </w:rPr>
              <w:t>lementation</w:t>
            </w:r>
            <w:r w:rsidRPr="00EB403E">
              <w:rPr>
                <w:rFonts w:ascii="Calibri" w:eastAsia="Arial Unicode MS" w:hAnsi="Calibri" w:cs="Times New Roman"/>
              </w:rPr>
              <w:t xml:space="preserve"> studies, impact evaluation and operational research</w:t>
            </w:r>
          </w:p>
          <w:p w14:paraId="3D858CF7" w14:textId="4C15F3B7" w:rsidR="00915CD8" w:rsidRPr="00EB403E" w:rsidRDefault="007C011C" w:rsidP="00915CD8">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 xml:space="preserve">Capture and share  </w:t>
            </w:r>
            <w:r w:rsidR="00BE55EA" w:rsidRPr="00EB403E">
              <w:rPr>
                <w:rFonts w:ascii="Calibri" w:eastAsia="Arial Unicode MS" w:hAnsi="Calibri" w:cs="Times New Roman"/>
              </w:rPr>
              <w:t xml:space="preserve">lessons learned, </w:t>
            </w:r>
            <w:r w:rsidR="00B34091">
              <w:rPr>
                <w:rFonts w:ascii="Calibri" w:eastAsia="Arial Unicode MS" w:hAnsi="Calibri" w:cs="Times New Roman"/>
              </w:rPr>
              <w:t xml:space="preserve">best practices, case studies, </w:t>
            </w:r>
            <w:r w:rsidR="00BE55EA" w:rsidRPr="00EB403E">
              <w:rPr>
                <w:rFonts w:ascii="Calibri" w:eastAsia="Arial Unicode MS" w:hAnsi="Calibri" w:cs="Times New Roman"/>
              </w:rPr>
              <w:t>stories</w:t>
            </w:r>
            <w:r w:rsidR="00915CD8" w:rsidRPr="00EB403E">
              <w:rPr>
                <w:rFonts w:ascii="Calibri" w:eastAsia="Arial Unicode MS" w:hAnsi="Calibri" w:cs="Times New Roman"/>
              </w:rPr>
              <w:t xml:space="preserve"> of change</w:t>
            </w:r>
            <w:r w:rsidRPr="00EB403E">
              <w:rPr>
                <w:rFonts w:ascii="Calibri" w:eastAsia="Arial Unicode MS" w:hAnsi="Calibri" w:cs="Times New Roman"/>
              </w:rPr>
              <w:t xml:space="preserve"> and </w:t>
            </w:r>
            <w:r w:rsidR="00E31319" w:rsidRPr="00EB403E">
              <w:rPr>
                <w:rFonts w:ascii="Calibri" w:eastAsia="Arial Unicode MS" w:hAnsi="Calibri" w:cs="Times New Roman"/>
              </w:rPr>
              <w:t xml:space="preserve">implementation </w:t>
            </w:r>
            <w:r w:rsidRPr="00EB403E">
              <w:rPr>
                <w:rFonts w:ascii="Calibri" w:eastAsia="Arial Unicode MS" w:hAnsi="Calibri" w:cs="Times New Roman"/>
              </w:rPr>
              <w:t>progress</w:t>
            </w:r>
          </w:p>
          <w:p w14:paraId="477DB081" w14:textId="77777777" w:rsidR="002C4080" w:rsidRPr="00EB403E" w:rsidRDefault="00915CD8" w:rsidP="00915CD8">
            <w:pPr>
              <w:pStyle w:val="ListParagraph"/>
              <w:numPr>
                <w:ilvl w:val="0"/>
                <w:numId w:val="33"/>
              </w:numPr>
              <w:spacing w:after="160" w:line="259" w:lineRule="auto"/>
              <w:ind w:left="157" w:hanging="180"/>
              <w:jc w:val="both"/>
              <w:rPr>
                <w:rFonts w:ascii="Calibri" w:eastAsia="Arial Unicode MS" w:hAnsi="Calibri" w:cs="Times New Roman"/>
              </w:rPr>
            </w:pPr>
            <w:r w:rsidRPr="00EB403E">
              <w:rPr>
                <w:rFonts w:ascii="Calibri" w:hAnsi="Calibri" w:cs="Times New Roman"/>
              </w:rPr>
              <w:t>Social auditing of results and analysis of impact by civil society</w:t>
            </w:r>
          </w:p>
          <w:p w14:paraId="3BE9175C" w14:textId="77777777" w:rsidR="00915CD8" w:rsidRPr="00EB403E" w:rsidRDefault="002C4080" w:rsidP="00915CD8">
            <w:pPr>
              <w:pStyle w:val="ListParagraph"/>
              <w:numPr>
                <w:ilvl w:val="0"/>
                <w:numId w:val="33"/>
              </w:numPr>
              <w:ind w:left="157" w:hanging="180"/>
              <w:jc w:val="both"/>
              <w:rPr>
                <w:rFonts w:ascii="Calibri" w:eastAsia="Arial Unicode MS" w:hAnsi="Calibri" w:cs="Times New Roman"/>
              </w:rPr>
            </w:pPr>
            <w:r w:rsidRPr="00EB403E">
              <w:rPr>
                <w:rFonts w:ascii="Calibri" w:hAnsi="Calibri" w:cs="Times New Roman"/>
              </w:rPr>
              <w:t xml:space="preserve">Advocate for increased effective coverage of nutrition-specific and nutrition-sensitive programmes </w:t>
            </w:r>
          </w:p>
          <w:p w14:paraId="7831FDBC" w14:textId="29551019" w:rsidR="00E1001F" w:rsidRPr="00EB403E" w:rsidRDefault="00915CD8" w:rsidP="00293FA9">
            <w:pPr>
              <w:ind w:left="-23"/>
              <w:jc w:val="both"/>
              <w:rPr>
                <w:rFonts w:ascii="Calibri" w:eastAsia="Arial Unicode MS" w:hAnsi="Calibri" w:cs="Times New Roman"/>
              </w:rPr>
            </w:pPr>
            <w:r w:rsidRPr="00EB403E">
              <w:rPr>
                <w:rFonts w:ascii="Calibri" w:hAnsi="Calibri" w:cs="Times New Roman"/>
                <w:b/>
              </w:rPr>
              <w:t xml:space="preserve">Minimum requirements for scoring 4: </w:t>
            </w:r>
            <w:r w:rsidR="00726D4E" w:rsidRPr="00EB403E">
              <w:rPr>
                <w:rFonts w:ascii="Calibri" w:hAnsi="Calibri" w:cs="Times New Roman"/>
                <w:b/>
              </w:rPr>
              <w:t>Countries are required to provide evidence of e</w:t>
            </w:r>
            <w:r w:rsidRPr="00EB403E">
              <w:rPr>
                <w:rFonts w:ascii="Calibri" w:hAnsi="Calibri" w:cs="Times New Roman"/>
                <w:b/>
              </w:rPr>
              <w:t xml:space="preserve">valuation of implementation at scale that demonstrates nutrition impact </w:t>
            </w:r>
            <w:r w:rsidR="00E31319" w:rsidRPr="00EB403E">
              <w:rPr>
                <w:rFonts w:ascii="Calibri" w:hAnsi="Calibri" w:cs="Times New Roman"/>
                <w:b/>
              </w:rPr>
              <w:t xml:space="preserve">and </w:t>
            </w:r>
            <w:r w:rsidR="00726D4E" w:rsidRPr="00EB403E">
              <w:rPr>
                <w:rFonts w:ascii="Calibri" w:hAnsi="Calibri" w:cs="Times New Roman"/>
                <w:b/>
              </w:rPr>
              <w:t xml:space="preserve">are made </w:t>
            </w:r>
            <w:r w:rsidRPr="00EB403E">
              <w:rPr>
                <w:rFonts w:ascii="Calibri" w:hAnsi="Calibri" w:cs="Times New Roman"/>
                <w:b/>
              </w:rPr>
              <w:t>available publicly</w:t>
            </w:r>
          </w:p>
        </w:tc>
        <w:tc>
          <w:tcPr>
            <w:tcW w:w="2070" w:type="dxa"/>
          </w:tcPr>
          <w:p w14:paraId="30E002EB" w14:textId="77777777" w:rsidR="00E1001F" w:rsidRPr="00E03B03" w:rsidRDefault="00E1001F" w:rsidP="00E03B03">
            <w:pPr>
              <w:jc w:val="both"/>
              <w:rPr>
                <w:rFonts w:ascii="Calibri" w:eastAsia="Arial Unicode MS" w:hAnsi="Calibri" w:cs="Times New Roman"/>
              </w:rPr>
            </w:pPr>
          </w:p>
        </w:tc>
        <w:tc>
          <w:tcPr>
            <w:tcW w:w="4680" w:type="dxa"/>
          </w:tcPr>
          <w:p w14:paraId="1CDCC152" w14:textId="77777777" w:rsidR="00E1001F" w:rsidRPr="00E03B03" w:rsidRDefault="00E1001F" w:rsidP="00E03B03">
            <w:pPr>
              <w:jc w:val="both"/>
              <w:rPr>
                <w:rFonts w:ascii="Calibri" w:eastAsia="Arial Unicode MS" w:hAnsi="Calibri" w:cs="Times New Roman"/>
              </w:rPr>
            </w:pPr>
          </w:p>
        </w:tc>
      </w:tr>
    </w:tbl>
    <w:p w14:paraId="2D29E314" w14:textId="77777777" w:rsidR="00527CE0" w:rsidRPr="00EB403E" w:rsidRDefault="00527CE0" w:rsidP="00527CE0">
      <w:pPr>
        <w:tabs>
          <w:tab w:val="left" w:pos="1365"/>
        </w:tabs>
        <w:spacing w:after="0"/>
        <w:rPr>
          <w:rFonts w:ascii="Calibri" w:hAnsi="Calibri" w:cstheme="minorHAnsi"/>
          <w:sz w:val="20"/>
          <w:szCs w:val="20"/>
        </w:rPr>
      </w:pPr>
    </w:p>
    <w:tbl>
      <w:tblPr>
        <w:tblStyle w:val="TableGrid2"/>
        <w:tblW w:w="5438" w:type="pct"/>
        <w:tblInd w:w="-635" w:type="dxa"/>
        <w:tblLook w:val="04A0" w:firstRow="1" w:lastRow="0" w:firstColumn="1" w:lastColumn="0" w:noHBand="0" w:noVBand="1"/>
      </w:tblPr>
      <w:tblGrid>
        <w:gridCol w:w="1523"/>
        <w:gridCol w:w="13149"/>
      </w:tblGrid>
      <w:tr w:rsidR="00CC255E" w:rsidRPr="00EB403E" w14:paraId="67AD58FC" w14:textId="77777777" w:rsidTr="00B22BA8">
        <w:tc>
          <w:tcPr>
            <w:tcW w:w="519" w:type="pct"/>
            <w:shd w:val="clear" w:color="auto" w:fill="ECBC74" w:themeFill="background1" w:themeFillTint="99"/>
          </w:tcPr>
          <w:p w14:paraId="3AF93E59" w14:textId="77777777" w:rsidR="00CC255E" w:rsidRPr="00EB403E" w:rsidRDefault="00311C29" w:rsidP="00CC255E">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heme="minorHAnsi"/>
                <w:b/>
              </w:rPr>
            </w:pPr>
            <w:r w:rsidRPr="00EB403E">
              <w:rPr>
                <w:rFonts w:ascii="Calibri" w:eastAsia="Calibri" w:hAnsi="Calibri" w:cstheme="minorHAnsi"/>
                <w:b/>
              </w:rPr>
              <w:t>Stakeholders</w:t>
            </w:r>
          </w:p>
        </w:tc>
        <w:tc>
          <w:tcPr>
            <w:tcW w:w="4481" w:type="pct"/>
            <w:shd w:val="clear" w:color="auto" w:fill="ECBC74" w:themeFill="background1" w:themeFillTint="99"/>
          </w:tcPr>
          <w:p w14:paraId="06D9AC22" w14:textId="77777777" w:rsidR="00CC255E" w:rsidRPr="00EB403E" w:rsidRDefault="00CC255E" w:rsidP="00311C29">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heme="minorHAnsi"/>
                <w:b/>
              </w:rPr>
            </w:pPr>
            <w:r w:rsidRPr="00EB403E">
              <w:rPr>
                <w:rFonts w:ascii="Calibri" w:eastAsia="Calibri" w:hAnsi="Calibri" w:cstheme="minorHAnsi"/>
                <w:b/>
              </w:rPr>
              <w:t xml:space="preserve">Description/ Key contribution of </w:t>
            </w:r>
            <w:r w:rsidR="00311C29" w:rsidRPr="00EB403E">
              <w:rPr>
                <w:rFonts w:ascii="Calibri" w:eastAsia="Calibri" w:hAnsi="Calibri" w:cstheme="minorHAnsi"/>
                <w:b/>
              </w:rPr>
              <w:t xml:space="preserve">each stakeholder </w:t>
            </w:r>
            <w:r w:rsidRPr="00EB403E">
              <w:rPr>
                <w:rFonts w:ascii="Calibri" w:eastAsia="Calibri" w:hAnsi="Calibri" w:cstheme="minorHAnsi"/>
                <w:b/>
              </w:rPr>
              <w:t>to Process Three</w:t>
            </w:r>
          </w:p>
        </w:tc>
      </w:tr>
      <w:tr w:rsidR="00CC255E" w:rsidRPr="00EB403E" w14:paraId="53AD012D" w14:textId="77777777" w:rsidTr="00B22BA8">
        <w:tc>
          <w:tcPr>
            <w:tcW w:w="519" w:type="pct"/>
          </w:tcPr>
          <w:p w14:paraId="003BA413"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Government</w:t>
            </w:r>
          </w:p>
        </w:tc>
        <w:tc>
          <w:tcPr>
            <w:tcW w:w="4481" w:type="pct"/>
          </w:tcPr>
          <w:p w14:paraId="0B122F4B"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17D4B924" w14:textId="77777777" w:rsidTr="00B22BA8">
        <w:tc>
          <w:tcPr>
            <w:tcW w:w="519" w:type="pct"/>
          </w:tcPr>
          <w:p w14:paraId="2F12F4A7"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UN</w:t>
            </w:r>
          </w:p>
        </w:tc>
        <w:tc>
          <w:tcPr>
            <w:tcW w:w="4481" w:type="pct"/>
          </w:tcPr>
          <w:p w14:paraId="05408902"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6E4344F8" w14:textId="77777777" w:rsidTr="00B22BA8">
        <w:tc>
          <w:tcPr>
            <w:tcW w:w="519" w:type="pct"/>
          </w:tcPr>
          <w:p w14:paraId="56CF6262"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Donor</w:t>
            </w:r>
          </w:p>
        </w:tc>
        <w:tc>
          <w:tcPr>
            <w:tcW w:w="4481" w:type="pct"/>
          </w:tcPr>
          <w:p w14:paraId="6CFE2E4E"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4A14FB38" w14:textId="77777777" w:rsidTr="00B22BA8">
        <w:tc>
          <w:tcPr>
            <w:tcW w:w="519" w:type="pct"/>
          </w:tcPr>
          <w:p w14:paraId="25B9C7D2"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Business</w:t>
            </w:r>
          </w:p>
        </w:tc>
        <w:tc>
          <w:tcPr>
            <w:tcW w:w="4481" w:type="pct"/>
          </w:tcPr>
          <w:p w14:paraId="63338227"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5C2100CD" w14:textId="77777777" w:rsidTr="00B22BA8">
        <w:tc>
          <w:tcPr>
            <w:tcW w:w="519" w:type="pct"/>
          </w:tcPr>
          <w:p w14:paraId="21F66026"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CSO</w:t>
            </w:r>
          </w:p>
        </w:tc>
        <w:tc>
          <w:tcPr>
            <w:tcW w:w="4481" w:type="pct"/>
          </w:tcPr>
          <w:p w14:paraId="03D34C41"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311C29" w:rsidRPr="00EB403E" w14:paraId="361E13DF" w14:textId="77777777" w:rsidTr="00B22BA8">
        <w:tc>
          <w:tcPr>
            <w:tcW w:w="519" w:type="pct"/>
          </w:tcPr>
          <w:p w14:paraId="7928923C" w14:textId="77777777" w:rsidR="00311C29" w:rsidRPr="00EB403E" w:rsidRDefault="00311C29"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Others</w:t>
            </w:r>
          </w:p>
        </w:tc>
        <w:tc>
          <w:tcPr>
            <w:tcW w:w="4481" w:type="pct"/>
          </w:tcPr>
          <w:p w14:paraId="247EF8DE" w14:textId="77777777" w:rsidR="00311C29" w:rsidRPr="00EB403E" w:rsidRDefault="00311C29"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bl>
    <w:p w14:paraId="2999E65F" w14:textId="77777777" w:rsidR="00293FA9" w:rsidRPr="00EB403E" w:rsidRDefault="00293FA9" w:rsidP="00527CE0">
      <w:pPr>
        <w:spacing w:after="0"/>
        <w:rPr>
          <w:rFonts w:ascii="Calibri" w:hAnsi="Calibri" w:cstheme="minorHAnsi"/>
          <w:sz w:val="20"/>
          <w:szCs w:val="20"/>
        </w:rPr>
      </w:pPr>
    </w:p>
    <w:tbl>
      <w:tblPr>
        <w:tblStyle w:val="TableGrid"/>
        <w:tblW w:w="14670" w:type="dxa"/>
        <w:tblInd w:w="-635" w:type="dxa"/>
        <w:tblLook w:val="04A0" w:firstRow="1" w:lastRow="0" w:firstColumn="1" w:lastColumn="0" w:noHBand="0" w:noVBand="1"/>
      </w:tblPr>
      <w:tblGrid>
        <w:gridCol w:w="14670"/>
      </w:tblGrid>
      <w:tr w:rsidR="00527CE0" w:rsidRPr="00EB403E" w14:paraId="46C66946" w14:textId="77777777" w:rsidTr="00B22BA8">
        <w:tc>
          <w:tcPr>
            <w:tcW w:w="14670" w:type="dxa"/>
            <w:shd w:val="clear" w:color="auto" w:fill="ECBC74" w:themeFill="background1" w:themeFillTint="99"/>
          </w:tcPr>
          <w:p w14:paraId="36F78488" w14:textId="77777777" w:rsidR="00527CE0" w:rsidRPr="00EB403E" w:rsidRDefault="00527CE0" w:rsidP="0087659D">
            <w:pPr>
              <w:rPr>
                <w:rFonts w:ascii="Calibri" w:eastAsia="Calibri" w:hAnsi="Calibri" w:cstheme="minorHAnsi"/>
                <w:b/>
                <w:sz w:val="18"/>
                <w:szCs w:val="18"/>
              </w:rPr>
            </w:pPr>
            <w:r w:rsidRPr="00EB403E">
              <w:rPr>
                <w:rFonts w:ascii="Calibri" w:hAnsi="Calibri" w:cstheme="minorHAnsi"/>
                <w:b/>
                <w:sz w:val="20"/>
                <w:szCs w:val="20"/>
              </w:rPr>
              <w:lastRenderedPageBreak/>
              <w:t xml:space="preserve">OVERALL SUMMARY OF PROGRESS </w:t>
            </w:r>
            <w:r w:rsidR="00311C29" w:rsidRPr="00EB403E">
              <w:rPr>
                <w:rFonts w:ascii="Calibri" w:hAnsi="Calibri" w:cstheme="minorHAnsi"/>
                <w:b/>
                <w:sz w:val="20"/>
                <w:szCs w:val="20"/>
              </w:rPr>
              <w:t xml:space="preserve">ACHIEVED OVER THE PAST YEAR (APRIL 2015 – APRIL 2016) </w:t>
            </w:r>
            <w:r w:rsidRPr="00EB403E">
              <w:rPr>
                <w:rFonts w:ascii="Calibri" w:hAnsi="Calibri" w:cstheme="minorHAnsi"/>
                <w:b/>
                <w:sz w:val="20"/>
                <w:szCs w:val="20"/>
              </w:rPr>
              <w:t xml:space="preserve">FOR PROCESS 3: </w:t>
            </w:r>
            <w:r w:rsidR="00A55EB0" w:rsidRPr="00EB403E">
              <w:rPr>
                <w:rFonts w:ascii="Calibri" w:eastAsia="Calibri" w:hAnsi="Calibri" w:cstheme="minorHAnsi"/>
                <w:b/>
                <w:sz w:val="18"/>
                <w:szCs w:val="18"/>
              </w:rPr>
              <w:t xml:space="preserve">Common Results Framework for National Nutrition Plan (aligned programming) </w:t>
            </w:r>
          </w:p>
          <w:p w14:paraId="50A4365D" w14:textId="77777777" w:rsidR="00527CE0" w:rsidRPr="00EB403E" w:rsidRDefault="00527CE0" w:rsidP="0087659D">
            <w:pPr>
              <w:rPr>
                <w:rFonts w:ascii="Calibri" w:hAnsi="Calibri" w:cstheme="minorHAnsi"/>
                <w:sz w:val="20"/>
                <w:szCs w:val="20"/>
              </w:rPr>
            </w:pPr>
            <w:r w:rsidRPr="00EB403E">
              <w:rPr>
                <w:rFonts w:ascii="Calibri" w:eastAsia="Calibri" w:hAnsi="Calibri" w:cstheme="minorHAnsi"/>
                <w:sz w:val="18"/>
                <w:szCs w:val="18"/>
              </w:rPr>
              <w:t>(i.e. Overall achievements/positive changes/ key challenges and suggestions for improvements/ other relevant activities in the context of scaling up nutrition efforts in country)</w:t>
            </w:r>
          </w:p>
        </w:tc>
      </w:tr>
      <w:tr w:rsidR="00527CE0" w:rsidRPr="00EB403E" w14:paraId="4C8A2318" w14:textId="77777777" w:rsidTr="00B22BA8">
        <w:trPr>
          <w:trHeight w:val="1658"/>
        </w:trPr>
        <w:tc>
          <w:tcPr>
            <w:tcW w:w="14670" w:type="dxa"/>
          </w:tcPr>
          <w:p w14:paraId="452BD4FE" w14:textId="77777777" w:rsidR="00527CE0" w:rsidRPr="00EB403E" w:rsidRDefault="00527CE0" w:rsidP="0087659D">
            <w:pPr>
              <w:rPr>
                <w:rFonts w:ascii="Calibri" w:hAnsi="Calibri" w:cstheme="minorHAnsi"/>
                <w:sz w:val="20"/>
                <w:szCs w:val="20"/>
              </w:rPr>
            </w:pPr>
          </w:p>
          <w:p w14:paraId="3D96F2FC" w14:textId="77777777" w:rsidR="00293FA9" w:rsidRPr="00EB403E" w:rsidRDefault="00293FA9" w:rsidP="0087659D">
            <w:pPr>
              <w:rPr>
                <w:rFonts w:ascii="Calibri" w:hAnsi="Calibri" w:cstheme="minorHAnsi"/>
                <w:sz w:val="20"/>
                <w:szCs w:val="20"/>
              </w:rPr>
            </w:pPr>
          </w:p>
          <w:p w14:paraId="62F477CD" w14:textId="77777777" w:rsidR="00293FA9" w:rsidRPr="00EB403E" w:rsidRDefault="00293FA9" w:rsidP="0087659D">
            <w:pPr>
              <w:rPr>
                <w:rFonts w:ascii="Calibri" w:hAnsi="Calibri" w:cstheme="minorHAnsi"/>
                <w:sz w:val="20"/>
                <w:szCs w:val="20"/>
              </w:rPr>
            </w:pPr>
          </w:p>
          <w:p w14:paraId="57A4CD89" w14:textId="77777777" w:rsidR="00293FA9" w:rsidRPr="00EB403E" w:rsidRDefault="00293FA9" w:rsidP="0087659D">
            <w:pPr>
              <w:rPr>
                <w:rFonts w:ascii="Calibri" w:hAnsi="Calibri" w:cstheme="minorHAnsi"/>
                <w:sz w:val="20"/>
                <w:szCs w:val="20"/>
              </w:rPr>
            </w:pPr>
          </w:p>
          <w:p w14:paraId="686DE758" w14:textId="77777777" w:rsidR="00293FA9" w:rsidRPr="00EB403E" w:rsidRDefault="00293FA9" w:rsidP="0087659D">
            <w:pPr>
              <w:rPr>
                <w:rFonts w:ascii="Calibri" w:hAnsi="Calibri" w:cstheme="minorHAnsi"/>
                <w:sz w:val="20"/>
                <w:szCs w:val="20"/>
              </w:rPr>
            </w:pPr>
          </w:p>
          <w:p w14:paraId="5B510E5B" w14:textId="77777777" w:rsidR="00293FA9" w:rsidRPr="00EB403E" w:rsidRDefault="00293FA9" w:rsidP="0087659D">
            <w:pPr>
              <w:rPr>
                <w:rFonts w:ascii="Calibri" w:hAnsi="Calibri" w:cstheme="minorHAnsi"/>
                <w:sz w:val="20"/>
                <w:szCs w:val="20"/>
              </w:rPr>
            </w:pPr>
          </w:p>
          <w:p w14:paraId="44C173F4" w14:textId="77777777" w:rsidR="00293FA9" w:rsidRPr="00EB403E" w:rsidRDefault="00293FA9" w:rsidP="0087659D">
            <w:pPr>
              <w:rPr>
                <w:rFonts w:ascii="Calibri" w:hAnsi="Calibri" w:cstheme="minorHAnsi"/>
                <w:sz w:val="20"/>
                <w:szCs w:val="20"/>
              </w:rPr>
            </w:pPr>
          </w:p>
        </w:tc>
      </w:tr>
    </w:tbl>
    <w:p w14:paraId="6A71262F" w14:textId="77777777" w:rsidR="000B3C46" w:rsidRPr="00EB403E" w:rsidRDefault="00527CE0" w:rsidP="00FF75A5">
      <w:pPr>
        <w:rPr>
          <w:rFonts w:ascii="Calibri" w:hAnsi="Calibri" w:cstheme="minorHAnsi"/>
          <w:sz w:val="20"/>
          <w:szCs w:val="20"/>
        </w:rPr>
        <w:sectPr w:rsidR="000B3C46" w:rsidRPr="00EB403E" w:rsidSect="000B3C46">
          <w:pgSz w:w="15840" w:h="12240" w:orient="landscape"/>
          <w:pgMar w:top="510" w:right="1080" w:bottom="1080" w:left="1260" w:header="720" w:footer="210" w:gutter="0"/>
          <w:cols w:space="720"/>
          <w:titlePg/>
          <w:docGrid w:linePitch="360"/>
        </w:sectPr>
      </w:pPr>
      <w:r w:rsidRPr="00EB403E">
        <w:rPr>
          <w:rFonts w:ascii="Calibri" w:hAnsi="Calibri" w:cstheme="minorHAnsi"/>
          <w:sz w:val="20"/>
          <w:szCs w:val="20"/>
        </w:rPr>
        <w:br w:type="page"/>
      </w:r>
    </w:p>
    <w:p w14:paraId="11D2CA72" w14:textId="77777777" w:rsidR="005F5896" w:rsidRPr="00EB403E" w:rsidRDefault="00F23184" w:rsidP="005F5896">
      <w:pPr>
        <w:tabs>
          <w:tab w:val="left" w:pos="1365"/>
        </w:tabs>
        <w:rPr>
          <w:rFonts w:ascii="Calibri" w:hAnsi="Calibri"/>
        </w:rPr>
      </w:pPr>
      <w:r w:rsidRPr="00EB403E">
        <w:rPr>
          <w:rFonts w:ascii="Calibri" w:hAnsi="Calibri" w:cstheme="minorHAnsi"/>
          <w:b/>
          <w:i/>
          <w:sz w:val="32"/>
          <w:szCs w:val="32"/>
        </w:rPr>
        <w:lastRenderedPageBreak/>
        <w:t xml:space="preserve">Process 4: </w:t>
      </w:r>
      <w:r w:rsidRPr="00EB403E">
        <w:rPr>
          <w:rFonts w:ascii="Calibri" w:hAnsi="Calibri" w:cstheme="minorHAnsi"/>
          <w:b/>
          <w:i/>
          <w:sz w:val="32"/>
          <w:szCs w:val="32"/>
        </w:rPr>
        <w:tab/>
        <w:t>Financial tracking and resource mobilisation</w:t>
      </w:r>
      <w:r w:rsidRPr="00EB403E">
        <w:rPr>
          <w:rFonts w:ascii="Calibri" w:hAnsi="Calibri" w:cstheme="minorHAnsi"/>
          <w:sz w:val="20"/>
          <w:szCs w:val="20"/>
        </w:rPr>
        <w:fldChar w:fldCharType="begin"/>
      </w:r>
      <w:r w:rsidRPr="00EB403E">
        <w:rPr>
          <w:rFonts w:ascii="Calibri" w:hAnsi="Calibri" w:cstheme="minorHAnsi"/>
          <w:sz w:val="20"/>
          <w:szCs w:val="20"/>
        </w:rPr>
        <w:instrText xml:space="preserve"> LINK </w:instrText>
      </w:r>
      <w:r w:rsidR="005F5896" w:rsidRPr="00EB403E">
        <w:rPr>
          <w:rFonts w:ascii="Calibri" w:hAnsi="Calibri" w:cstheme="minorHAnsi"/>
          <w:sz w:val="20"/>
          <w:szCs w:val="20"/>
        </w:rPr>
        <w:instrText xml:space="preserve">Word.Document.12 "C:\\Users\\Kwame\\Desktop\\review of monitoring framework\\final documents\\Ref 4 _Final Reporting Format_2015_Draft.docx" OLE_LINK10 </w:instrText>
      </w:r>
      <w:r w:rsidRPr="00EB403E">
        <w:rPr>
          <w:rFonts w:ascii="Calibri" w:hAnsi="Calibri" w:cstheme="minorHAnsi"/>
          <w:sz w:val="20"/>
          <w:szCs w:val="20"/>
        </w:rPr>
        <w:instrText xml:space="preserve">\a \h </w:instrText>
      </w:r>
      <w:r w:rsidR="00182F6D" w:rsidRPr="00EB403E">
        <w:rPr>
          <w:rFonts w:ascii="Calibri" w:hAnsi="Calibri" w:cstheme="minorHAnsi"/>
          <w:sz w:val="20"/>
          <w:szCs w:val="20"/>
        </w:rPr>
        <w:instrText xml:space="preserve"> \* MERGEFORMAT </w:instrText>
      </w:r>
      <w:r w:rsidRPr="00EB403E">
        <w:rPr>
          <w:rFonts w:ascii="Calibri" w:hAnsi="Calibri" w:cstheme="minorHAnsi"/>
          <w:sz w:val="20"/>
          <w:szCs w:val="20"/>
        </w:rPr>
        <w:fldChar w:fldCharType="separate"/>
      </w:r>
    </w:p>
    <w:tbl>
      <w:tblPr>
        <w:tblStyle w:val="TableGrid1"/>
        <w:tblW w:w="14400" w:type="dxa"/>
        <w:jc w:val="center"/>
        <w:tblLayout w:type="fixed"/>
        <w:tblLook w:val="04A0" w:firstRow="1" w:lastRow="0" w:firstColumn="1" w:lastColumn="0" w:noHBand="0" w:noVBand="1"/>
      </w:tblPr>
      <w:tblGrid>
        <w:gridCol w:w="2790"/>
        <w:gridCol w:w="1441"/>
        <w:gridCol w:w="1526"/>
        <w:gridCol w:w="2251"/>
        <w:gridCol w:w="3241"/>
        <w:gridCol w:w="3151"/>
      </w:tblGrid>
      <w:tr w:rsidR="005F5896" w:rsidRPr="00EB403E" w14:paraId="55A92A88" w14:textId="77777777" w:rsidTr="00BD6574">
        <w:trPr>
          <w:divId w:val="1146431773"/>
          <w:jc w:val="center"/>
        </w:trPr>
        <w:tc>
          <w:tcPr>
            <w:tcW w:w="2790" w:type="dxa"/>
            <w:tcBorders>
              <w:top w:val="single" w:sz="4" w:space="0" w:color="auto"/>
              <w:left w:val="single" w:sz="4" w:space="0" w:color="auto"/>
              <w:bottom w:val="single" w:sz="4" w:space="0" w:color="auto"/>
              <w:right w:val="single" w:sz="4" w:space="0" w:color="auto"/>
            </w:tcBorders>
            <w:shd w:val="clear" w:color="auto" w:fill="D0CECE"/>
            <w:hideMark/>
          </w:tcPr>
          <w:p w14:paraId="5EAD2412"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N/A</w:t>
            </w:r>
          </w:p>
        </w:tc>
        <w:tc>
          <w:tcPr>
            <w:tcW w:w="1441" w:type="dxa"/>
            <w:tcBorders>
              <w:top w:val="single" w:sz="4" w:space="0" w:color="auto"/>
              <w:left w:val="single" w:sz="4" w:space="0" w:color="auto"/>
              <w:bottom w:val="single" w:sz="4" w:space="0" w:color="auto"/>
              <w:right w:val="single" w:sz="4" w:space="0" w:color="auto"/>
            </w:tcBorders>
            <w:shd w:val="clear" w:color="auto" w:fill="FFF2CC"/>
            <w:hideMark/>
          </w:tcPr>
          <w:p w14:paraId="334DAA45"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0</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4589E9D7"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1</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56DCAF9A"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2</w:t>
            </w:r>
          </w:p>
        </w:tc>
        <w:tc>
          <w:tcPr>
            <w:tcW w:w="3241" w:type="dxa"/>
            <w:tcBorders>
              <w:top w:val="single" w:sz="4" w:space="0" w:color="auto"/>
              <w:left w:val="single" w:sz="4" w:space="0" w:color="auto"/>
              <w:bottom w:val="single" w:sz="4" w:space="0" w:color="auto"/>
              <w:right w:val="single" w:sz="4" w:space="0" w:color="auto"/>
            </w:tcBorders>
            <w:shd w:val="clear" w:color="auto" w:fill="DEA400"/>
            <w:hideMark/>
          </w:tcPr>
          <w:p w14:paraId="6B498042"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3</w:t>
            </w:r>
          </w:p>
        </w:tc>
        <w:tc>
          <w:tcPr>
            <w:tcW w:w="3151" w:type="dxa"/>
            <w:tcBorders>
              <w:top w:val="single" w:sz="4" w:space="0" w:color="auto"/>
              <w:left w:val="single" w:sz="4" w:space="0" w:color="auto"/>
              <w:bottom w:val="single" w:sz="4" w:space="0" w:color="auto"/>
              <w:right w:val="single" w:sz="4" w:space="0" w:color="auto"/>
            </w:tcBorders>
            <w:shd w:val="clear" w:color="auto" w:fill="C08E00"/>
            <w:hideMark/>
          </w:tcPr>
          <w:p w14:paraId="7DCA5198" w14:textId="77777777" w:rsidR="005F5896" w:rsidRPr="00EB403E" w:rsidRDefault="005F5896" w:rsidP="005F5896">
            <w:pPr>
              <w:jc w:val="center"/>
              <w:rPr>
                <w:rFonts w:ascii="Calibri" w:eastAsia="Calibri" w:hAnsi="Calibri" w:cstheme="minorHAnsi"/>
                <w:b/>
                <w:sz w:val="21"/>
                <w:szCs w:val="21"/>
              </w:rPr>
            </w:pPr>
            <w:r w:rsidRPr="00EB403E">
              <w:rPr>
                <w:rFonts w:ascii="Calibri" w:eastAsia="Calibri" w:hAnsi="Calibri" w:cstheme="minorHAnsi"/>
                <w:b/>
                <w:sz w:val="21"/>
                <w:szCs w:val="21"/>
              </w:rPr>
              <w:t>4</w:t>
            </w:r>
          </w:p>
        </w:tc>
      </w:tr>
      <w:tr w:rsidR="005F5896" w:rsidRPr="00EB403E" w14:paraId="60FE6491" w14:textId="77777777" w:rsidTr="00BD6574">
        <w:trPr>
          <w:divId w:val="1146431773"/>
          <w:jc w:val="center"/>
        </w:trPr>
        <w:tc>
          <w:tcPr>
            <w:tcW w:w="2790" w:type="dxa"/>
            <w:tcBorders>
              <w:top w:val="single" w:sz="4" w:space="0" w:color="auto"/>
              <w:left w:val="single" w:sz="4" w:space="0" w:color="auto"/>
              <w:bottom w:val="single" w:sz="4" w:space="0" w:color="auto"/>
              <w:right w:val="single" w:sz="4" w:space="0" w:color="auto"/>
            </w:tcBorders>
            <w:shd w:val="clear" w:color="auto" w:fill="D0CECE"/>
            <w:hideMark/>
          </w:tcPr>
          <w:p w14:paraId="55D1760D" w14:textId="77777777" w:rsidR="005F5896" w:rsidRPr="00EB403E" w:rsidRDefault="005F5896" w:rsidP="005F5896">
            <w:pPr>
              <w:ind w:left="-108" w:right="-136"/>
              <w:jc w:val="center"/>
              <w:rPr>
                <w:rFonts w:ascii="Calibri" w:eastAsia="Calibri" w:hAnsi="Calibri" w:cstheme="minorHAnsi"/>
                <w:b/>
                <w:sz w:val="21"/>
                <w:szCs w:val="21"/>
              </w:rPr>
            </w:pPr>
            <w:r w:rsidRPr="00EB403E">
              <w:rPr>
                <w:rFonts w:ascii="Calibri" w:eastAsia="Calibri" w:hAnsi="Calibri" w:cstheme="minorHAnsi"/>
                <w:b/>
                <w:sz w:val="21"/>
                <w:szCs w:val="21"/>
              </w:rPr>
              <w:t>Not applicable</w:t>
            </w:r>
          </w:p>
        </w:tc>
        <w:tc>
          <w:tcPr>
            <w:tcW w:w="1441" w:type="dxa"/>
            <w:tcBorders>
              <w:top w:val="single" w:sz="4" w:space="0" w:color="auto"/>
              <w:left w:val="single" w:sz="4" w:space="0" w:color="auto"/>
              <w:bottom w:val="single" w:sz="4" w:space="0" w:color="auto"/>
              <w:right w:val="single" w:sz="4" w:space="0" w:color="auto"/>
            </w:tcBorders>
            <w:shd w:val="clear" w:color="auto" w:fill="FFF2CC"/>
            <w:hideMark/>
          </w:tcPr>
          <w:p w14:paraId="5FAAB7F9" w14:textId="77777777" w:rsidR="005F5896" w:rsidRPr="00EB403E" w:rsidRDefault="005F5896" w:rsidP="005F5896">
            <w:pPr>
              <w:ind w:left="-108" w:right="-136"/>
              <w:jc w:val="center"/>
              <w:rPr>
                <w:rFonts w:ascii="Calibri" w:eastAsia="Calibri" w:hAnsi="Calibri" w:cstheme="minorHAnsi"/>
                <w:b/>
                <w:sz w:val="21"/>
                <w:szCs w:val="21"/>
              </w:rPr>
            </w:pPr>
            <w:r w:rsidRPr="00EB403E">
              <w:rPr>
                <w:rFonts w:ascii="Calibri" w:eastAsia="Calibri" w:hAnsi="Calibri" w:cstheme="minorHAnsi"/>
                <w:b/>
                <w:sz w:val="21"/>
                <w:szCs w:val="21"/>
              </w:rPr>
              <w:t>Not started</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3360B0D6"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Started</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1F6CD25E"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Ongoing</w:t>
            </w:r>
          </w:p>
        </w:tc>
        <w:tc>
          <w:tcPr>
            <w:tcW w:w="3241" w:type="dxa"/>
            <w:tcBorders>
              <w:top w:val="single" w:sz="4" w:space="0" w:color="auto"/>
              <w:left w:val="single" w:sz="4" w:space="0" w:color="auto"/>
              <w:bottom w:val="single" w:sz="4" w:space="0" w:color="auto"/>
              <w:right w:val="single" w:sz="4" w:space="0" w:color="auto"/>
            </w:tcBorders>
            <w:shd w:val="clear" w:color="auto" w:fill="DEA400"/>
            <w:hideMark/>
          </w:tcPr>
          <w:p w14:paraId="2CCF24B6"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Nearly completed</w:t>
            </w:r>
          </w:p>
        </w:tc>
        <w:tc>
          <w:tcPr>
            <w:tcW w:w="3151" w:type="dxa"/>
            <w:tcBorders>
              <w:top w:val="single" w:sz="4" w:space="0" w:color="auto"/>
              <w:left w:val="single" w:sz="4" w:space="0" w:color="auto"/>
              <w:bottom w:val="single" w:sz="4" w:space="0" w:color="auto"/>
              <w:right w:val="single" w:sz="4" w:space="0" w:color="auto"/>
            </w:tcBorders>
            <w:shd w:val="clear" w:color="auto" w:fill="C08E00"/>
            <w:hideMark/>
          </w:tcPr>
          <w:p w14:paraId="21C01550" w14:textId="77777777" w:rsidR="005F5896" w:rsidRPr="00EB403E" w:rsidRDefault="005F5896" w:rsidP="005F5896">
            <w:pPr>
              <w:ind w:right="-136"/>
              <w:jc w:val="center"/>
              <w:rPr>
                <w:rFonts w:ascii="Calibri" w:eastAsia="Calibri" w:hAnsi="Calibri" w:cstheme="minorHAnsi"/>
                <w:b/>
                <w:sz w:val="21"/>
                <w:szCs w:val="21"/>
              </w:rPr>
            </w:pPr>
            <w:r w:rsidRPr="00EB403E">
              <w:rPr>
                <w:rFonts w:ascii="Calibri" w:eastAsia="Calibri" w:hAnsi="Calibri" w:cstheme="minorHAnsi"/>
                <w:b/>
                <w:sz w:val="21"/>
                <w:szCs w:val="21"/>
              </w:rPr>
              <w:t>Completed</w:t>
            </w:r>
          </w:p>
        </w:tc>
      </w:tr>
      <w:tr w:rsidR="00BD6574" w:rsidRPr="00EB403E" w14:paraId="22840632" w14:textId="77777777" w:rsidTr="00BD6574">
        <w:trPr>
          <w:divId w:val="1146431773"/>
          <w:trHeight w:val="480"/>
          <w:jc w:val="center"/>
        </w:trPr>
        <w:tc>
          <w:tcPr>
            <w:tcW w:w="2790" w:type="dxa"/>
            <w:tcBorders>
              <w:top w:val="single" w:sz="4" w:space="0" w:color="auto"/>
              <w:left w:val="single" w:sz="4" w:space="0" w:color="auto"/>
              <w:bottom w:val="single" w:sz="4" w:space="0" w:color="auto"/>
              <w:right w:val="single" w:sz="4" w:space="0" w:color="auto"/>
            </w:tcBorders>
            <w:shd w:val="clear" w:color="auto" w:fill="D0CECE"/>
            <w:hideMark/>
          </w:tcPr>
          <w:p w14:paraId="1A650BF5" w14:textId="77777777" w:rsidR="00BD6574" w:rsidRPr="00EB403E" w:rsidRDefault="00BD6574" w:rsidP="00BD6574">
            <w:pPr>
              <w:rPr>
                <w:rFonts w:ascii="Calibri" w:eastAsia="Calibri" w:hAnsi="Calibri" w:cstheme="minorHAnsi"/>
                <w:sz w:val="21"/>
                <w:szCs w:val="21"/>
              </w:rPr>
            </w:pPr>
            <w:r w:rsidRPr="00EB403E">
              <w:rPr>
                <w:rFonts w:ascii="Calibri" w:eastAsia="Calibri" w:hAnsi="Calibri" w:cstheme="minorHAnsi"/>
                <w:sz w:val="21"/>
                <w:szCs w:val="21"/>
              </w:rPr>
              <w:t>Progress Marker not applicable to current context</w:t>
            </w:r>
          </w:p>
        </w:tc>
        <w:tc>
          <w:tcPr>
            <w:tcW w:w="1441" w:type="dxa"/>
            <w:tcBorders>
              <w:top w:val="single" w:sz="4" w:space="0" w:color="auto"/>
              <w:left w:val="single" w:sz="4" w:space="0" w:color="auto"/>
              <w:bottom w:val="single" w:sz="4" w:space="0" w:color="auto"/>
              <w:right w:val="single" w:sz="4" w:space="0" w:color="auto"/>
            </w:tcBorders>
            <w:shd w:val="clear" w:color="auto" w:fill="FFF2CC"/>
            <w:hideMark/>
          </w:tcPr>
          <w:p w14:paraId="31888474" w14:textId="77777777" w:rsidR="00BD6574" w:rsidRPr="00EB403E" w:rsidRDefault="00BD6574" w:rsidP="00BD6574">
            <w:pPr>
              <w:ind w:left="-18" w:right="-46"/>
              <w:rPr>
                <w:rFonts w:ascii="Calibri" w:eastAsia="Calibri" w:hAnsi="Calibri" w:cstheme="minorHAnsi"/>
                <w:sz w:val="21"/>
                <w:szCs w:val="21"/>
              </w:rPr>
            </w:pPr>
            <w:r w:rsidRPr="00EB403E">
              <w:rPr>
                <w:rFonts w:ascii="Calibri" w:eastAsia="Calibri" w:hAnsi="Calibri" w:cstheme="minorHAnsi"/>
                <w:sz w:val="21"/>
                <w:szCs w:val="21"/>
              </w:rPr>
              <w:t>Nothing in place</w:t>
            </w:r>
          </w:p>
        </w:tc>
        <w:tc>
          <w:tcPr>
            <w:tcW w:w="1526" w:type="dxa"/>
            <w:tcBorders>
              <w:top w:val="single" w:sz="4" w:space="0" w:color="auto"/>
              <w:left w:val="single" w:sz="4" w:space="0" w:color="auto"/>
              <w:bottom w:val="single" w:sz="4" w:space="0" w:color="auto"/>
              <w:right w:val="single" w:sz="4" w:space="0" w:color="auto"/>
            </w:tcBorders>
            <w:shd w:val="clear" w:color="auto" w:fill="FFE599"/>
            <w:hideMark/>
          </w:tcPr>
          <w:p w14:paraId="5D4E36CC" w14:textId="77777777" w:rsidR="00BD6574" w:rsidRPr="00EB403E" w:rsidRDefault="00BD6574" w:rsidP="00BD6574">
            <w:pPr>
              <w:rPr>
                <w:rFonts w:ascii="Calibri" w:eastAsia="Calibri" w:hAnsi="Calibri" w:cstheme="minorHAnsi"/>
                <w:sz w:val="21"/>
                <w:szCs w:val="21"/>
              </w:rPr>
            </w:pPr>
            <w:r w:rsidRPr="00EB403E">
              <w:rPr>
                <w:rFonts w:ascii="Calibri" w:eastAsia="Calibri" w:hAnsi="Calibri" w:cstheme="minorHAnsi"/>
                <w:sz w:val="21"/>
                <w:szCs w:val="21"/>
              </w:rPr>
              <w:t>Planning begun</w:t>
            </w:r>
          </w:p>
        </w:tc>
        <w:tc>
          <w:tcPr>
            <w:tcW w:w="2251" w:type="dxa"/>
            <w:tcBorders>
              <w:top w:val="single" w:sz="4" w:space="0" w:color="auto"/>
              <w:left w:val="single" w:sz="4" w:space="0" w:color="auto"/>
              <w:bottom w:val="single" w:sz="4" w:space="0" w:color="auto"/>
              <w:right w:val="single" w:sz="4" w:space="0" w:color="auto"/>
            </w:tcBorders>
            <w:shd w:val="clear" w:color="auto" w:fill="FFD966"/>
            <w:hideMark/>
          </w:tcPr>
          <w:p w14:paraId="1C991617" w14:textId="77777777" w:rsidR="00BD6574" w:rsidRPr="00EB403E" w:rsidRDefault="00BD6574" w:rsidP="00BD6574">
            <w:pPr>
              <w:ind w:left="-35" w:right="-183"/>
              <w:rPr>
                <w:rFonts w:ascii="Calibri" w:hAnsi="Calibri"/>
                <w:sz w:val="21"/>
                <w:szCs w:val="21"/>
              </w:rPr>
            </w:pPr>
            <w:r w:rsidRPr="00EB403E">
              <w:rPr>
                <w:rFonts w:ascii="Calibri" w:hAnsi="Calibri"/>
                <w:sz w:val="21"/>
                <w:szCs w:val="21"/>
              </w:rPr>
              <w:t>Planning completed and implementation initiated</w:t>
            </w:r>
          </w:p>
        </w:tc>
        <w:tc>
          <w:tcPr>
            <w:tcW w:w="3241" w:type="dxa"/>
            <w:tcBorders>
              <w:top w:val="single" w:sz="4" w:space="0" w:color="auto"/>
              <w:left w:val="single" w:sz="4" w:space="0" w:color="auto"/>
              <w:bottom w:val="single" w:sz="4" w:space="0" w:color="auto"/>
              <w:right w:val="single" w:sz="4" w:space="0" w:color="auto"/>
            </w:tcBorders>
            <w:shd w:val="clear" w:color="auto" w:fill="DEA400"/>
            <w:hideMark/>
          </w:tcPr>
          <w:p w14:paraId="37F12C00" w14:textId="27068CBF" w:rsidR="00BD6574" w:rsidRPr="00EB403E" w:rsidRDefault="00BD6574" w:rsidP="00BD6574">
            <w:pPr>
              <w:ind w:left="-18" w:right="-108"/>
              <w:rPr>
                <w:rFonts w:ascii="Calibri" w:hAnsi="Calibri"/>
                <w:sz w:val="21"/>
                <w:szCs w:val="21"/>
              </w:rPr>
            </w:pPr>
            <w:r w:rsidRPr="00EB403E">
              <w:rPr>
                <w:rFonts w:ascii="Calibri" w:hAnsi="Calibri"/>
                <w:sz w:val="21"/>
                <w:szCs w:val="21"/>
              </w:rPr>
              <w:t>Implementation complete with gradu</w:t>
            </w:r>
            <w:r w:rsidR="00EB403E">
              <w:rPr>
                <w:rFonts w:ascii="Calibri" w:hAnsi="Calibri"/>
                <w:sz w:val="21"/>
                <w:szCs w:val="21"/>
              </w:rPr>
              <w:t xml:space="preserve">al steps to processes becoming </w:t>
            </w:r>
            <w:r w:rsidRPr="00EB403E">
              <w:rPr>
                <w:rFonts w:ascii="Calibri" w:hAnsi="Calibri"/>
                <w:sz w:val="21"/>
                <w:szCs w:val="21"/>
              </w:rPr>
              <w:t>operational</w:t>
            </w:r>
          </w:p>
        </w:tc>
        <w:tc>
          <w:tcPr>
            <w:tcW w:w="3151" w:type="dxa"/>
            <w:tcBorders>
              <w:top w:val="single" w:sz="4" w:space="0" w:color="auto"/>
              <w:left w:val="single" w:sz="4" w:space="0" w:color="auto"/>
              <w:bottom w:val="single" w:sz="4" w:space="0" w:color="auto"/>
              <w:right w:val="single" w:sz="4" w:space="0" w:color="auto"/>
            </w:tcBorders>
            <w:shd w:val="clear" w:color="auto" w:fill="C08E00"/>
            <w:hideMark/>
          </w:tcPr>
          <w:p w14:paraId="3A31C5F4" w14:textId="3EFFBBBD" w:rsidR="00BD6574" w:rsidRPr="00EB403E" w:rsidRDefault="00BD6574" w:rsidP="00BD6574">
            <w:pPr>
              <w:ind w:right="-107"/>
              <w:rPr>
                <w:rFonts w:ascii="Calibri" w:eastAsia="Calibri" w:hAnsi="Calibri" w:cstheme="minorHAnsi"/>
                <w:sz w:val="21"/>
                <w:szCs w:val="21"/>
              </w:rPr>
            </w:pPr>
            <w:r w:rsidRPr="00EB403E">
              <w:rPr>
                <w:rFonts w:ascii="Calibri" w:eastAsia="Calibri" w:hAnsi="Calibri" w:cstheme="minorHAnsi"/>
                <w:sz w:val="21"/>
                <w:szCs w:val="21"/>
              </w:rPr>
              <w:t>Fully operational /Target achieved/On-going with continued monitoring</w:t>
            </w:r>
            <w:r w:rsidR="00293FA9" w:rsidRPr="00EB403E">
              <w:rPr>
                <w:rFonts w:ascii="Calibri" w:eastAsia="Calibri" w:hAnsi="Calibri" w:cstheme="minorHAnsi"/>
                <w:sz w:val="21"/>
                <w:szCs w:val="21"/>
              </w:rPr>
              <w:t xml:space="preserve">/ Validated/ Evidence </w:t>
            </w:r>
            <w:r w:rsidR="00BE55EA" w:rsidRPr="00EB403E">
              <w:rPr>
                <w:rFonts w:ascii="Calibri" w:eastAsia="Calibri" w:hAnsi="Calibri" w:cstheme="minorHAnsi"/>
                <w:sz w:val="21"/>
                <w:szCs w:val="21"/>
              </w:rPr>
              <w:t>provided</w:t>
            </w:r>
          </w:p>
        </w:tc>
      </w:tr>
    </w:tbl>
    <w:p w14:paraId="3DEE7CDD" w14:textId="77777777" w:rsidR="00AD664B" w:rsidRPr="00EB403E" w:rsidRDefault="00F23184" w:rsidP="00527CE0">
      <w:pPr>
        <w:tabs>
          <w:tab w:val="left" w:pos="1365"/>
        </w:tabs>
        <w:spacing w:after="0"/>
        <w:rPr>
          <w:rFonts w:ascii="Calibri" w:hAnsi="Calibri" w:cstheme="minorHAnsi"/>
          <w:sz w:val="20"/>
          <w:szCs w:val="20"/>
        </w:rPr>
      </w:pPr>
      <w:r w:rsidRPr="00EB403E">
        <w:rPr>
          <w:rFonts w:ascii="Calibri" w:hAnsi="Calibri" w:cstheme="minorHAnsi"/>
          <w:sz w:val="20"/>
          <w:szCs w:val="20"/>
        </w:rPr>
        <w:fldChar w:fldCharType="end"/>
      </w:r>
    </w:p>
    <w:tbl>
      <w:tblPr>
        <w:tblStyle w:val="TableGrid7"/>
        <w:tblW w:w="14490" w:type="dxa"/>
        <w:tblInd w:w="-635" w:type="dxa"/>
        <w:tblLayout w:type="fixed"/>
        <w:tblLook w:val="04A0" w:firstRow="1" w:lastRow="0" w:firstColumn="1" w:lastColumn="0" w:noHBand="0" w:noVBand="1"/>
      </w:tblPr>
      <w:tblGrid>
        <w:gridCol w:w="3690"/>
        <w:gridCol w:w="3960"/>
        <w:gridCol w:w="2160"/>
        <w:gridCol w:w="4680"/>
      </w:tblGrid>
      <w:tr w:rsidR="00E03068" w:rsidRPr="00EB403E" w14:paraId="50FB68E2" w14:textId="77777777" w:rsidTr="00273123">
        <w:trPr>
          <w:trHeight w:val="1380"/>
        </w:trPr>
        <w:tc>
          <w:tcPr>
            <w:tcW w:w="14490" w:type="dxa"/>
            <w:gridSpan w:val="4"/>
            <w:shd w:val="clear" w:color="auto" w:fill="F9E8D0" w:themeFill="accent4" w:themeFillTint="33"/>
          </w:tcPr>
          <w:p w14:paraId="0138F5D1" w14:textId="587ED8F9" w:rsidR="00E03068" w:rsidRPr="00EB403E" w:rsidRDefault="00E03068" w:rsidP="00F625F0">
            <w:pPr>
              <w:shd w:val="clear" w:color="auto" w:fill="FFFFFF" w:themeFill="accent2" w:themeFillTint="33"/>
              <w:rPr>
                <w:rFonts w:ascii="Calibri" w:hAnsi="Calibri" w:cs="Times New Roman"/>
                <w:b/>
                <w:color w:val="C00000"/>
                <w:sz w:val="24"/>
                <w:szCs w:val="24"/>
              </w:rPr>
            </w:pPr>
            <w:r w:rsidRPr="00EB403E">
              <w:rPr>
                <w:rFonts w:ascii="Calibri" w:hAnsi="Calibri" w:cs="Times New Roman"/>
                <w:b/>
                <w:color w:val="C00000"/>
                <w:sz w:val="24"/>
                <w:szCs w:val="24"/>
              </w:rPr>
              <w:t>Process 4: Financial tracking and resource mobili</w:t>
            </w:r>
            <w:r w:rsidR="001C5201">
              <w:rPr>
                <w:rFonts w:ascii="Calibri" w:hAnsi="Calibri" w:cs="Times New Roman"/>
                <w:b/>
                <w:color w:val="C00000"/>
                <w:sz w:val="24"/>
                <w:szCs w:val="24"/>
              </w:rPr>
              <w:t>s</w:t>
            </w:r>
            <w:r w:rsidRPr="00EB403E">
              <w:rPr>
                <w:rFonts w:ascii="Calibri" w:hAnsi="Calibri" w:cs="Times New Roman"/>
                <w:b/>
                <w:color w:val="C00000"/>
                <w:sz w:val="24"/>
                <w:szCs w:val="24"/>
              </w:rPr>
              <w:t xml:space="preserve">ation </w:t>
            </w:r>
          </w:p>
          <w:p w14:paraId="013B0A01" w14:textId="160806EE" w:rsidR="00E03068" w:rsidRPr="00EB403E" w:rsidRDefault="00E03068" w:rsidP="00582E12">
            <w:pPr>
              <w:shd w:val="clear" w:color="auto" w:fill="FFFFFF" w:themeFill="accent2" w:themeFillTint="33"/>
              <w:rPr>
                <w:rFonts w:ascii="Calibri" w:hAnsi="Calibri" w:cs="Times New Roman"/>
                <w:b/>
                <w:color w:val="C00000"/>
                <w:sz w:val="24"/>
                <w:szCs w:val="24"/>
              </w:rPr>
            </w:pPr>
            <w:r w:rsidRPr="00EB403E">
              <w:rPr>
                <w:rFonts w:ascii="Calibri" w:hAnsi="Calibri" w:cs="Times New Roman"/>
              </w:rPr>
              <w:t xml:space="preserve">Assessing the financial feasibility of national plans to </w:t>
            </w:r>
            <w:r w:rsidR="00E31319" w:rsidRPr="00EB403E">
              <w:rPr>
                <w:rFonts w:ascii="Calibri" w:hAnsi="Calibri" w:cs="Times New Roman"/>
              </w:rPr>
              <w:t>implement</w:t>
            </w:r>
            <w:r w:rsidRPr="00EB403E">
              <w:rPr>
                <w:rFonts w:ascii="Calibri" w:hAnsi="Calibri" w:cs="Times New Roman"/>
              </w:rPr>
              <w:t xml:space="preserve"> actions for improved nutrition is essential to determine funding requirements. The latter is based on the capability to track planned and actual spending on nutrition across relevant government ministries and from external partners. The existence of plans with clearly costed </w:t>
            </w:r>
            <w:r w:rsidR="00E31319" w:rsidRPr="00EB403E">
              <w:rPr>
                <w:rFonts w:ascii="Calibri" w:hAnsi="Calibri" w:cs="Times New Roman"/>
              </w:rPr>
              <w:t xml:space="preserve">actions </w:t>
            </w:r>
            <w:r w:rsidRPr="00EB403E">
              <w:rPr>
                <w:rFonts w:ascii="Calibri" w:hAnsi="Calibri" w:cs="Times New Roman"/>
              </w:rPr>
              <w:t xml:space="preserve">helps government authorities and key stakeholders (e.g. UN, Donors, Business, Civil Society) to align and contribute resources to national priorities, estimate the required budget for implementation and identify financial gaps. </w:t>
            </w:r>
          </w:p>
        </w:tc>
      </w:tr>
      <w:tr w:rsidR="00E03068" w:rsidRPr="00EB403E" w14:paraId="20D76182" w14:textId="77777777" w:rsidTr="00273123">
        <w:tc>
          <w:tcPr>
            <w:tcW w:w="7650" w:type="dxa"/>
            <w:gridSpan w:val="2"/>
            <w:shd w:val="clear" w:color="auto" w:fill="F2D2A2" w:themeFill="accent4" w:themeFillTint="66"/>
          </w:tcPr>
          <w:p w14:paraId="57F384FF" w14:textId="77777777" w:rsidR="00E03068" w:rsidRPr="00EB403E" w:rsidRDefault="00E03068" w:rsidP="00922234">
            <w:pPr>
              <w:rPr>
                <w:rFonts w:ascii="Calibri" w:hAnsi="Calibri" w:cs="Times New Roman"/>
                <w:b/>
              </w:rPr>
            </w:pPr>
            <w:r w:rsidRPr="00EB403E">
              <w:rPr>
                <w:rFonts w:ascii="Calibri" w:hAnsi="Calibri" w:cs="Times New Roman"/>
                <w:b/>
              </w:rPr>
              <w:t xml:space="preserve">Progress marker 4.1: Cost and assess financial feasibility  </w:t>
            </w:r>
          </w:p>
        </w:tc>
        <w:tc>
          <w:tcPr>
            <w:tcW w:w="2160" w:type="dxa"/>
            <w:shd w:val="clear" w:color="auto" w:fill="F2D2A2" w:themeFill="accent4" w:themeFillTint="66"/>
          </w:tcPr>
          <w:p w14:paraId="34420287" w14:textId="77777777" w:rsidR="00E03068" w:rsidRPr="00EB403E" w:rsidRDefault="00E03068" w:rsidP="00922234">
            <w:pPr>
              <w:rPr>
                <w:rFonts w:ascii="Calibri" w:hAnsi="Calibri" w:cs="Times New Roman"/>
                <w:b/>
              </w:rPr>
            </w:pPr>
          </w:p>
        </w:tc>
        <w:tc>
          <w:tcPr>
            <w:tcW w:w="4680" w:type="dxa"/>
            <w:shd w:val="clear" w:color="auto" w:fill="F2D2A2" w:themeFill="accent4" w:themeFillTint="66"/>
          </w:tcPr>
          <w:p w14:paraId="6367D15A" w14:textId="77777777" w:rsidR="00E03068" w:rsidRPr="00EB403E" w:rsidRDefault="00E03068" w:rsidP="00922234">
            <w:pPr>
              <w:rPr>
                <w:rFonts w:ascii="Calibri" w:hAnsi="Calibri" w:cs="Times New Roman"/>
                <w:b/>
              </w:rPr>
            </w:pPr>
          </w:p>
        </w:tc>
      </w:tr>
      <w:tr w:rsidR="00E03B03" w:rsidRPr="00EB403E" w14:paraId="2D9719B6" w14:textId="77777777" w:rsidTr="00E03B03">
        <w:tc>
          <w:tcPr>
            <w:tcW w:w="3690" w:type="dxa"/>
            <w:vAlign w:val="center"/>
          </w:tcPr>
          <w:p w14:paraId="01C47CB7" w14:textId="079B613A" w:rsidR="00E03B03" w:rsidRPr="00EB403E" w:rsidRDefault="00E03B03" w:rsidP="00E03B03">
            <w:pPr>
              <w:jc w:val="center"/>
              <w:rPr>
                <w:rFonts w:ascii="Calibri" w:hAnsi="Calibri" w:cs="Times New Roman"/>
                <w:b/>
                <w:sz w:val="18"/>
                <w:szCs w:val="18"/>
              </w:rPr>
            </w:pPr>
            <w:r w:rsidRPr="00EB403E">
              <w:rPr>
                <w:rFonts w:ascii="Calibri" w:hAnsi="Calibri" w:cs="Times New Roman"/>
                <w:b/>
                <w:sz w:val="18"/>
                <w:szCs w:val="18"/>
              </w:rPr>
              <w:t>DEFINITION</w:t>
            </w:r>
          </w:p>
        </w:tc>
        <w:tc>
          <w:tcPr>
            <w:tcW w:w="3960" w:type="dxa"/>
            <w:vAlign w:val="center"/>
          </w:tcPr>
          <w:p w14:paraId="69F12CB4" w14:textId="2DD9C3D8" w:rsidR="00E03B03" w:rsidRPr="00E03B03" w:rsidDel="00922234" w:rsidRDefault="00E03B03" w:rsidP="00E03B03">
            <w:pPr>
              <w:jc w:val="center"/>
              <w:rPr>
                <w:rFonts w:ascii="Calibri" w:eastAsia="Arial Unicode MS" w:hAnsi="Calibri" w:cs="Times New Roman"/>
                <w:b/>
                <w:sz w:val="18"/>
                <w:szCs w:val="18"/>
              </w:rPr>
            </w:pPr>
            <w:r w:rsidRPr="00E03B03">
              <w:rPr>
                <w:rFonts w:ascii="Calibri" w:hAnsi="Calibri" w:cs="Times New Roman"/>
                <w:b/>
                <w:sz w:val="18"/>
                <w:szCs w:val="18"/>
              </w:rPr>
              <w:t>POSSIBLE SIGNS</w:t>
            </w:r>
          </w:p>
        </w:tc>
        <w:tc>
          <w:tcPr>
            <w:tcW w:w="2160" w:type="dxa"/>
            <w:vAlign w:val="center"/>
          </w:tcPr>
          <w:p w14:paraId="644CE662" w14:textId="6E8E4BFF" w:rsidR="00E03B03" w:rsidRPr="00E03B03" w:rsidDel="00922234" w:rsidRDefault="00E03B03" w:rsidP="00E03B03">
            <w:pPr>
              <w:jc w:val="center"/>
              <w:rPr>
                <w:rFonts w:ascii="Calibri" w:eastAsia="Arial Unicode MS" w:hAnsi="Calibri" w:cs="Times New Roman"/>
                <w:b/>
                <w:sz w:val="18"/>
                <w:szCs w:val="18"/>
              </w:rPr>
            </w:pPr>
            <w:r w:rsidRPr="00E03B03">
              <w:rPr>
                <w:rFonts w:ascii="Calibri" w:hAnsi="Calibri" w:cs="Times New Roman"/>
                <w:b/>
                <w:sz w:val="18"/>
                <w:szCs w:val="18"/>
              </w:rPr>
              <w:t>FINAL PLATFORM SCORE</w:t>
            </w:r>
          </w:p>
        </w:tc>
        <w:tc>
          <w:tcPr>
            <w:tcW w:w="4680" w:type="dxa"/>
            <w:vAlign w:val="center"/>
          </w:tcPr>
          <w:p w14:paraId="752F2B25" w14:textId="635173FA" w:rsidR="00E03B03" w:rsidRPr="00E03B03" w:rsidDel="00922234" w:rsidRDefault="00E03B03" w:rsidP="00E03B03">
            <w:pPr>
              <w:jc w:val="center"/>
              <w:rPr>
                <w:rFonts w:ascii="Calibri" w:eastAsia="Arial Unicode MS" w:hAnsi="Calibri" w:cs="Times New Roman"/>
                <w:b/>
                <w:sz w:val="18"/>
                <w:szCs w:val="18"/>
              </w:rPr>
            </w:pPr>
            <w:r w:rsidRPr="00E03B03">
              <w:rPr>
                <w:rFonts w:ascii="Calibri" w:hAnsi="Calibri" w:cs="Times New Roman"/>
                <w:b/>
                <w:sz w:val="18"/>
                <w:szCs w:val="18"/>
              </w:rPr>
              <w:t>WHAT ACTIVITIES / INTERVENTIONS UNDERLIE EACH SCORE</w:t>
            </w:r>
          </w:p>
        </w:tc>
      </w:tr>
      <w:tr w:rsidR="00E03068" w:rsidRPr="00EB403E" w14:paraId="20AF47F6" w14:textId="77777777" w:rsidTr="00273123">
        <w:tc>
          <w:tcPr>
            <w:tcW w:w="3690" w:type="dxa"/>
          </w:tcPr>
          <w:p w14:paraId="18C22AEB" w14:textId="4CFE874A" w:rsidR="00E03068" w:rsidRPr="00EB403E" w:rsidRDefault="00E03068" w:rsidP="00CA6745">
            <w:pPr>
              <w:rPr>
                <w:rFonts w:ascii="Calibri" w:hAnsi="Calibri" w:cs="Times New Roman"/>
              </w:rPr>
            </w:pPr>
            <w:r w:rsidRPr="00EB403E">
              <w:rPr>
                <w:rFonts w:ascii="Calibri" w:hAnsi="Calibri" w:cs="Times New Roman"/>
              </w:rPr>
              <w:t xml:space="preserve">This progress marker looks at the extent to which governments and all other in-country stakeholders are able to provide inputs for costing of nutrition-specific and nutrition-sensitive </w:t>
            </w:r>
            <w:r w:rsidR="00CA6745" w:rsidRPr="00EB403E">
              <w:rPr>
                <w:rFonts w:ascii="Calibri" w:hAnsi="Calibri" w:cs="Times New Roman"/>
              </w:rPr>
              <w:t xml:space="preserve">actions </w:t>
            </w:r>
            <w:r w:rsidRPr="00EB403E">
              <w:rPr>
                <w:rFonts w:ascii="Calibri" w:hAnsi="Calibri" w:cs="Times New Roman"/>
              </w:rPr>
              <w:t>across relevant sectors (</w:t>
            </w:r>
            <w:r w:rsidR="00BE55EA" w:rsidRPr="00EB403E">
              <w:rPr>
                <w:rFonts w:ascii="Calibri" w:hAnsi="Calibri" w:cs="Times New Roman"/>
              </w:rPr>
              <w:t>c</w:t>
            </w:r>
            <w:r w:rsidRPr="00EB403E">
              <w:rPr>
                <w:rFonts w:ascii="Calibri" w:hAnsi="Calibri" w:cs="Times New Roman"/>
              </w:rPr>
              <w:t>osting exercises can be performed in various ways including conducting a review of current spending or an estimation of unit costs).</w:t>
            </w:r>
          </w:p>
        </w:tc>
        <w:tc>
          <w:tcPr>
            <w:tcW w:w="3960" w:type="dxa"/>
          </w:tcPr>
          <w:p w14:paraId="6BF53E01" w14:textId="4112EB31" w:rsidR="00E03068" w:rsidRPr="00EB403E" w:rsidRDefault="00E03068" w:rsidP="003F2206">
            <w:pPr>
              <w:pStyle w:val="ListParagraph"/>
              <w:numPr>
                <w:ilvl w:val="0"/>
                <w:numId w:val="47"/>
              </w:numPr>
              <w:ind w:left="162" w:hanging="180"/>
              <w:jc w:val="both"/>
              <w:rPr>
                <w:rFonts w:ascii="Calibri" w:hAnsi="Calibri" w:cs="Times New Roman"/>
              </w:rPr>
            </w:pPr>
            <w:r w:rsidRPr="00EB403E">
              <w:rPr>
                <w:rFonts w:ascii="Calibri" w:hAnsi="Calibri" w:cs="Times New Roman"/>
              </w:rPr>
              <w:t xml:space="preserve">Existence </w:t>
            </w:r>
            <w:r w:rsidR="00BE55EA" w:rsidRPr="00EB403E">
              <w:rPr>
                <w:rFonts w:ascii="Calibri" w:hAnsi="Calibri" w:cs="Times New Roman"/>
              </w:rPr>
              <w:t xml:space="preserve">of </w:t>
            </w:r>
            <w:r w:rsidRPr="00EB403E">
              <w:rPr>
                <w:rFonts w:ascii="Calibri" w:hAnsi="Calibri" w:cs="Times New Roman"/>
              </w:rPr>
              <w:t xml:space="preserve">costed estimations of nutrition related </w:t>
            </w:r>
            <w:r w:rsidR="00CA6745" w:rsidRPr="00EB403E">
              <w:rPr>
                <w:rFonts w:ascii="Calibri" w:hAnsi="Calibri" w:cs="Times New Roman"/>
              </w:rPr>
              <w:t>actions</w:t>
            </w:r>
            <w:r w:rsidRPr="00EB403E">
              <w:rPr>
                <w:rFonts w:ascii="Calibri" w:hAnsi="Calibri" w:cs="Times New Roman"/>
              </w:rPr>
              <w:t xml:space="preserve"> </w:t>
            </w:r>
            <w:r w:rsidR="003F2206" w:rsidRPr="00EB403E">
              <w:rPr>
                <w:rFonts w:ascii="Calibri" w:hAnsi="Calibri" w:cs="Times New Roman"/>
              </w:rPr>
              <w:t>[p</w:t>
            </w:r>
            <w:r w:rsidRPr="00EB403E">
              <w:rPr>
                <w:rFonts w:ascii="Calibri" w:hAnsi="Calibri" w:cs="Times New Roman"/>
              </w:rPr>
              <w:t>lease provide the relevant documentation</w:t>
            </w:r>
            <w:r w:rsidR="003F2206" w:rsidRPr="00EB403E">
              <w:rPr>
                <w:rFonts w:ascii="Calibri" w:hAnsi="Calibri" w:cs="Times New Roman"/>
              </w:rPr>
              <w:t>]</w:t>
            </w:r>
          </w:p>
          <w:p w14:paraId="3A5894E4" w14:textId="77777777" w:rsidR="00E03068" w:rsidRPr="00EB403E" w:rsidRDefault="00E03068" w:rsidP="00922234">
            <w:pPr>
              <w:pStyle w:val="ListParagraph"/>
              <w:numPr>
                <w:ilvl w:val="0"/>
                <w:numId w:val="33"/>
              </w:numPr>
              <w:ind w:left="157" w:hanging="180"/>
              <w:jc w:val="both"/>
              <w:rPr>
                <w:rFonts w:ascii="Calibri" w:eastAsia="Arial Unicode MS" w:hAnsi="Calibri" w:cs="Times New Roman"/>
              </w:rPr>
            </w:pPr>
            <w:r w:rsidRPr="00EB403E">
              <w:rPr>
                <w:rFonts w:ascii="Calibri" w:hAnsi="Calibri" w:cs="Times New Roman"/>
              </w:rPr>
              <w:t xml:space="preserve">Existence of costed plans for CRF implementation </w:t>
            </w:r>
          </w:p>
          <w:p w14:paraId="7354B149" w14:textId="28C1C0FE" w:rsidR="00E03068" w:rsidRPr="00EB403E" w:rsidRDefault="00E03068" w:rsidP="00273123">
            <w:pPr>
              <w:pStyle w:val="ListParagraph"/>
              <w:numPr>
                <w:ilvl w:val="0"/>
                <w:numId w:val="33"/>
              </w:numPr>
              <w:ind w:left="157" w:hanging="180"/>
              <w:jc w:val="both"/>
              <w:rPr>
                <w:rFonts w:ascii="Calibri" w:hAnsi="Calibri" w:cs="Times New Roman"/>
              </w:rPr>
            </w:pPr>
            <w:r w:rsidRPr="00EB403E">
              <w:rPr>
                <w:rFonts w:ascii="Calibri" w:eastAsia="Arial Unicode MS" w:hAnsi="Calibri" w:cs="Times New Roman"/>
              </w:rPr>
              <w:t>Stakeholder groups have an overview of their own allocations to nutrition rela</w:t>
            </w:r>
            <w:r w:rsidR="003F2206" w:rsidRPr="00EB403E">
              <w:rPr>
                <w:rFonts w:ascii="Calibri" w:eastAsia="Arial Unicode MS" w:hAnsi="Calibri" w:cs="Times New Roman"/>
              </w:rPr>
              <w:t>ted programmes/actions [</w:t>
            </w:r>
            <w:r w:rsidR="003F2206" w:rsidRPr="00EB403E">
              <w:rPr>
                <w:rFonts w:ascii="Calibri" w:hAnsi="Calibri" w:cs="Times New Roman"/>
              </w:rPr>
              <w:t>p</w:t>
            </w:r>
            <w:r w:rsidRPr="00EB403E">
              <w:rPr>
                <w:rFonts w:ascii="Calibri" w:hAnsi="Calibri" w:cs="Times New Roman"/>
              </w:rPr>
              <w:t xml:space="preserve">lease provide the relevant </w:t>
            </w:r>
            <w:r w:rsidR="003F2206" w:rsidRPr="00EB403E">
              <w:rPr>
                <w:rFonts w:ascii="Calibri" w:hAnsi="Calibri" w:cs="Times New Roman"/>
              </w:rPr>
              <w:t>documentation]</w:t>
            </w:r>
          </w:p>
          <w:p w14:paraId="13224225" w14:textId="1B5575BD" w:rsidR="00E03068" w:rsidRPr="00EB403E" w:rsidRDefault="00E03068" w:rsidP="003F2206">
            <w:pPr>
              <w:ind w:left="-23"/>
              <w:jc w:val="both"/>
              <w:rPr>
                <w:rFonts w:ascii="Calibri" w:eastAsiaTheme="majorEastAsia" w:hAnsi="Calibri" w:cs="Times New Roman"/>
                <w:b/>
                <w:bCs/>
                <w:color w:val="99AF01" w:themeColor="accent1"/>
              </w:rPr>
            </w:pPr>
            <w:r w:rsidRPr="00EB403E">
              <w:rPr>
                <w:rFonts w:ascii="Calibri" w:hAnsi="Calibri" w:cs="Times New Roman"/>
                <w:b/>
              </w:rPr>
              <w:t>Minimum requirements for scoring 4: Countr</w:t>
            </w:r>
            <w:r w:rsidR="00726D4E" w:rsidRPr="00EB403E">
              <w:rPr>
                <w:rFonts w:ascii="Calibri" w:hAnsi="Calibri" w:cs="Times New Roman"/>
                <w:b/>
              </w:rPr>
              <w:t xml:space="preserve">ies are required </w:t>
            </w:r>
            <w:r w:rsidRPr="00EB403E">
              <w:rPr>
                <w:rFonts w:ascii="Calibri" w:hAnsi="Calibri" w:cs="Times New Roman"/>
                <w:b/>
              </w:rPr>
              <w:t>to provide documents outlining the costing method, and</w:t>
            </w:r>
            <w:r w:rsidR="004930EA" w:rsidRPr="00EB403E">
              <w:rPr>
                <w:rFonts w:ascii="Calibri" w:hAnsi="Calibri" w:cs="Times New Roman"/>
                <w:b/>
              </w:rPr>
              <w:t xml:space="preserve"> the costed programmes or plans</w:t>
            </w:r>
          </w:p>
        </w:tc>
        <w:tc>
          <w:tcPr>
            <w:tcW w:w="2160" w:type="dxa"/>
          </w:tcPr>
          <w:p w14:paraId="24504C67" w14:textId="77777777" w:rsidR="00E03068" w:rsidRPr="00E03B03" w:rsidDel="00922234" w:rsidRDefault="00E03068" w:rsidP="00E03B03">
            <w:pPr>
              <w:jc w:val="both"/>
              <w:rPr>
                <w:rFonts w:ascii="Calibri" w:eastAsia="Arial Unicode MS" w:hAnsi="Calibri" w:cs="Times New Roman"/>
              </w:rPr>
            </w:pPr>
          </w:p>
        </w:tc>
        <w:tc>
          <w:tcPr>
            <w:tcW w:w="4680" w:type="dxa"/>
          </w:tcPr>
          <w:p w14:paraId="378FBF6B" w14:textId="77777777" w:rsidR="00E03068" w:rsidRPr="00E03B03" w:rsidDel="00922234" w:rsidRDefault="00E03068" w:rsidP="00E03B03">
            <w:pPr>
              <w:jc w:val="both"/>
              <w:rPr>
                <w:rFonts w:ascii="Calibri" w:eastAsia="Arial Unicode MS" w:hAnsi="Calibri" w:cs="Times New Roman"/>
              </w:rPr>
            </w:pPr>
          </w:p>
        </w:tc>
      </w:tr>
      <w:tr w:rsidR="00E03068" w:rsidRPr="00EB403E" w14:paraId="3D148F3A" w14:textId="77777777" w:rsidTr="00273123">
        <w:tc>
          <w:tcPr>
            <w:tcW w:w="7650" w:type="dxa"/>
            <w:gridSpan w:val="2"/>
            <w:shd w:val="clear" w:color="auto" w:fill="F2D2A2" w:themeFill="accent4" w:themeFillTint="66"/>
          </w:tcPr>
          <w:p w14:paraId="7F6864E8" w14:textId="77777777" w:rsidR="00E03068" w:rsidRPr="00EB403E" w:rsidRDefault="00E03068" w:rsidP="00922234">
            <w:pPr>
              <w:rPr>
                <w:rFonts w:ascii="Calibri" w:hAnsi="Calibri" w:cs="Times New Roman"/>
                <w:b/>
              </w:rPr>
            </w:pPr>
            <w:r w:rsidRPr="00EB403E">
              <w:rPr>
                <w:rFonts w:ascii="Calibri" w:hAnsi="Calibri" w:cs="Times New Roman"/>
                <w:b/>
              </w:rPr>
              <w:t>Progress marker 4.2: Track and report on financing for nutrition</w:t>
            </w:r>
          </w:p>
        </w:tc>
        <w:tc>
          <w:tcPr>
            <w:tcW w:w="2160" w:type="dxa"/>
            <w:shd w:val="clear" w:color="auto" w:fill="F2D2A2" w:themeFill="accent4" w:themeFillTint="66"/>
          </w:tcPr>
          <w:p w14:paraId="62F40F7E" w14:textId="77777777" w:rsidR="00E03068" w:rsidRPr="00EB403E" w:rsidRDefault="00E03068" w:rsidP="00922234">
            <w:pPr>
              <w:rPr>
                <w:rFonts w:ascii="Calibri" w:hAnsi="Calibri" w:cs="Times New Roman"/>
                <w:b/>
              </w:rPr>
            </w:pPr>
          </w:p>
        </w:tc>
        <w:tc>
          <w:tcPr>
            <w:tcW w:w="4680" w:type="dxa"/>
            <w:shd w:val="clear" w:color="auto" w:fill="F2D2A2" w:themeFill="accent4" w:themeFillTint="66"/>
          </w:tcPr>
          <w:p w14:paraId="48032E50" w14:textId="77777777" w:rsidR="00E03068" w:rsidRPr="00EB403E" w:rsidRDefault="00E03068" w:rsidP="00922234">
            <w:pPr>
              <w:rPr>
                <w:rFonts w:ascii="Calibri" w:hAnsi="Calibri" w:cs="Times New Roman"/>
                <w:b/>
              </w:rPr>
            </w:pPr>
          </w:p>
        </w:tc>
      </w:tr>
      <w:tr w:rsidR="00E03068" w:rsidRPr="00EB403E" w14:paraId="1BFD3BDB" w14:textId="77777777" w:rsidTr="00273123">
        <w:tc>
          <w:tcPr>
            <w:tcW w:w="3690" w:type="dxa"/>
          </w:tcPr>
          <w:p w14:paraId="58C76794" w14:textId="18238E12" w:rsidR="00E03068" w:rsidRPr="00EB403E" w:rsidRDefault="00E03068" w:rsidP="00CA6745">
            <w:pPr>
              <w:rPr>
                <w:rFonts w:ascii="Calibri" w:hAnsi="Calibri" w:cs="Times New Roman"/>
                <w:b/>
              </w:rPr>
            </w:pPr>
            <w:r w:rsidRPr="00EB403E">
              <w:rPr>
                <w:rFonts w:ascii="Calibri" w:hAnsi="Calibri" w:cs="Times New Roman"/>
              </w:rPr>
              <w:t xml:space="preserve">This progress marker looks at the extent to which governments and all other in-country stakeholders are able to track their allocations and </w:t>
            </w:r>
            <w:r w:rsidR="00E31319" w:rsidRPr="00EB403E">
              <w:rPr>
                <w:rFonts w:ascii="Calibri" w:hAnsi="Calibri" w:cs="Times New Roman"/>
              </w:rPr>
              <w:t>expenditures (if available)</w:t>
            </w:r>
            <w:r w:rsidRPr="00EB403E">
              <w:rPr>
                <w:rFonts w:ascii="Calibri" w:hAnsi="Calibri" w:cs="Times New Roman"/>
              </w:rPr>
              <w:t xml:space="preserve"> for </w:t>
            </w:r>
            <w:r w:rsidRPr="00EB403E">
              <w:rPr>
                <w:rFonts w:ascii="Calibri" w:hAnsi="Calibri" w:cs="Times New Roman"/>
              </w:rPr>
              <w:lastRenderedPageBreak/>
              <w:t xml:space="preserve">nutrition-specific and nutrition-sensitive </w:t>
            </w:r>
            <w:r w:rsidR="00CA6745" w:rsidRPr="00EB403E">
              <w:rPr>
                <w:rFonts w:ascii="Calibri" w:hAnsi="Calibri" w:cs="Times New Roman"/>
              </w:rPr>
              <w:t xml:space="preserve">actions </w:t>
            </w:r>
            <w:r w:rsidRPr="00EB403E">
              <w:rPr>
                <w:rFonts w:ascii="Calibri" w:hAnsi="Calibri" w:cs="Times New Roman"/>
              </w:rPr>
              <w:t xml:space="preserve">in relevant sectors. This progress marker also aims to determine whether the financial tracking for nutrition is reported and shared in a transparent manner with other partners of the MSP including the government. </w:t>
            </w:r>
          </w:p>
        </w:tc>
        <w:tc>
          <w:tcPr>
            <w:tcW w:w="3960" w:type="dxa"/>
          </w:tcPr>
          <w:p w14:paraId="74DD8BDA" w14:textId="607B40C0" w:rsidR="00E03068" w:rsidRPr="00EB403E" w:rsidRDefault="00CA6745" w:rsidP="00922234">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lastRenderedPageBreak/>
              <w:t xml:space="preserve">Reporting </w:t>
            </w:r>
            <w:r w:rsidR="00E03068" w:rsidRPr="00EB403E">
              <w:rPr>
                <w:rFonts w:ascii="Calibri" w:eastAsia="Arial Unicode MS" w:hAnsi="Calibri" w:cs="Times New Roman"/>
              </w:rPr>
              <w:t xml:space="preserve"> of nutrition sensitive and specific interventions, disaggregated by sector, and financial sources (domestic and external resources) </w:t>
            </w:r>
            <w:r w:rsidRPr="00EB403E">
              <w:rPr>
                <w:rFonts w:ascii="Calibri" w:eastAsia="Arial Unicode MS" w:hAnsi="Calibri" w:cs="Times New Roman"/>
              </w:rPr>
              <w:t>including</w:t>
            </w:r>
          </w:p>
          <w:p w14:paraId="724B2A65" w14:textId="77777777" w:rsidR="00E03068" w:rsidRPr="00EB403E" w:rsidRDefault="00E03068" w:rsidP="00922234">
            <w:pPr>
              <w:pStyle w:val="ListParagraph"/>
              <w:numPr>
                <w:ilvl w:val="1"/>
                <w:numId w:val="33"/>
              </w:numPr>
              <w:ind w:left="545"/>
              <w:jc w:val="both"/>
              <w:rPr>
                <w:rFonts w:ascii="Calibri" w:eastAsia="Arial Unicode MS" w:hAnsi="Calibri" w:cs="Times New Roman"/>
              </w:rPr>
            </w:pPr>
            <w:r w:rsidRPr="00EB403E">
              <w:rPr>
                <w:rFonts w:ascii="Calibri" w:eastAsia="Arial Unicode MS" w:hAnsi="Calibri" w:cs="Times New Roman"/>
              </w:rPr>
              <w:t>Planned spending</w:t>
            </w:r>
          </w:p>
          <w:p w14:paraId="48A65CCD" w14:textId="77777777" w:rsidR="00E03068" w:rsidRPr="00EB403E" w:rsidRDefault="00E03068" w:rsidP="00922234">
            <w:pPr>
              <w:pStyle w:val="ListParagraph"/>
              <w:numPr>
                <w:ilvl w:val="1"/>
                <w:numId w:val="33"/>
              </w:numPr>
              <w:ind w:left="545"/>
              <w:jc w:val="both"/>
              <w:rPr>
                <w:rFonts w:ascii="Calibri" w:eastAsia="Arial Unicode MS" w:hAnsi="Calibri" w:cs="Times New Roman"/>
              </w:rPr>
            </w:pPr>
            <w:r w:rsidRPr="00EB403E">
              <w:rPr>
                <w:rFonts w:ascii="Calibri" w:eastAsia="Arial Unicode MS" w:hAnsi="Calibri" w:cs="Times New Roman"/>
              </w:rPr>
              <w:lastRenderedPageBreak/>
              <w:t>Current allocations</w:t>
            </w:r>
          </w:p>
          <w:p w14:paraId="314304E8" w14:textId="28347AC2" w:rsidR="00E03068" w:rsidRPr="00EB403E" w:rsidRDefault="00E03068" w:rsidP="00922234">
            <w:pPr>
              <w:pStyle w:val="ListParagraph"/>
              <w:numPr>
                <w:ilvl w:val="1"/>
                <w:numId w:val="33"/>
              </w:numPr>
              <w:ind w:left="545"/>
              <w:jc w:val="both"/>
              <w:rPr>
                <w:rFonts w:ascii="Calibri" w:eastAsia="Arial Unicode MS" w:hAnsi="Calibri" w:cs="Times New Roman"/>
              </w:rPr>
            </w:pPr>
            <w:r w:rsidRPr="00EB403E">
              <w:rPr>
                <w:rFonts w:ascii="Calibri" w:eastAsia="Arial Unicode MS" w:hAnsi="Calibri" w:cs="Times New Roman"/>
              </w:rPr>
              <w:t xml:space="preserve">Recent </w:t>
            </w:r>
            <w:r w:rsidR="00CA6745" w:rsidRPr="00EB403E">
              <w:rPr>
                <w:rFonts w:ascii="Calibri" w:eastAsia="Arial Unicode MS" w:hAnsi="Calibri" w:cs="Times New Roman"/>
              </w:rPr>
              <w:t>expenditures</w:t>
            </w:r>
            <w:r w:rsidRPr="00EB403E">
              <w:rPr>
                <w:rFonts w:ascii="Calibri" w:eastAsia="Arial Unicode MS" w:hAnsi="Calibri" w:cs="Times New Roman"/>
              </w:rPr>
              <w:t xml:space="preserve"> (within 1-2 years of the identified allocation period)</w:t>
            </w:r>
          </w:p>
          <w:p w14:paraId="7320095A" w14:textId="261EDECB" w:rsidR="00E03068" w:rsidRPr="00EB403E" w:rsidRDefault="00E03068" w:rsidP="00922234">
            <w:pPr>
              <w:pStyle w:val="ListParagraph"/>
              <w:numPr>
                <w:ilvl w:val="0"/>
                <w:numId w:val="33"/>
              </w:numPr>
              <w:ind w:left="185" w:hanging="185"/>
              <w:jc w:val="both"/>
              <w:rPr>
                <w:rFonts w:ascii="Calibri" w:hAnsi="Calibri" w:cs="Times New Roman"/>
              </w:rPr>
            </w:pPr>
            <w:r w:rsidRPr="00EB403E">
              <w:rPr>
                <w:rFonts w:ascii="Calibri" w:eastAsia="Arial Unicode MS" w:hAnsi="Calibri" w:cs="Times New Roman"/>
              </w:rPr>
              <w:t>Existence of reporting mechanisms including regular financial reports</w:t>
            </w:r>
            <w:r w:rsidRPr="00EB403E">
              <w:rPr>
                <w:rFonts w:ascii="Calibri" w:hAnsi="Calibri" w:cs="Times New Roman"/>
              </w:rPr>
              <w:t xml:space="preserve">, independent audit reports, cost effectiveness studies, </w:t>
            </w:r>
            <w:r w:rsidR="00B34091" w:rsidRPr="003B2C37">
              <w:rPr>
                <w:rFonts w:ascii="Calibri" w:hAnsi="Calibri"/>
              </w:rPr>
              <w:t>multi-sectoral consolidation of the sectoral nutrition spending</w:t>
            </w:r>
            <w:r w:rsidR="00B34091">
              <w:rPr>
                <w:rFonts w:ascii="Calibri" w:hAnsi="Calibri"/>
              </w:rPr>
              <w:t xml:space="preserve"> (including off-budget)</w:t>
            </w:r>
            <w:r w:rsidR="00B34091" w:rsidRPr="00B34091">
              <w:rPr>
                <w:rFonts w:ascii="Calibri" w:hAnsi="Calibri" w:cs="Times New Roman"/>
              </w:rPr>
              <w:t>,</w:t>
            </w:r>
            <w:r w:rsidR="00B34091">
              <w:rPr>
                <w:rFonts w:ascii="Calibri" w:hAnsi="Calibri" w:cs="Times New Roman"/>
              </w:rPr>
              <w:t xml:space="preserve"> </w:t>
            </w:r>
            <w:r w:rsidRPr="00EB403E">
              <w:rPr>
                <w:rFonts w:ascii="Calibri" w:hAnsi="Calibri" w:cs="Times New Roman"/>
              </w:rPr>
              <w:t>and others.</w:t>
            </w:r>
          </w:p>
          <w:p w14:paraId="2F13B011" w14:textId="77777777" w:rsidR="00E03068" w:rsidRPr="00EB403E" w:rsidRDefault="00E03068" w:rsidP="00922234">
            <w:pPr>
              <w:pStyle w:val="ListParagraph"/>
              <w:numPr>
                <w:ilvl w:val="0"/>
                <w:numId w:val="37"/>
              </w:numPr>
              <w:ind w:left="545"/>
              <w:rPr>
                <w:rFonts w:ascii="Calibri" w:eastAsia="Arial Unicode MS" w:hAnsi="Calibri" w:cs="Times New Roman"/>
              </w:rPr>
            </w:pPr>
            <w:r w:rsidRPr="00EB403E">
              <w:rPr>
                <w:rFonts w:ascii="Calibri" w:eastAsia="Arial Unicode MS" w:hAnsi="Calibri" w:cs="Times New Roman"/>
              </w:rPr>
              <w:t>Existence of transparent and publicly available financial related information</w:t>
            </w:r>
          </w:p>
          <w:p w14:paraId="7E3243C3" w14:textId="77777777" w:rsidR="003F2206" w:rsidRPr="00EB403E" w:rsidRDefault="00E03068" w:rsidP="003F2206">
            <w:pPr>
              <w:pStyle w:val="ListParagraph"/>
              <w:numPr>
                <w:ilvl w:val="0"/>
                <w:numId w:val="48"/>
              </w:numPr>
              <w:ind w:left="162" w:hanging="162"/>
              <w:rPr>
                <w:rFonts w:ascii="Calibri" w:eastAsia="Arial Unicode MS" w:hAnsi="Calibri" w:cs="Times New Roman"/>
              </w:rPr>
            </w:pPr>
            <w:r w:rsidRPr="00EB403E">
              <w:rPr>
                <w:rFonts w:ascii="Calibri" w:eastAsia="Arial Unicode MS" w:hAnsi="Calibri" w:cs="Times New Roman"/>
              </w:rPr>
              <w:t>Social audits, sharing financial information among MSP members, making fin</w:t>
            </w:r>
            <w:r w:rsidR="007E432E" w:rsidRPr="00EB403E">
              <w:rPr>
                <w:rFonts w:ascii="Calibri" w:eastAsia="Arial Unicode MS" w:hAnsi="Calibri" w:cs="Times New Roman"/>
              </w:rPr>
              <w:t>ancial</w:t>
            </w:r>
            <w:r w:rsidRPr="00EB403E">
              <w:rPr>
                <w:rFonts w:ascii="Calibri" w:eastAsia="Arial Unicode MS" w:hAnsi="Calibri" w:cs="Times New Roman"/>
              </w:rPr>
              <w:t xml:space="preserve"> info</w:t>
            </w:r>
            <w:r w:rsidR="007E432E" w:rsidRPr="00EB403E">
              <w:rPr>
                <w:rFonts w:ascii="Calibri" w:eastAsia="Arial Unicode MS" w:hAnsi="Calibri" w:cs="Times New Roman"/>
              </w:rPr>
              <w:t>rmation</w:t>
            </w:r>
            <w:r w:rsidRPr="00EB403E">
              <w:rPr>
                <w:rFonts w:ascii="Calibri" w:eastAsia="Arial Unicode MS" w:hAnsi="Calibri" w:cs="Times New Roman"/>
              </w:rPr>
              <w:t xml:space="preserve"> public</w:t>
            </w:r>
            <w:r w:rsidR="007E432E" w:rsidRPr="00EB403E">
              <w:rPr>
                <w:rFonts w:ascii="Calibri" w:eastAsia="Arial Unicode MS" w:hAnsi="Calibri" w:cs="Times New Roman"/>
              </w:rPr>
              <w:t>.</w:t>
            </w:r>
            <w:r w:rsidR="00C83B02" w:rsidRPr="00EB403E">
              <w:rPr>
                <w:rFonts w:ascii="Calibri" w:eastAsia="Arial Unicode MS" w:hAnsi="Calibri" w:cs="Times New Roman"/>
              </w:rPr>
              <w:t xml:space="preserve"> </w:t>
            </w:r>
          </w:p>
          <w:p w14:paraId="21564515" w14:textId="6A6523B8" w:rsidR="00E03068" w:rsidRPr="00EB403E" w:rsidRDefault="00E03068" w:rsidP="003F2206">
            <w:pPr>
              <w:rPr>
                <w:rFonts w:ascii="Calibri" w:eastAsia="Arial Unicode MS" w:hAnsi="Calibri" w:cs="Times New Roman"/>
              </w:rPr>
            </w:pPr>
            <w:r w:rsidRPr="00EB403E">
              <w:rPr>
                <w:rFonts w:ascii="Calibri" w:hAnsi="Calibri" w:cs="Times New Roman"/>
                <w:b/>
              </w:rPr>
              <w:t xml:space="preserve">Minimum requirements for scoring 4: Countries </w:t>
            </w:r>
            <w:r w:rsidR="00726D4E" w:rsidRPr="00EB403E">
              <w:rPr>
                <w:rFonts w:ascii="Calibri" w:hAnsi="Calibri" w:cs="Times New Roman"/>
                <w:b/>
              </w:rPr>
              <w:t xml:space="preserve">are required </w:t>
            </w:r>
            <w:r w:rsidRPr="00EB403E">
              <w:rPr>
                <w:rFonts w:ascii="Calibri" w:hAnsi="Calibri" w:cs="Times New Roman"/>
                <w:b/>
              </w:rPr>
              <w:t>to provide evidence of publicly available information on current allocat</w:t>
            </w:r>
            <w:r w:rsidR="004930EA" w:rsidRPr="00EB403E">
              <w:rPr>
                <w:rFonts w:ascii="Calibri" w:hAnsi="Calibri" w:cs="Times New Roman"/>
                <w:b/>
              </w:rPr>
              <w:t>ions and recent actual spending</w:t>
            </w:r>
          </w:p>
        </w:tc>
        <w:tc>
          <w:tcPr>
            <w:tcW w:w="2160" w:type="dxa"/>
          </w:tcPr>
          <w:p w14:paraId="05A5065B" w14:textId="77777777" w:rsidR="00E03068" w:rsidRPr="00E03B03" w:rsidRDefault="00E03068" w:rsidP="00E03B03">
            <w:pPr>
              <w:jc w:val="both"/>
              <w:rPr>
                <w:rFonts w:ascii="Calibri" w:eastAsia="Arial Unicode MS" w:hAnsi="Calibri" w:cs="Times New Roman"/>
              </w:rPr>
            </w:pPr>
          </w:p>
        </w:tc>
        <w:tc>
          <w:tcPr>
            <w:tcW w:w="4680" w:type="dxa"/>
          </w:tcPr>
          <w:p w14:paraId="26F18EBA" w14:textId="77777777" w:rsidR="00E03068" w:rsidRPr="00E03B03" w:rsidRDefault="00E03068" w:rsidP="00E03B03">
            <w:pPr>
              <w:jc w:val="both"/>
              <w:rPr>
                <w:rFonts w:ascii="Calibri" w:eastAsia="Arial Unicode MS" w:hAnsi="Calibri" w:cs="Times New Roman"/>
              </w:rPr>
            </w:pPr>
          </w:p>
        </w:tc>
      </w:tr>
      <w:tr w:rsidR="00C67645" w:rsidRPr="00EB403E" w14:paraId="1CB9CF1D" w14:textId="77777777" w:rsidTr="000F760F">
        <w:tc>
          <w:tcPr>
            <w:tcW w:w="14490" w:type="dxa"/>
            <w:gridSpan w:val="4"/>
            <w:shd w:val="clear" w:color="auto" w:fill="F2D2A2" w:themeFill="accent4" w:themeFillTint="66"/>
          </w:tcPr>
          <w:p w14:paraId="4AE70BBB" w14:textId="60371084" w:rsidR="00C67645" w:rsidRPr="00EB403E" w:rsidRDefault="00C67645" w:rsidP="00F625F0">
            <w:pPr>
              <w:rPr>
                <w:rFonts w:ascii="Calibri" w:hAnsi="Calibri" w:cs="Times New Roman"/>
                <w:b/>
              </w:rPr>
            </w:pPr>
            <w:r w:rsidRPr="00EB403E">
              <w:rPr>
                <w:rFonts w:ascii="Calibri" w:hAnsi="Calibri" w:cs="Times New Roman"/>
                <w:b/>
              </w:rPr>
              <w:lastRenderedPageBreak/>
              <w:t>Progress marker 4.3: Scale up and align resources including addressing financial shortfalls</w:t>
            </w:r>
          </w:p>
        </w:tc>
      </w:tr>
      <w:tr w:rsidR="00E03068" w:rsidRPr="00EB403E" w14:paraId="5BE55333" w14:textId="77777777" w:rsidTr="00273123">
        <w:tc>
          <w:tcPr>
            <w:tcW w:w="3690" w:type="dxa"/>
          </w:tcPr>
          <w:p w14:paraId="1F4B5EA2" w14:textId="77777777" w:rsidR="00E03068" w:rsidRPr="00EB403E" w:rsidRDefault="00E03068" w:rsidP="00F625F0">
            <w:pPr>
              <w:rPr>
                <w:rFonts w:ascii="Calibri" w:hAnsi="Calibri" w:cs="Times New Roman"/>
              </w:rPr>
            </w:pPr>
            <w:r w:rsidRPr="00EB403E">
              <w:rPr>
                <w:rFonts w:ascii="Calibri" w:hAnsi="Calibri" w:cs="Times New Roman"/>
              </w:rPr>
              <w:t>This progress marker looks specifically at the capability by governments and other in-country stakeholder to identify financial gaps and mobili</w:t>
            </w:r>
            <w:r w:rsidR="007E432E" w:rsidRPr="00EB403E">
              <w:rPr>
                <w:rFonts w:ascii="Calibri" w:hAnsi="Calibri" w:cs="Times New Roman"/>
              </w:rPr>
              <w:t>s</w:t>
            </w:r>
            <w:r w:rsidRPr="00EB403E">
              <w:rPr>
                <w:rFonts w:ascii="Calibri" w:hAnsi="Calibri" w:cs="Times New Roman"/>
              </w:rPr>
              <w:t xml:space="preserve">e additional funds through increased alignment and allocation of budgets, advocacy, setting-up of specific mechanisms.   </w:t>
            </w:r>
          </w:p>
        </w:tc>
        <w:tc>
          <w:tcPr>
            <w:tcW w:w="3960" w:type="dxa"/>
          </w:tcPr>
          <w:p w14:paraId="297A3130" w14:textId="77777777" w:rsidR="00E03068" w:rsidRPr="00EB403E" w:rsidRDefault="00E03068" w:rsidP="00E92F8F">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Existence of a mechanism to identify current financial sources, coverage, and financial gaps</w:t>
            </w:r>
          </w:p>
          <w:p w14:paraId="4FBDCB17" w14:textId="77777777" w:rsidR="00E03068" w:rsidRPr="00EB403E" w:rsidRDefault="00CA6745" w:rsidP="00E92F8F">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 xml:space="preserve">Government and other </w:t>
            </w:r>
            <w:r w:rsidR="00E03068" w:rsidRPr="00EB403E">
              <w:rPr>
                <w:rFonts w:ascii="Calibri" w:eastAsia="Arial Unicode MS" w:hAnsi="Calibri" w:cs="Times New Roman"/>
              </w:rPr>
              <w:t xml:space="preserve">In-country stakeholders assess additional funding needs; continuous investment in nutrition; continuous advocacy for resource allocation to nutrition related actions </w:t>
            </w:r>
          </w:p>
          <w:p w14:paraId="3F25043A" w14:textId="77777777" w:rsidR="00E03068" w:rsidRPr="00EB403E" w:rsidRDefault="00E03068" w:rsidP="00E92F8F">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 xml:space="preserve">Strategically increasing government budget allocations, and mobilising </w:t>
            </w:r>
            <w:r w:rsidRPr="00EB403E">
              <w:rPr>
                <w:rFonts w:ascii="Calibri" w:eastAsia="Arial Unicode MS" w:hAnsi="Calibri" w:cs="Times New Roman"/>
              </w:rPr>
              <w:lastRenderedPageBreak/>
              <w:t>additional domestic and external resources.</w:t>
            </w:r>
          </w:p>
          <w:p w14:paraId="0A1FFADE" w14:textId="005634E1" w:rsidR="00E03068" w:rsidRPr="00EB403E" w:rsidRDefault="00E03068" w:rsidP="00601216">
            <w:pPr>
              <w:ind w:left="-23"/>
              <w:jc w:val="both"/>
              <w:rPr>
                <w:rFonts w:ascii="Calibri" w:eastAsia="Arial Unicode MS" w:hAnsi="Calibri" w:cs="Times New Roman"/>
              </w:rPr>
            </w:pPr>
            <w:r w:rsidRPr="00EB403E">
              <w:rPr>
                <w:rFonts w:ascii="Calibri" w:hAnsi="Calibri" w:cs="Times New Roman"/>
                <w:b/>
              </w:rPr>
              <w:t xml:space="preserve">Minimum requirements for scoring 4: Countries </w:t>
            </w:r>
            <w:r w:rsidR="0060342C" w:rsidRPr="00EB403E">
              <w:rPr>
                <w:rFonts w:ascii="Calibri" w:hAnsi="Calibri" w:cs="Times New Roman"/>
                <w:b/>
              </w:rPr>
              <w:t xml:space="preserve">are required </w:t>
            </w:r>
            <w:r w:rsidRPr="00EB403E">
              <w:rPr>
                <w:rFonts w:ascii="Calibri" w:hAnsi="Calibri" w:cs="Times New Roman"/>
                <w:b/>
              </w:rPr>
              <w:t xml:space="preserve">to provide evidence of a mechanism for </w:t>
            </w:r>
            <w:r w:rsidR="00601216" w:rsidRPr="00EB403E">
              <w:rPr>
                <w:rFonts w:ascii="Calibri" w:hAnsi="Calibri" w:cs="Times New Roman"/>
                <w:b/>
              </w:rPr>
              <w:t xml:space="preserve">addressing </w:t>
            </w:r>
            <w:r w:rsidRPr="00EB403E">
              <w:rPr>
                <w:rFonts w:ascii="Calibri" w:hAnsi="Calibri" w:cs="Times New Roman"/>
                <w:b/>
              </w:rPr>
              <w:t>financial gaps</w:t>
            </w:r>
          </w:p>
        </w:tc>
        <w:tc>
          <w:tcPr>
            <w:tcW w:w="2160" w:type="dxa"/>
          </w:tcPr>
          <w:p w14:paraId="07E7C94E" w14:textId="77777777" w:rsidR="00E03068" w:rsidRPr="00E03B03" w:rsidRDefault="00E03068" w:rsidP="00E03B03">
            <w:pPr>
              <w:jc w:val="both"/>
              <w:rPr>
                <w:rFonts w:ascii="Calibri" w:eastAsia="Arial Unicode MS" w:hAnsi="Calibri" w:cs="Times New Roman"/>
              </w:rPr>
            </w:pPr>
          </w:p>
        </w:tc>
        <w:tc>
          <w:tcPr>
            <w:tcW w:w="4680" w:type="dxa"/>
          </w:tcPr>
          <w:p w14:paraId="622260B8" w14:textId="77777777" w:rsidR="00E03068" w:rsidRPr="00E03B03" w:rsidRDefault="00E03068" w:rsidP="00E03B03">
            <w:pPr>
              <w:jc w:val="both"/>
              <w:rPr>
                <w:rFonts w:ascii="Calibri" w:eastAsia="Arial Unicode MS" w:hAnsi="Calibri" w:cs="Times New Roman"/>
              </w:rPr>
            </w:pPr>
          </w:p>
        </w:tc>
      </w:tr>
      <w:tr w:rsidR="00E03068" w:rsidRPr="00EB403E" w14:paraId="7E6B83AB" w14:textId="77777777" w:rsidTr="00273123">
        <w:tc>
          <w:tcPr>
            <w:tcW w:w="7650" w:type="dxa"/>
            <w:gridSpan w:val="2"/>
            <w:shd w:val="clear" w:color="auto" w:fill="F2D2A2" w:themeFill="accent4" w:themeFillTint="66"/>
          </w:tcPr>
          <w:p w14:paraId="07B5BC00" w14:textId="77777777" w:rsidR="00E03068" w:rsidRPr="00EB403E" w:rsidRDefault="00E03068" w:rsidP="00E92F8F">
            <w:pPr>
              <w:rPr>
                <w:rFonts w:ascii="Calibri" w:hAnsi="Calibri" w:cs="Times New Roman"/>
                <w:b/>
              </w:rPr>
            </w:pPr>
            <w:r w:rsidRPr="00EB403E">
              <w:rPr>
                <w:rFonts w:ascii="Calibri" w:hAnsi="Calibri" w:cs="Times New Roman"/>
                <w:b/>
              </w:rPr>
              <w:lastRenderedPageBreak/>
              <w:t>Progress marker 4.4: Turn pledges into disbursement</w:t>
            </w:r>
            <w:r w:rsidR="00F625F0" w:rsidRPr="00EB403E">
              <w:rPr>
                <w:rFonts w:ascii="Calibri" w:hAnsi="Calibri" w:cs="Times New Roman"/>
                <w:b/>
              </w:rPr>
              <w:t>s</w:t>
            </w:r>
            <w:r w:rsidRPr="00EB403E">
              <w:rPr>
                <w:rFonts w:ascii="Calibri" w:hAnsi="Calibri" w:cs="Times New Roman"/>
                <w:b/>
              </w:rPr>
              <w:t xml:space="preserve"> </w:t>
            </w:r>
          </w:p>
        </w:tc>
        <w:tc>
          <w:tcPr>
            <w:tcW w:w="2160" w:type="dxa"/>
            <w:shd w:val="clear" w:color="auto" w:fill="F2D2A2" w:themeFill="accent4" w:themeFillTint="66"/>
          </w:tcPr>
          <w:p w14:paraId="61F9F1C3" w14:textId="77777777" w:rsidR="00E03068" w:rsidRPr="00EB403E" w:rsidRDefault="00E03068" w:rsidP="00E92F8F">
            <w:pPr>
              <w:rPr>
                <w:rFonts w:ascii="Calibri" w:hAnsi="Calibri" w:cs="Times New Roman"/>
                <w:b/>
              </w:rPr>
            </w:pPr>
          </w:p>
        </w:tc>
        <w:tc>
          <w:tcPr>
            <w:tcW w:w="4680" w:type="dxa"/>
            <w:shd w:val="clear" w:color="auto" w:fill="F2D2A2" w:themeFill="accent4" w:themeFillTint="66"/>
          </w:tcPr>
          <w:p w14:paraId="4CBCB4A9" w14:textId="77777777" w:rsidR="00E03068" w:rsidRPr="00EB403E" w:rsidRDefault="00E03068" w:rsidP="00E92F8F">
            <w:pPr>
              <w:rPr>
                <w:rFonts w:ascii="Calibri" w:hAnsi="Calibri" w:cs="Times New Roman"/>
                <w:b/>
              </w:rPr>
            </w:pPr>
          </w:p>
        </w:tc>
      </w:tr>
      <w:tr w:rsidR="00E03068" w:rsidRPr="00EB403E" w14:paraId="7DE444CF" w14:textId="77777777" w:rsidTr="00273123">
        <w:tc>
          <w:tcPr>
            <w:tcW w:w="3690" w:type="dxa"/>
          </w:tcPr>
          <w:p w14:paraId="7DA733E0" w14:textId="4C038C64" w:rsidR="00E03068" w:rsidRPr="00EB403E" w:rsidRDefault="00E03068" w:rsidP="00F625F0">
            <w:pPr>
              <w:rPr>
                <w:rFonts w:ascii="Calibri" w:hAnsi="Calibri" w:cs="Times New Roman"/>
              </w:rPr>
            </w:pPr>
            <w:r w:rsidRPr="00EB403E">
              <w:rPr>
                <w:rFonts w:ascii="Calibri" w:hAnsi="Calibri" w:cs="Times New Roman"/>
              </w:rPr>
              <w:t>This progress marker looks at how governments and other in-country stakeholders are able to turn pledges into disbursements. It includes the ability of Donors to look at how their disbursements are timely and in line with the fiscal year in</w:t>
            </w:r>
            <w:r w:rsidR="004930EA" w:rsidRPr="00EB403E">
              <w:rPr>
                <w:rFonts w:ascii="Calibri" w:hAnsi="Calibri" w:cs="Times New Roman"/>
              </w:rPr>
              <w:t xml:space="preserve"> which they were scheduled.  </w:t>
            </w:r>
          </w:p>
        </w:tc>
        <w:tc>
          <w:tcPr>
            <w:tcW w:w="3960" w:type="dxa"/>
          </w:tcPr>
          <w:p w14:paraId="127E02DA" w14:textId="77777777" w:rsidR="00E03068" w:rsidRPr="00EB403E" w:rsidRDefault="00E03068" w:rsidP="00922234">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t>Turn pledges into proportional disbursements</w:t>
            </w:r>
            <w:r w:rsidRPr="00EB403E" w:rsidDel="00E92F8F">
              <w:rPr>
                <w:rFonts w:ascii="Calibri" w:eastAsia="Arial Unicode MS" w:hAnsi="Calibri" w:cs="Times New Roman"/>
              </w:rPr>
              <w:t xml:space="preserve"> </w:t>
            </w:r>
            <w:r w:rsidRPr="00EB403E">
              <w:rPr>
                <w:rFonts w:ascii="Calibri" w:eastAsia="Arial Unicode MS" w:hAnsi="Calibri" w:cs="Times New Roman"/>
              </w:rPr>
              <w:t>and pursue the realisation of external commitments</w:t>
            </w:r>
          </w:p>
          <w:p w14:paraId="07401D05" w14:textId="77777777" w:rsidR="00E03068" w:rsidRPr="00EB403E" w:rsidRDefault="00E03068" w:rsidP="003F2206">
            <w:pPr>
              <w:pStyle w:val="ListParagraph"/>
              <w:numPr>
                <w:ilvl w:val="0"/>
                <w:numId w:val="33"/>
              </w:numPr>
              <w:ind w:left="162" w:hanging="162"/>
              <w:jc w:val="both"/>
              <w:rPr>
                <w:rFonts w:ascii="Calibri" w:hAnsi="Calibri" w:cs="Times New Roman"/>
              </w:rPr>
            </w:pPr>
            <w:r w:rsidRPr="00EB403E">
              <w:rPr>
                <w:rFonts w:ascii="Calibri" w:hAnsi="Calibri" w:cs="Times New Roman"/>
              </w:rPr>
              <w:t>Disbursements of pledges from domestic and external resources are realised through:</w:t>
            </w:r>
            <w:r w:rsidR="00CA6745" w:rsidRPr="00EB403E">
              <w:rPr>
                <w:rFonts w:ascii="Calibri" w:hAnsi="Calibri" w:cs="Times New Roman"/>
              </w:rPr>
              <w:t xml:space="preserve"> </w:t>
            </w:r>
            <w:r w:rsidRPr="00EB403E">
              <w:rPr>
                <w:rFonts w:ascii="Calibri" w:hAnsi="Calibri" w:cs="Times New Roman"/>
              </w:rPr>
              <w:t xml:space="preserve">Governmental budgetary allocations to nutrition related implementing entities </w:t>
            </w:r>
          </w:p>
          <w:p w14:paraId="41A608A8" w14:textId="77777777" w:rsidR="00E03068" w:rsidRPr="00EB403E" w:rsidRDefault="00E03068" w:rsidP="003F2206">
            <w:pPr>
              <w:pStyle w:val="ListParagraph"/>
              <w:numPr>
                <w:ilvl w:val="4"/>
                <w:numId w:val="33"/>
              </w:numPr>
              <w:ind w:left="162" w:hanging="162"/>
              <w:jc w:val="both"/>
              <w:rPr>
                <w:rFonts w:ascii="Calibri" w:hAnsi="Calibri" w:cs="Times New Roman"/>
              </w:rPr>
            </w:pPr>
            <w:r w:rsidRPr="00EB403E">
              <w:rPr>
                <w:rFonts w:ascii="Calibri" w:hAnsi="Calibri" w:cs="Times New Roman"/>
              </w:rPr>
              <w:t xml:space="preserve">Specific </w:t>
            </w:r>
            <w:r w:rsidR="00CA6745" w:rsidRPr="00EB403E">
              <w:rPr>
                <w:rFonts w:ascii="Calibri" w:hAnsi="Calibri" w:cs="Times New Roman"/>
              </w:rPr>
              <w:t xml:space="preserve">programmes </w:t>
            </w:r>
            <w:r w:rsidRPr="00EB403E">
              <w:rPr>
                <w:rFonts w:ascii="Calibri" w:hAnsi="Calibri" w:cs="Times New Roman"/>
              </w:rPr>
              <w:t>performed by government and</w:t>
            </w:r>
            <w:r w:rsidR="00CA6745" w:rsidRPr="00EB403E">
              <w:rPr>
                <w:rFonts w:ascii="Calibri" w:hAnsi="Calibri" w:cs="Times New Roman"/>
              </w:rPr>
              <w:t>/or</w:t>
            </w:r>
            <w:r w:rsidRPr="00EB403E">
              <w:rPr>
                <w:rFonts w:ascii="Calibri" w:hAnsi="Calibri" w:cs="Times New Roman"/>
              </w:rPr>
              <w:t xml:space="preserve"> other in-country</w:t>
            </w:r>
            <w:r w:rsidRPr="00EB403E">
              <w:rPr>
                <w:rFonts w:ascii="Calibri" w:eastAsia="Arial Unicode MS" w:hAnsi="Calibri" w:cs="Times New Roman"/>
              </w:rPr>
              <w:t xml:space="preserve"> stakeholder</w:t>
            </w:r>
          </w:p>
          <w:p w14:paraId="19A6E595" w14:textId="06374B66" w:rsidR="00E03068" w:rsidRPr="00EB403E" w:rsidRDefault="00E03068" w:rsidP="003F2206">
            <w:pPr>
              <w:jc w:val="both"/>
              <w:rPr>
                <w:rFonts w:ascii="Calibri" w:eastAsiaTheme="majorEastAsia" w:hAnsi="Calibri" w:cs="Times New Roman"/>
                <w:b/>
                <w:bCs/>
                <w:color w:val="99AF01" w:themeColor="accent1"/>
              </w:rPr>
            </w:pPr>
            <w:r w:rsidRPr="00EB403E">
              <w:rPr>
                <w:rFonts w:ascii="Calibri" w:hAnsi="Calibri" w:cs="Times New Roman"/>
                <w:b/>
              </w:rPr>
              <w:t xml:space="preserve">Minimum requirements for scoring 4: Countries </w:t>
            </w:r>
            <w:r w:rsidR="0060342C" w:rsidRPr="00EB403E">
              <w:rPr>
                <w:rFonts w:ascii="Calibri" w:hAnsi="Calibri" w:cs="Times New Roman"/>
                <w:b/>
              </w:rPr>
              <w:t xml:space="preserve">are required </w:t>
            </w:r>
            <w:r w:rsidRPr="00EB403E">
              <w:rPr>
                <w:rFonts w:ascii="Calibri" w:hAnsi="Calibri" w:cs="Times New Roman"/>
                <w:b/>
              </w:rPr>
              <w:t xml:space="preserve">to provide evidence of </w:t>
            </w:r>
            <w:r w:rsidR="00CA6745" w:rsidRPr="00EB403E">
              <w:rPr>
                <w:rFonts w:ascii="Calibri" w:hAnsi="Calibri" w:cs="Times New Roman"/>
                <w:b/>
              </w:rPr>
              <w:t xml:space="preserve">disbursements against </w:t>
            </w:r>
            <w:r w:rsidRPr="00EB403E">
              <w:rPr>
                <w:rFonts w:ascii="Calibri" w:hAnsi="Calibri" w:cs="Times New Roman"/>
                <w:b/>
              </w:rPr>
              <w:t>pledges (domestic or external)</w:t>
            </w:r>
          </w:p>
        </w:tc>
        <w:tc>
          <w:tcPr>
            <w:tcW w:w="2160" w:type="dxa"/>
          </w:tcPr>
          <w:p w14:paraId="32C242B9" w14:textId="77777777" w:rsidR="00E03068" w:rsidRPr="00E03B03" w:rsidRDefault="00E03068" w:rsidP="00E03B03">
            <w:pPr>
              <w:jc w:val="both"/>
              <w:rPr>
                <w:rFonts w:ascii="Calibri" w:eastAsia="Arial Unicode MS" w:hAnsi="Calibri" w:cs="Times New Roman"/>
              </w:rPr>
            </w:pPr>
          </w:p>
        </w:tc>
        <w:tc>
          <w:tcPr>
            <w:tcW w:w="4680" w:type="dxa"/>
          </w:tcPr>
          <w:p w14:paraId="61867285" w14:textId="77777777" w:rsidR="00E03068" w:rsidRPr="00E03B03" w:rsidRDefault="00E03068" w:rsidP="00E03B03">
            <w:pPr>
              <w:jc w:val="both"/>
              <w:rPr>
                <w:rFonts w:ascii="Calibri" w:eastAsia="Arial Unicode MS" w:hAnsi="Calibri" w:cs="Times New Roman"/>
              </w:rPr>
            </w:pPr>
          </w:p>
        </w:tc>
      </w:tr>
      <w:tr w:rsidR="00C67645" w:rsidRPr="00EB403E" w14:paraId="2C672805" w14:textId="77777777" w:rsidTr="000F760F">
        <w:tc>
          <w:tcPr>
            <w:tcW w:w="14490" w:type="dxa"/>
            <w:gridSpan w:val="4"/>
            <w:shd w:val="clear" w:color="auto" w:fill="F2D2A2" w:themeFill="accent4" w:themeFillTint="66"/>
          </w:tcPr>
          <w:p w14:paraId="31873E20" w14:textId="19E1D2D5" w:rsidR="00C67645" w:rsidRPr="00EB403E" w:rsidRDefault="00C67645" w:rsidP="00F625F0">
            <w:pPr>
              <w:rPr>
                <w:rFonts w:ascii="Calibri" w:hAnsi="Calibri" w:cs="Times New Roman"/>
                <w:b/>
              </w:rPr>
            </w:pPr>
            <w:r w:rsidRPr="00EB403E">
              <w:rPr>
                <w:rFonts w:ascii="Calibri" w:hAnsi="Calibri" w:cs="Times New Roman"/>
                <w:b/>
              </w:rPr>
              <w:t xml:space="preserve">Progress marker 4.5: Ensure predictability of multi-year funding to sustain </w:t>
            </w:r>
            <w:r w:rsidR="00900B45">
              <w:rPr>
                <w:rFonts w:ascii="Calibri" w:hAnsi="Calibri" w:cs="Times New Roman"/>
                <w:b/>
              </w:rPr>
              <w:t xml:space="preserve">implementation </w:t>
            </w:r>
            <w:r w:rsidRPr="00EB403E">
              <w:rPr>
                <w:rFonts w:ascii="Calibri" w:hAnsi="Calibri" w:cs="Times New Roman"/>
                <w:b/>
              </w:rPr>
              <w:t xml:space="preserve">results and </w:t>
            </w:r>
            <w:r w:rsidR="00900B45">
              <w:rPr>
                <w:rFonts w:ascii="Calibri" w:hAnsi="Calibri" w:cs="Times New Roman"/>
                <w:b/>
              </w:rPr>
              <w:t xml:space="preserve">nutrition </w:t>
            </w:r>
            <w:r w:rsidRPr="00EB403E">
              <w:rPr>
                <w:rFonts w:ascii="Calibri" w:hAnsi="Calibri" w:cs="Times New Roman"/>
                <w:b/>
              </w:rPr>
              <w:t>impact</w:t>
            </w:r>
          </w:p>
        </w:tc>
      </w:tr>
      <w:tr w:rsidR="00E03068" w:rsidRPr="00EB403E" w14:paraId="58F06590" w14:textId="77777777" w:rsidTr="00273123">
        <w:tc>
          <w:tcPr>
            <w:tcW w:w="3690" w:type="dxa"/>
          </w:tcPr>
          <w:p w14:paraId="0C770BDB" w14:textId="77777777" w:rsidR="00E03068" w:rsidRPr="00EB403E" w:rsidRDefault="00E03068" w:rsidP="00F625F0">
            <w:pPr>
              <w:rPr>
                <w:rFonts w:ascii="Calibri" w:hAnsi="Calibri" w:cs="Times New Roman"/>
              </w:rPr>
            </w:pPr>
            <w:r w:rsidRPr="00EB403E">
              <w:rPr>
                <w:rFonts w:ascii="Calibri" w:hAnsi="Calibri" w:cs="Times New Roman"/>
              </w:rPr>
              <w:t xml:space="preserve">This progress marker looks specifically at how governments and in-country stakeholders collectively engage in long-term predictable funding to ensure results and impact. It looks at important changes such as the continuum between short-term humanitarian and long-term development funding, the establishment of flexible but predictable funding mechanisms and </w:t>
            </w:r>
            <w:r w:rsidRPr="00EB403E">
              <w:rPr>
                <w:rFonts w:ascii="Calibri" w:hAnsi="Calibri" w:cs="Times New Roman"/>
              </w:rPr>
              <w:lastRenderedPageBreak/>
              <w:t xml:space="preserve">the sustainable addressing of funding gaps.  </w:t>
            </w:r>
          </w:p>
        </w:tc>
        <w:tc>
          <w:tcPr>
            <w:tcW w:w="3960" w:type="dxa"/>
          </w:tcPr>
          <w:p w14:paraId="4E0E8156" w14:textId="77777777" w:rsidR="00E03068" w:rsidRPr="00EB403E" w:rsidRDefault="00E03068" w:rsidP="00922234">
            <w:pPr>
              <w:pStyle w:val="ListParagraph"/>
              <w:numPr>
                <w:ilvl w:val="0"/>
                <w:numId w:val="33"/>
              </w:numPr>
              <w:ind w:left="157" w:hanging="180"/>
              <w:jc w:val="both"/>
              <w:rPr>
                <w:rFonts w:ascii="Calibri" w:eastAsia="Arial Unicode MS" w:hAnsi="Calibri" w:cs="Times New Roman"/>
              </w:rPr>
            </w:pPr>
            <w:r w:rsidRPr="00EB403E">
              <w:rPr>
                <w:rFonts w:ascii="Calibri" w:eastAsia="Arial Unicode MS" w:hAnsi="Calibri" w:cs="Times New Roman"/>
              </w:rPr>
              <w:lastRenderedPageBreak/>
              <w:t>Existence of a</w:t>
            </w:r>
            <w:r w:rsidR="007E432E" w:rsidRPr="00EB403E">
              <w:rPr>
                <w:rFonts w:ascii="Calibri" w:eastAsia="Arial Unicode MS" w:hAnsi="Calibri" w:cs="Times New Roman"/>
              </w:rPr>
              <w:t xml:space="preserve"> long-term and flexible</w:t>
            </w:r>
            <w:r w:rsidRPr="00EB403E">
              <w:rPr>
                <w:rFonts w:ascii="Calibri" w:eastAsia="Arial Unicode MS" w:hAnsi="Calibri" w:cs="Times New Roman"/>
              </w:rPr>
              <w:t xml:space="preserve"> resource mobilisation strategy</w:t>
            </w:r>
            <w:r w:rsidR="00601216" w:rsidRPr="00EB403E">
              <w:rPr>
                <w:rFonts w:ascii="Calibri" w:eastAsia="Arial Unicode MS" w:hAnsi="Calibri" w:cs="Times New Roman"/>
              </w:rPr>
              <w:t xml:space="preserve"> </w:t>
            </w:r>
          </w:p>
          <w:p w14:paraId="1D84A399" w14:textId="77777777" w:rsidR="00601216" w:rsidRPr="00EB403E" w:rsidRDefault="00601216" w:rsidP="003F2206">
            <w:pPr>
              <w:pStyle w:val="ListParagraph"/>
              <w:numPr>
                <w:ilvl w:val="4"/>
                <w:numId w:val="33"/>
              </w:numPr>
              <w:ind w:left="162" w:hanging="180"/>
              <w:jc w:val="both"/>
              <w:rPr>
                <w:rFonts w:ascii="Calibri" w:hAnsi="Calibri" w:cs="Times New Roman"/>
              </w:rPr>
            </w:pPr>
            <w:r w:rsidRPr="00EB403E">
              <w:rPr>
                <w:rFonts w:ascii="Calibri" w:hAnsi="Calibri" w:cs="Times New Roman"/>
              </w:rPr>
              <w:t xml:space="preserve">Coordinated reduction of financial gaps through domestic and external contributions </w:t>
            </w:r>
          </w:p>
          <w:p w14:paraId="5FCF2752" w14:textId="77777777" w:rsidR="003F2206" w:rsidRPr="00EB403E" w:rsidRDefault="00E03068" w:rsidP="003F2206">
            <w:pPr>
              <w:pStyle w:val="ListParagraph"/>
              <w:numPr>
                <w:ilvl w:val="4"/>
                <w:numId w:val="33"/>
              </w:numPr>
              <w:ind w:left="162" w:hanging="180"/>
              <w:jc w:val="both"/>
              <w:rPr>
                <w:rFonts w:ascii="Calibri" w:hAnsi="Calibri" w:cs="Times New Roman"/>
              </w:rPr>
            </w:pPr>
            <w:r w:rsidRPr="00EB403E">
              <w:rPr>
                <w:rFonts w:ascii="Calibri" w:hAnsi="Calibri" w:cs="Times New Roman"/>
              </w:rPr>
              <w:t>Stable or increasing flexible domestic contributions</w:t>
            </w:r>
          </w:p>
          <w:p w14:paraId="204F6FC4" w14:textId="292453F3" w:rsidR="00E03068" w:rsidRPr="00EB403E" w:rsidRDefault="00E03068" w:rsidP="003F2206">
            <w:pPr>
              <w:pStyle w:val="ListParagraph"/>
              <w:numPr>
                <w:ilvl w:val="4"/>
                <w:numId w:val="33"/>
              </w:numPr>
              <w:ind w:left="162" w:hanging="180"/>
              <w:jc w:val="both"/>
              <w:rPr>
                <w:rFonts w:ascii="Calibri" w:hAnsi="Calibri" w:cs="Times New Roman"/>
              </w:rPr>
            </w:pPr>
            <w:r w:rsidRPr="00EB403E">
              <w:rPr>
                <w:rFonts w:ascii="Calibri" w:hAnsi="Calibri" w:cs="Times New Roman"/>
              </w:rPr>
              <w:t>Existence of long</w:t>
            </w:r>
            <w:r w:rsidR="007E432E" w:rsidRPr="00EB403E">
              <w:rPr>
                <w:rFonts w:ascii="Calibri" w:hAnsi="Calibri" w:cs="Times New Roman"/>
              </w:rPr>
              <w:t>-</w:t>
            </w:r>
            <w:r w:rsidRPr="00EB403E">
              <w:rPr>
                <w:rFonts w:ascii="Calibri" w:hAnsi="Calibri" w:cs="Times New Roman"/>
              </w:rPr>
              <w:t>term/multi-year financial resolutions / projections</w:t>
            </w:r>
          </w:p>
          <w:p w14:paraId="227F64C8" w14:textId="6CD23CE7" w:rsidR="00E03068" w:rsidRPr="00EB403E" w:rsidRDefault="00E03068" w:rsidP="003F2206">
            <w:pPr>
              <w:jc w:val="both"/>
              <w:rPr>
                <w:rFonts w:ascii="Calibri" w:eastAsiaTheme="majorEastAsia" w:hAnsi="Calibri" w:cs="Times New Roman"/>
                <w:b/>
                <w:bCs/>
                <w:color w:val="99AF01" w:themeColor="accent1"/>
              </w:rPr>
            </w:pPr>
            <w:r w:rsidRPr="00EB403E">
              <w:rPr>
                <w:rFonts w:ascii="Calibri" w:hAnsi="Calibri" w:cs="Times New Roman"/>
                <w:b/>
              </w:rPr>
              <w:t xml:space="preserve">Minimum requirements for scoring 4: Countries </w:t>
            </w:r>
            <w:r w:rsidR="0060342C" w:rsidRPr="00EB403E">
              <w:rPr>
                <w:rFonts w:ascii="Calibri" w:hAnsi="Calibri" w:cs="Times New Roman"/>
                <w:b/>
              </w:rPr>
              <w:t>are required</w:t>
            </w:r>
            <w:r w:rsidRPr="00EB403E">
              <w:rPr>
                <w:rFonts w:ascii="Calibri" w:hAnsi="Calibri" w:cs="Times New Roman"/>
                <w:b/>
              </w:rPr>
              <w:t xml:space="preserve"> to provide </w:t>
            </w:r>
            <w:r w:rsidR="00601216" w:rsidRPr="00EB403E">
              <w:rPr>
                <w:rFonts w:ascii="Calibri" w:hAnsi="Calibri" w:cs="Times New Roman"/>
                <w:b/>
              </w:rPr>
              <w:lastRenderedPageBreak/>
              <w:t>evidence of multi-year funding mechanisms</w:t>
            </w:r>
          </w:p>
        </w:tc>
        <w:tc>
          <w:tcPr>
            <w:tcW w:w="2160" w:type="dxa"/>
          </w:tcPr>
          <w:p w14:paraId="0C4A1770" w14:textId="77777777" w:rsidR="00E03068" w:rsidRPr="00E03B03" w:rsidRDefault="00E03068" w:rsidP="00E03B03">
            <w:pPr>
              <w:jc w:val="both"/>
              <w:rPr>
                <w:rFonts w:ascii="Calibri" w:eastAsia="Arial Unicode MS" w:hAnsi="Calibri" w:cs="Times New Roman"/>
              </w:rPr>
            </w:pPr>
          </w:p>
        </w:tc>
        <w:tc>
          <w:tcPr>
            <w:tcW w:w="4680" w:type="dxa"/>
          </w:tcPr>
          <w:p w14:paraId="1171E1CE" w14:textId="77777777" w:rsidR="00E03068" w:rsidRPr="00E03B03" w:rsidRDefault="00E03068" w:rsidP="00E03B03">
            <w:pPr>
              <w:jc w:val="both"/>
              <w:rPr>
                <w:rFonts w:ascii="Calibri" w:eastAsia="Arial Unicode MS" w:hAnsi="Calibri" w:cs="Times New Roman"/>
              </w:rPr>
            </w:pPr>
          </w:p>
        </w:tc>
      </w:tr>
    </w:tbl>
    <w:p w14:paraId="19753B54" w14:textId="77777777" w:rsidR="00A55EB0" w:rsidRPr="00EB403E" w:rsidRDefault="00A55EB0" w:rsidP="00A55EB0">
      <w:pPr>
        <w:tabs>
          <w:tab w:val="left" w:pos="1365"/>
        </w:tabs>
        <w:spacing w:after="0"/>
        <w:rPr>
          <w:rFonts w:ascii="Calibri" w:hAnsi="Calibri" w:cstheme="minorHAnsi"/>
          <w:sz w:val="20"/>
          <w:szCs w:val="20"/>
        </w:rPr>
      </w:pPr>
    </w:p>
    <w:p w14:paraId="78A7D0EE" w14:textId="77777777" w:rsidR="003F2206" w:rsidRPr="00EB403E" w:rsidRDefault="003F2206" w:rsidP="00A55EB0">
      <w:pPr>
        <w:tabs>
          <w:tab w:val="left" w:pos="1365"/>
        </w:tabs>
        <w:spacing w:after="0"/>
        <w:rPr>
          <w:rFonts w:ascii="Calibri" w:hAnsi="Calibri" w:cstheme="minorHAnsi"/>
          <w:sz w:val="20"/>
          <w:szCs w:val="20"/>
        </w:rPr>
      </w:pPr>
    </w:p>
    <w:p w14:paraId="59074527" w14:textId="77777777" w:rsidR="003F2206" w:rsidRPr="00EB403E" w:rsidRDefault="003F2206" w:rsidP="00A55EB0">
      <w:pPr>
        <w:tabs>
          <w:tab w:val="left" w:pos="1365"/>
        </w:tabs>
        <w:spacing w:after="0"/>
        <w:rPr>
          <w:rFonts w:ascii="Calibri" w:hAnsi="Calibri" w:cstheme="minorHAnsi"/>
          <w:sz w:val="20"/>
          <w:szCs w:val="20"/>
        </w:rPr>
      </w:pPr>
    </w:p>
    <w:tbl>
      <w:tblPr>
        <w:tblStyle w:val="TableGrid2"/>
        <w:tblW w:w="5443" w:type="pct"/>
        <w:tblInd w:w="-635" w:type="dxa"/>
        <w:tblLook w:val="04A0" w:firstRow="1" w:lastRow="0" w:firstColumn="1" w:lastColumn="0" w:noHBand="0" w:noVBand="1"/>
      </w:tblPr>
      <w:tblGrid>
        <w:gridCol w:w="1501"/>
        <w:gridCol w:w="12988"/>
      </w:tblGrid>
      <w:tr w:rsidR="00CC255E" w:rsidRPr="00EB403E" w14:paraId="2F081B9A" w14:textId="77777777" w:rsidTr="00B22BA8">
        <w:tc>
          <w:tcPr>
            <w:tcW w:w="518" w:type="pct"/>
            <w:shd w:val="clear" w:color="auto" w:fill="ECBC74" w:themeFill="background1" w:themeFillTint="99"/>
          </w:tcPr>
          <w:p w14:paraId="4171BC37" w14:textId="77777777" w:rsidR="00CC255E" w:rsidRPr="00EB403E" w:rsidRDefault="00CF35BF" w:rsidP="00CC255E">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heme="minorHAnsi"/>
                <w:b/>
              </w:rPr>
            </w:pPr>
            <w:r w:rsidRPr="00EB403E">
              <w:rPr>
                <w:rFonts w:ascii="Calibri" w:eastAsia="Calibri" w:hAnsi="Calibri" w:cstheme="minorHAnsi"/>
                <w:b/>
              </w:rPr>
              <w:t>Stakeholders</w:t>
            </w:r>
          </w:p>
        </w:tc>
        <w:tc>
          <w:tcPr>
            <w:tcW w:w="4482" w:type="pct"/>
            <w:shd w:val="clear" w:color="auto" w:fill="ECBC74" w:themeFill="background1" w:themeFillTint="99"/>
          </w:tcPr>
          <w:p w14:paraId="434E5462" w14:textId="77777777" w:rsidR="00CC255E" w:rsidRPr="00EB403E" w:rsidRDefault="00CC255E" w:rsidP="00CF35BF">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heme="minorHAnsi"/>
                <w:b/>
              </w:rPr>
            </w:pPr>
            <w:r w:rsidRPr="00EB403E">
              <w:rPr>
                <w:rFonts w:ascii="Calibri" w:eastAsia="Calibri" w:hAnsi="Calibri" w:cstheme="minorHAnsi"/>
                <w:b/>
              </w:rPr>
              <w:t xml:space="preserve">Description/ Key contribution of </w:t>
            </w:r>
            <w:r w:rsidR="00CF35BF" w:rsidRPr="00EB403E">
              <w:rPr>
                <w:rFonts w:ascii="Calibri" w:eastAsia="Calibri" w:hAnsi="Calibri" w:cstheme="minorHAnsi"/>
                <w:b/>
              </w:rPr>
              <w:t xml:space="preserve">each stakeholder </w:t>
            </w:r>
            <w:r w:rsidRPr="00EB403E">
              <w:rPr>
                <w:rFonts w:ascii="Calibri" w:eastAsia="Calibri" w:hAnsi="Calibri" w:cstheme="minorHAnsi"/>
                <w:b/>
              </w:rPr>
              <w:t>to Process Four</w:t>
            </w:r>
          </w:p>
        </w:tc>
      </w:tr>
      <w:tr w:rsidR="00CC255E" w:rsidRPr="00EB403E" w14:paraId="5B4FFD21" w14:textId="77777777" w:rsidTr="00B22BA8">
        <w:tc>
          <w:tcPr>
            <w:tcW w:w="518" w:type="pct"/>
          </w:tcPr>
          <w:p w14:paraId="6517C147"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Government</w:t>
            </w:r>
          </w:p>
        </w:tc>
        <w:tc>
          <w:tcPr>
            <w:tcW w:w="4482" w:type="pct"/>
          </w:tcPr>
          <w:p w14:paraId="5B5EB4EE"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348F0579" w14:textId="77777777" w:rsidTr="00B22BA8">
        <w:tc>
          <w:tcPr>
            <w:tcW w:w="518" w:type="pct"/>
          </w:tcPr>
          <w:p w14:paraId="26AEBFB2"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UN</w:t>
            </w:r>
          </w:p>
        </w:tc>
        <w:tc>
          <w:tcPr>
            <w:tcW w:w="4482" w:type="pct"/>
          </w:tcPr>
          <w:p w14:paraId="18FCC7F0"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37E8F2B4" w14:textId="77777777" w:rsidTr="00B22BA8">
        <w:tc>
          <w:tcPr>
            <w:tcW w:w="518" w:type="pct"/>
          </w:tcPr>
          <w:p w14:paraId="6DD1D124"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Donor</w:t>
            </w:r>
          </w:p>
        </w:tc>
        <w:tc>
          <w:tcPr>
            <w:tcW w:w="4482" w:type="pct"/>
          </w:tcPr>
          <w:p w14:paraId="25513848"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00CF8684" w14:textId="77777777" w:rsidTr="00B22BA8">
        <w:tc>
          <w:tcPr>
            <w:tcW w:w="518" w:type="pct"/>
          </w:tcPr>
          <w:p w14:paraId="7EB3C757"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Business</w:t>
            </w:r>
          </w:p>
        </w:tc>
        <w:tc>
          <w:tcPr>
            <w:tcW w:w="4482" w:type="pct"/>
          </w:tcPr>
          <w:p w14:paraId="51F360A5"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C255E" w:rsidRPr="00EB403E" w14:paraId="730D1CB2" w14:textId="77777777" w:rsidTr="00B22BA8">
        <w:tc>
          <w:tcPr>
            <w:tcW w:w="518" w:type="pct"/>
          </w:tcPr>
          <w:p w14:paraId="346830FF" w14:textId="77777777" w:rsidR="00CC255E" w:rsidRPr="00EB403E" w:rsidRDefault="00CC255E"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CSO</w:t>
            </w:r>
          </w:p>
        </w:tc>
        <w:tc>
          <w:tcPr>
            <w:tcW w:w="4482" w:type="pct"/>
          </w:tcPr>
          <w:p w14:paraId="1C2C8593" w14:textId="77777777" w:rsidR="00CC255E" w:rsidRPr="00EB403E" w:rsidRDefault="00CC255E"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r w:rsidR="00CF35BF" w:rsidRPr="00EB403E" w14:paraId="4199E452" w14:textId="77777777" w:rsidTr="00B22BA8">
        <w:tc>
          <w:tcPr>
            <w:tcW w:w="518" w:type="pct"/>
          </w:tcPr>
          <w:p w14:paraId="5912DB60" w14:textId="77777777" w:rsidR="00CF35BF" w:rsidRPr="00EB403E" w:rsidRDefault="00CF35BF" w:rsidP="0087659D">
            <w:pPr>
              <w:tabs>
                <w:tab w:val="left" w:pos="517"/>
                <w:tab w:val="left" w:pos="851"/>
                <w:tab w:val="left" w:pos="1134"/>
                <w:tab w:val="left" w:pos="2268"/>
                <w:tab w:val="left" w:pos="3402"/>
                <w:tab w:val="left" w:pos="4536"/>
                <w:tab w:val="left" w:pos="5670"/>
                <w:tab w:val="left" w:pos="6804"/>
                <w:tab w:val="right" w:pos="7938"/>
              </w:tabs>
              <w:rPr>
                <w:rFonts w:ascii="Calibri" w:hAnsi="Calibri"/>
                <w:b/>
              </w:rPr>
            </w:pPr>
            <w:r w:rsidRPr="00EB403E">
              <w:rPr>
                <w:rFonts w:ascii="Calibri" w:hAnsi="Calibri"/>
                <w:b/>
              </w:rPr>
              <w:t>Others</w:t>
            </w:r>
          </w:p>
        </w:tc>
        <w:tc>
          <w:tcPr>
            <w:tcW w:w="4482" w:type="pct"/>
          </w:tcPr>
          <w:p w14:paraId="4376DA1A" w14:textId="77777777" w:rsidR="00CF35BF" w:rsidRPr="00EB403E" w:rsidRDefault="00CF35BF" w:rsidP="0087659D">
            <w:pPr>
              <w:pStyle w:val="ListParagraph"/>
              <w:numPr>
                <w:ilvl w:val="0"/>
                <w:numId w:val="19"/>
              </w:numPr>
              <w:tabs>
                <w:tab w:val="left" w:pos="567"/>
                <w:tab w:val="left" w:pos="851"/>
                <w:tab w:val="left" w:pos="1134"/>
                <w:tab w:val="left" w:pos="2268"/>
                <w:tab w:val="left" w:pos="3402"/>
                <w:tab w:val="left" w:pos="4536"/>
                <w:tab w:val="left" w:pos="5670"/>
                <w:tab w:val="left" w:pos="6804"/>
                <w:tab w:val="right" w:pos="7938"/>
              </w:tabs>
              <w:ind w:left="185" w:hanging="180"/>
              <w:rPr>
                <w:rFonts w:ascii="Calibri" w:eastAsia="Calibri" w:hAnsi="Calibri" w:cstheme="minorHAnsi"/>
              </w:rPr>
            </w:pPr>
          </w:p>
        </w:tc>
      </w:tr>
    </w:tbl>
    <w:p w14:paraId="47D90591" w14:textId="77777777" w:rsidR="00A55EB0" w:rsidRPr="00EB403E" w:rsidRDefault="00A55EB0" w:rsidP="00A55EB0">
      <w:pPr>
        <w:spacing w:after="0"/>
        <w:rPr>
          <w:rFonts w:ascii="Calibri" w:hAnsi="Calibri" w:cstheme="minorHAnsi"/>
          <w:sz w:val="20"/>
          <w:szCs w:val="20"/>
        </w:rPr>
      </w:pPr>
    </w:p>
    <w:tbl>
      <w:tblPr>
        <w:tblStyle w:val="TableGrid"/>
        <w:tblW w:w="14490" w:type="dxa"/>
        <w:tblInd w:w="-635" w:type="dxa"/>
        <w:tblLook w:val="04A0" w:firstRow="1" w:lastRow="0" w:firstColumn="1" w:lastColumn="0" w:noHBand="0" w:noVBand="1"/>
      </w:tblPr>
      <w:tblGrid>
        <w:gridCol w:w="14490"/>
      </w:tblGrid>
      <w:tr w:rsidR="00A55EB0" w:rsidRPr="00EB403E" w14:paraId="7348C6F2" w14:textId="77777777" w:rsidTr="00B22BA8">
        <w:tc>
          <w:tcPr>
            <w:tcW w:w="14490" w:type="dxa"/>
            <w:shd w:val="clear" w:color="auto" w:fill="ECBC74" w:themeFill="background1" w:themeFillTint="99"/>
          </w:tcPr>
          <w:p w14:paraId="6BB7551A" w14:textId="77777777" w:rsidR="00A55EB0" w:rsidRPr="00EB403E" w:rsidRDefault="00A55EB0" w:rsidP="0087659D">
            <w:pPr>
              <w:rPr>
                <w:rFonts w:ascii="Calibri" w:hAnsi="Calibri" w:cstheme="minorHAnsi"/>
                <w:sz w:val="20"/>
                <w:szCs w:val="20"/>
              </w:rPr>
            </w:pPr>
            <w:r w:rsidRPr="00EB403E">
              <w:rPr>
                <w:rFonts w:ascii="Calibri" w:hAnsi="Calibri" w:cstheme="minorHAnsi"/>
                <w:b/>
                <w:sz w:val="20"/>
                <w:szCs w:val="20"/>
              </w:rPr>
              <w:t xml:space="preserve">OVERALL SUMMARY OF PROGRESS </w:t>
            </w:r>
            <w:r w:rsidR="00CF35BF" w:rsidRPr="00EB403E">
              <w:rPr>
                <w:rFonts w:ascii="Calibri" w:hAnsi="Calibri" w:cstheme="minorHAnsi"/>
                <w:b/>
                <w:sz w:val="20"/>
                <w:szCs w:val="20"/>
              </w:rPr>
              <w:t xml:space="preserve">ACHIEVED OVER THE PAST YEAR (APRIL 2015 – APRIL 2016) </w:t>
            </w:r>
            <w:r w:rsidRPr="00EB403E">
              <w:rPr>
                <w:rFonts w:ascii="Calibri" w:hAnsi="Calibri" w:cstheme="minorHAnsi"/>
                <w:b/>
                <w:sz w:val="20"/>
                <w:szCs w:val="20"/>
              </w:rPr>
              <w:t xml:space="preserve">FOR PROCESS 4: </w:t>
            </w:r>
            <w:r w:rsidRPr="00EB403E">
              <w:rPr>
                <w:rFonts w:ascii="Calibri" w:eastAsia="Calibri" w:hAnsi="Calibri" w:cstheme="minorHAnsi"/>
                <w:b/>
                <w:sz w:val="18"/>
                <w:szCs w:val="18"/>
              </w:rPr>
              <w:t xml:space="preserve">Financial tracking and resource mobilisation </w:t>
            </w:r>
            <w:r w:rsidRPr="00EB403E">
              <w:rPr>
                <w:rFonts w:ascii="Calibri" w:eastAsia="Calibri" w:hAnsi="Calibri" w:cstheme="minorHAnsi"/>
                <w:sz w:val="18"/>
                <w:szCs w:val="18"/>
              </w:rPr>
              <w:t>(i.e. Overall achievements/positive changes/ key challenges and suggestions for improvements/ other relevant activities in the context of scaling up nutrition efforts in country)</w:t>
            </w:r>
          </w:p>
        </w:tc>
      </w:tr>
      <w:tr w:rsidR="00A55EB0" w:rsidRPr="00EB403E" w14:paraId="41979AB8" w14:textId="77777777" w:rsidTr="00B22BA8">
        <w:trPr>
          <w:trHeight w:val="2378"/>
        </w:trPr>
        <w:tc>
          <w:tcPr>
            <w:tcW w:w="14490" w:type="dxa"/>
          </w:tcPr>
          <w:p w14:paraId="4A051F89" w14:textId="77777777" w:rsidR="00A55EB0" w:rsidRPr="00EB403E" w:rsidRDefault="00A55EB0" w:rsidP="0087659D">
            <w:pPr>
              <w:rPr>
                <w:rFonts w:ascii="Calibri" w:hAnsi="Calibri" w:cstheme="minorHAnsi"/>
                <w:sz w:val="20"/>
                <w:szCs w:val="20"/>
              </w:rPr>
            </w:pPr>
          </w:p>
        </w:tc>
      </w:tr>
    </w:tbl>
    <w:p w14:paraId="7017576A" w14:textId="77777777" w:rsidR="00A55EB0" w:rsidRPr="00EB403E" w:rsidRDefault="00A55EB0" w:rsidP="00FF75A5">
      <w:pPr>
        <w:rPr>
          <w:rFonts w:ascii="Calibri" w:hAnsi="Calibri" w:cstheme="minorHAnsi"/>
          <w:sz w:val="20"/>
          <w:szCs w:val="20"/>
        </w:rPr>
      </w:pPr>
    </w:p>
    <w:p w14:paraId="4A815DCA" w14:textId="77777777" w:rsidR="00FF75A5" w:rsidRPr="00EB403E" w:rsidRDefault="00FF75A5" w:rsidP="00FF75A5">
      <w:pPr>
        <w:rPr>
          <w:rFonts w:ascii="Calibri" w:hAnsi="Calibri" w:cstheme="minorHAnsi"/>
          <w:sz w:val="20"/>
          <w:szCs w:val="20"/>
        </w:rPr>
      </w:pPr>
    </w:p>
    <w:p w14:paraId="5FF7F7F5" w14:textId="77777777" w:rsidR="00666601" w:rsidRPr="00EB403E" w:rsidRDefault="00666601" w:rsidP="00FF75A5">
      <w:pPr>
        <w:rPr>
          <w:rFonts w:ascii="Calibri" w:hAnsi="Calibri" w:cstheme="minorHAnsi"/>
          <w:sz w:val="20"/>
          <w:szCs w:val="20"/>
        </w:rPr>
      </w:pPr>
    </w:p>
    <w:p w14:paraId="46F04938" w14:textId="77777777" w:rsidR="00CF2AC0" w:rsidRPr="00EB403E" w:rsidRDefault="00CF2AC0" w:rsidP="00FF75A5">
      <w:pPr>
        <w:rPr>
          <w:rFonts w:ascii="Calibri" w:hAnsi="Calibri" w:cstheme="minorHAnsi"/>
          <w:sz w:val="20"/>
          <w:szCs w:val="20"/>
        </w:rPr>
        <w:sectPr w:rsidR="00CF2AC0" w:rsidRPr="00EB403E" w:rsidSect="00CF2AC0">
          <w:pgSz w:w="15840" w:h="12240" w:orient="landscape"/>
          <w:pgMar w:top="1166" w:right="1080" w:bottom="1166" w:left="1440" w:header="720" w:footer="720" w:gutter="0"/>
          <w:cols w:space="720"/>
          <w:titlePg/>
          <w:docGrid w:linePitch="360"/>
        </w:sectPr>
      </w:pPr>
    </w:p>
    <w:p w14:paraId="0B35D3AC" w14:textId="77777777" w:rsidR="00271621" w:rsidRPr="00EB403E" w:rsidRDefault="00CF2AC0" w:rsidP="00182F6D">
      <w:pPr>
        <w:pBdr>
          <w:bottom w:val="single" w:sz="4" w:space="1" w:color="auto"/>
        </w:pBdr>
        <w:rPr>
          <w:rFonts w:ascii="Calibri" w:hAnsi="Calibri" w:cstheme="minorHAnsi"/>
          <w:b/>
          <w:sz w:val="24"/>
          <w:szCs w:val="24"/>
        </w:rPr>
      </w:pPr>
      <w:r w:rsidRPr="00EB403E">
        <w:rPr>
          <w:rFonts w:ascii="Calibri" w:hAnsi="Calibri" w:cstheme="minorHAnsi"/>
          <w:b/>
          <w:sz w:val="24"/>
          <w:szCs w:val="24"/>
        </w:rPr>
        <w:lastRenderedPageBreak/>
        <w:t xml:space="preserve">Annex 1: </w:t>
      </w:r>
      <w:r w:rsidR="00CF35BF" w:rsidRPr="00EB403E">
        <w:rPr>
          <w:rFonts w:ascii="Calibri" w:hAnsi="Calibri" w:cstheme="minorHAnsi"/>
          <w:b/>
          <w:sz w:val="24"/>
          <w:szCs w:val="24"/>
        </w:rPr>
        <w:t xml:space="preserve">Details </w:t>
      </w:r>
      <w:r w:rsidR="00A55EB0" w:rsidRPr="00EB403E">
        <w:rPr>
          <w:rFonts w:ascii="Calibri" w:hAnsi="Calibri" w:cstheme="minorHAnsi"/>
          <w:b/>
          <w:sz w:val="24"/>
          <w:szCs w:val="24"/>
        </w:rPr>
        <w:t>of Participants</w:t>
      </w:r>
    </w:p>
    <w:tbl>
      <w:tblPr>
        <w:tblStyle w:val="TableGrid"/>
        <w:tblW w:w="14490" w:type="dxa"/>
        <w:tblInd w:w="-635" w:type="dxa"/>
        <w:tblLayout w:type="fixed"/>
        <w:tblLook w:val="04A0" w:firstRow="1" w:lastRow="0" w:firstColumn="1" w:lastColumn="0" w:noHBand="0" w:noVBand="1"/>
      </w:tblPr>
      <w:tblGrid>
        <w:gridCol w:w="450"/>
        <w:gridCol w:w="720"/>
        <w:gridCol w:w="4140"/>
        <w:gridCol w:w="3330"/>
        <w:gridCol w:w="2857"/>
        <w:gridCol w:w="1373"/>
        <w:gridCol w:w="1620"/>
      </w:tblGrid>
      <w:tr w:rsidR="00CF2AC0" w:rsidRPr="00EB403E" w14:paraId="592A83E7" w14:textId="77777777" w:rsidTr="00B22BA8">
        <w:tc>
          <w:tcPr>
            <w:tcW w:w="450" w:type="dxa"/>
            <w:shd w:val="clear" w:color="auto" w:fill="ECBC74" w:themeFill="accent4" w:themeFillTint="99"/>
            <w:vAlign w:val="center"/>
          </w:tcPr>
          <w:p w14:paraId="2B06174C" w14:textId="77777777" w:rsidR="00CF2AC0" w:rsidRPr="00EB403E" w:rsidRDefault="00CF2AC0" w:rsidP="00B22BA8">
            <w:pPr>
              <w:ind w:left="-108" w:right="-108"/>
              <w:jc w:val="center"/>
              <w:rPr>
                <w:rFonts w:ascii="Calibri" w:hAnsi="Calibri"/>
                <w:b/>
                <w:sz w:val="18"/>
                <w:szCs w:val="18"/>
              </w:rPr>
            </w:pPr>
            <w:r w:rsidRPr="00B22BA8">
              <w:rPr>
                <w:rFonts w:ascii="Calibri" w:hAnsi="Calibri"/>
                <w:b/>
                <w:sz w:val="24"/>
                <w:szCs w:val="24"/>
              </w:rPr>
              <w:t>No</w:t>
            </w:r>
            <w:r w:rsidRPr="00EB403E">
              <w:rPr>
                <w:rFonts w:ascii="Calibri" w:hAnsi="Calibri"/>
                <w:b/>
                <w:sz w:val="18"/>
                <w:szCs w:val="18"/>
              </w:rPr>
              <w:t>.</w:t>
            </w:r>
          </w:p>
        </w:tc>
        <w:tc>
          <w:tcPr>
            <w:tcW w:w="720" w:type="dxa"/>
            <w:shd w:val="clear" w:color="auto" w:fill="ECBC74" w:themeFill="accent4" w:themeFillTint="99"/>
            <w:vAlign w:val="center"/>
          </w:tcPr>
          <w:p w14:paraId="23B87FB9" w14:textId="77777777" w:rsidR="00CF2AC0" w:rsidRPr="00EB403E" w:rsidRDefault="00CF2AC0" w:rsidP="00B22BA8">
            <w:pPr>
              <w:jc w:val="center"/>
              <w:rPr>
                <w:rFonts w:ascii="Calibri" w:hAnsi="Calibri"/>
                <w:b/>
                <w:sz w:val="24"/>
                <w:szCs w:val="24"/>
              </w:rPr>
            </w:pPr>
            <w:r w:rsidRPr="00EB403E">
              <w:rPr>
                <w:rFonts w:ascii="Calibri" w:hAnsi="Calibri"/>
                <w:b/>
                <w:sz w:val="24"/>
                <w:szCs w:val="24"/>
              </w:rPr>
              <w:t>Title</w:t>
            </w:r>
          </w:p>
        </w:tc>
        <w:tc>
          <w:tcPr>
            <w:tcW w:w="4140" w:type="dxa"/>
            <w:shd w:val="clear" w:color="auto" w:fill="ECBC74" w:themeFill="accent4" w:themeFillTint="99"/>
            <w:vAlign w:val="center"/>
          </w:tcPr>
          <w:p w14:paraId="7808B020" w14:textId="77777777" w:rsidR="00CF2AC0" w:rsidRPr="00EB403E" w:rsidRDefault="00CF2AC0" w:rsidP="00B22BA8">
            <w:pPr>
              <w:jc w:val="center"/>
              <w:rPr>
                <w:rFonts w:ascii="Calibri" w:hAnsi="Calibri"/>
                <w:b/>
                <w:sz w:val="24"/>
                <w:szCs w:val="24"/>
              </w:rPr>
            </w:pPr>
            <w:r w:rsidRPr="00EB403E">
              <w:rPr>
                <w:rFonts w:ascii="Calibri" w:hAnsi="Calibri"/>
                <w:b/>
                <w:sz w:val="24"/>
                <w:szCs w:val="24"/>
              </w:rPr>
              <w:t>Name</w:t>
            </w:r>
          </w:p>
        </w:tc>
        <w:tc>
          <w:tcPr>
            <w:tcW w:w="3330" w:type="dxa"/>
            <w:shd w:val="clear" w:color="auto" w:fill="ECBC74" w:themeFill="accent4" w:themeFillTint="99"/>
            <w:vAlign w:val="center"/>
          </w:tcPr>
          <w:p w14:paraId="0059A641" w14:textId="77777777" w:rsidR="00CF2AC0" w:rsidRPr="00EB403E" w:rsidRDefault="00CF2AC0" w:rsidP="00B22BA8">
            <w:pPr>
              <w:jc w:val="center"/>
              <w:rPr>
                <w:rFonts w:ascii="Calibri" w:hAnsi="Calibri"/>
                <w:b/>
                <w:sz w:val="24"/>
                <w:szCs w:val="24"/>
              </w:rPr>
            </w:pPr>
            <w:r w:rsidRPr="00EB403E">
              <w:rPr>
                <w:rFonts w:ascii="Calibri" w:hAnsi="Calibri"/>
                <w:b/>
                <w:sz w:val="24"/>
                <w:szCs w:val="24"/>
              </w:rPr>
              <w:t>Organisation</w:t>
            </w:r>
          </w:p>
        </w:tc>
        <w:tc>
          <w:tcPr>
            <w:tcW w:w="2857" w:type="dxa"/>
            <w:shd w:val="clear" w:color="auto" w:fill="ECBC74" w:themeFill="accent4" w:themeFillTint="99"/>
            <w:vAlign w:val="center"/>
          </w:tcPr>
          <w:p w14:paraId="0A4BAB03" w14:textId="77777777" w:rsidR="00CF2AC0" w:rsidRPr="00EB403E" w:rsidRDefault="00CF2AC0" w:rsidP="00B22BA8">
            <w:pPr>
              <w:jc w:val="center"/>
              <w:rPr>
                <w:rFonts w:ascii="Calibri" w:hAnsi="Calibri"/>
                <w:b/>
                <w:sz w:val="24"/>
                <w:szCs w:val="24"/>
              </w:rPr>
            </w:pPr>
            <w:r w:rsidRPr="00EB403E">
              <w:rPr>
                <w:rFonts w:ascii="Calibri" w:hAnsi="Calibri"/>
                <w:b/>
                <w:sz w:val="24"/>
                <w:szCs w:val="24"/>
              </w:rPr>
              <w:t>Email</w:t>
            </w:r>
          </w:p>
        </w:tc>
        <w:tc>
          <w:tcPr>
            <w:tcW w:w="1373" w:type="dxa"/>
            <w:shd w:val="clear" w:color="auto" w:fill="ECBC74" w:themeFill="accent4" w:themeFillTint="99"/>
            <w:vAlign w:val="center"/>
          </w:tcPr>
          <w:p w14:paraId="13EC49B1" w14:textId="77777777" w:rsidR="00CF2AC0" w:rsidRPr="00EB403E" w:rsidRDefault="00CF2AC0" w:rsidP="00B22BA8">
            <w:pPr>
              <w:jc w:val="center"/>
              <w:rPr>
                <w:rFonts w:ascii="Calibri" w:hAnsi="Calibri"/>
                <w:b/>
                <w:sz w:val="24"/>
                <w:szCs w:val="24"/>
              </w:rPr>
            </w:pPr>
            <w:r w:rsidRPr="00EB403E">
              <w:rPr>
                <w:rFonts w:ascii="Calibri" w:hAnsi="Calibri"/>
                <w:b/>
                <w:sz w:val="24"/>
                <w:szCs w:val="24"/>
              </w:rPr>
              <w:t>Phone</w:t>
            </w:r>
          </w:p>
        </w:tc>
        <w:tc>
          <w:tcPr>
            <w:tcW w:w="1620" w:type="dxa"/>
            <w:shd w:val="clear" w:color="auto" w:fill="ECBC74" w:themeFill="accent4" w:themeFillTint="99"/>
            <w:vAlign w:val="center"/>
          </w:tcPr>
          <w:p w14:paraId="6AD3C49C" w14:textId="77777777" w:rsidR="00CF2AC0" w:rsidRPr="00EB403E" w:rsidRDefault="00CF2AC0" w:rsidP="00B22BA8">
            <w:pPr>
              <w:jc w:val="center"/>
              <w:rPr>
                <w:rFonts w:ascii="Calibri" w:hAnsi="Calibri"/>
                <w:b/>
                <w:sz w:val="18"/>
                <w:szCs w:val="18"/>
              </w:rPr>
            </w:pPr>
            <w:r w:rsidRPr="00EB403E">
              <w:rPr>
                <w:rFonts w:ascii="Calibri" w:hAnsi="Calibri"/>
                <w:b/>
                <w:sz w:val="18"/>
                <w:szCs w:val="18"/>
              </w:rPr>
              <w:t>Should contact be included in SUN mailing list?</w:t>
            </w:r>
          </w:p>
        </w:tc>
      </w:tr>
      <w:tr w:rsidR="00CF2AC0" w:rsidRPr="00EB403E" w14:paraId="756D63B0" w14:textId="77777777" w:rsidTr="00B22BA8">
        <w:tc>
          <w:tcPr>
            <w:tcW w:w="450" w:type="dxa"/>
            <w:vAlign w:val="center"/>
          </w:tcPr>
          <w:p w14:paraId="4F131473"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2A047052" w14:textId="77777777" w:rsidR="00CF2AC0" w:rsidRPr="00EB403E" w:rsidRDefault="00CF2AC0" w:rsidP="00CF2AC0">
            <w:pPr>
              <w:spacing w:before="240"/>
              <w:rPr>
                <w:rFonts w:ascii="Calibri" w:hAnsi="Calibri"/>
                <w:b/>
              </w:rPr>
            </w:pPr>
          </w:p>
        </w:tc>
        <w:tc>
          <w:tcPr>
            <w:tcW w:w="4140" w:type="dxa"/>
            <w:vAlign w:val="center"/>
          </w:tcPr>
          <w:p w14:paraId="0755CCE3" w14:textId="77777777" w:rsidR="00CF2AC0" w:rsidRPr="00EB403E" w:rsidRDefault="00CF2AC0" w:rsidP="00CF2AC0">
            <w:pPr>
              <w:spacing w:before="240"/>
              <w:rPr>
                <w:rFonts w:ascii="Calibri" w:hAnsi="Calibri"/>
                <w:b/>
              </w:rPr>
            </w:pPr>
          </w:p>
        </w:tc>
        <w:tc>
          <w:tcPr>
            <w:tcW w:w="3330" w:type="dxa"/>
            <w:vAlign w:val="center"/>
          </w:tcPr>
          <w:p w14:paraId="01A1E4CE" w14:textId="77777777" w:rsidR="00CF2AC0" w:rsidRPr="00EB403E" w:rsidRDefault="00CF2AC0" w:rsidP="00CF2AC0">
            <w:pPr>
              <w:spacing w:before="240"/>
              <w:rPr>
                <w:rFonts w:ascii="Calibri" w:hAnsi="Calibri"/>
                <w:b/>
              </w:rPr>
            </w:pPr>
          </w:p>
        </w:tc>
        <w:tc>
          <w:tcPr>
            <w:tcW w:w="2857" w:type="dxa"/>
            <w:vAlign w:val="center"/>
          </w:tcPr>
          <w:p w14:paraId="3AD35920" w14:textId="77777777" w:rsidR="00CF2AC0" w:rsidRPr="00EB403E" w:rsidRDefault="00CF2AC0" w:rsidP="00CF2AC0">
            <w:pPr>
              <w:spacing w:before="240"/>
              <w:rPr>
                <w:rFonts w:ascii="Calibri" w:hAnsi="Calibri"/>
                <w:b/>
              </w:rPr>
            </w:pPr>
          </w:p>
        </w:tc>
        <w:tc>
          <w:tcPr>
            <w:tcW w:w="1373" w:type="dxa"/>
            <w:vAlign w:val="center"/>
          </w:tcPr>
          <w:p w14:paraId="590EF37F" w14:textId="77777777" w:rsidR="00CF2AC0" w:rsidRPr="00EB403E" w:rsidRDefault="00CF2AC0" w:rsidP="00CF2AC0">
            <w:pPr>
              <w:spacing w:before="240"/>
              <w:rPr>
                <w:rFonts w:ascii="Calibri" w:hAnsi="Calibri"/>
                <w:b/>
              </w:rPr>
            </w:pPr>
          </w:p>
        </w:tc>
        <w:tc>
          <w:tcPr>
            <w:tcW w:w="1620" w:type="dxa"/>
            <w:vAlign w:val="center"/>
          </w:tcPr>
          <w:p w14:paraId="2DA03065" w14:textId="77777777" w:rsidR="00CF2AC0" w:rsidRPr="00EB403E" w:rsidRDefault="00CF2AC0" w:rsidP="00CF2AC0">
            <w:pPr>
              <w:spacing w:before="240"/>
              <w:rPr>
                <w:rFonts w:ascii="Calibri" w:hAnsi="Calibri"/>
                <w:b/>
              </w:rPr>
            </w:pPr>
          </w:p>
        </w:tc>
      </w:tr>
      <w:tr w:rsidR="00CF2AC0" w:rsidRPr="00EB403E" w14:paraId="52487542" w14:textId="77777777" w:rsidTr="00B22BA8">
        <w:tc>
          <w:tcPr>
            <w:tcW w:w="450" w:type="dxa"/>
            <w:vAlign w:val="center"/>
          </w:tcPr>
          <w:p w14:paraId="00963E58"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1EE25C8F" w14:textId="77777777" w:rsidR="00CF2AC0" w:rsidRPr="00EB403E" w:rsidRDefault="00CF2AC0" w:rsidP="00CF2AC0">
            <w:pPr>
              <w:spacing w:before="240"/>
              <w:rPr>
                <w:rFonts w:ascii="Calibri" w:hAnsi="Calibri"/>
                <w:b/>
              </w:rPr>
            </w:pPr>
          </w:p>
        </w:tc>
        <w:tc>
          <w:tcPr>
            <w:tcW w:w="4140" w:type="dxa"/>
            <w:vAlign w:val="center"/>
          </w:tcPr>
          <w:p w14:paraId="6D05A254" w14:textId="77777777" w:rsidR="00CF2AC0" w:rsidRPr="00EB403E" w:rsidRDefault="00CF2AC0" w:rsidP="00CF2AC0">
            <w:pPr>
              <w:spacing w:before="240"/>
              <w:rPr>
                <w:rFonts w:ascii="Calibri" w:hAnsi="Calibri"/>
                <w:b/>
              </w:rPr>
            </w:pPr>
          </w:p>
        </w:tc>
        <w:tc>
          <w:tcPr>
            <w:tcW w:w="3330" w:type="dxa"/>
            <w:vAlign w:val="center"/>
          </w:tcPr>
          <w:p w14:paraId="0C3167B1" w14:textId="77777777" w:rsidR="00CF2AC0" w:rsidRPr="00EB403E" w:rsidRDefault="00CF2AC0" w:rsidP="00CF2AC0">
            <w:pPr>
              <w:spacing w:before="240"/>
              <w:rPr>
                <w:rFonts w:ascii="Calibri" w:hAnsi="Calibri"/>
                <w:b/>
              </w:rPr>
            </w:pPr>
          </w:p>
        </w:tc>
        <w:tc>
          <w:tcPr>
            <w:tcW w:w="2857" w:type="dxa"/>
            <w:vAlign w:val="center"/>
          </w:tcPr>
          <w:p w14:paraId="5E63B436" w14:textId="77777777" w:rsidR="00CF2AC0" w:rsidRPr="00EB403E" w:rsidRDefault="00CF2AC0" w:rsidP="00CF2AC0">
            <w:pPr>
              <w:spacing w:before="240"/>
              <w:rPr>
                <w:rFonts w:ascii="Calibri" w:hAnsi="Calibri"/>
                <w:b/>
              </w:rPr>
            </w:pPr>
          </w:p>
        </w:tc>
        <w:tc>
          <w:tcPr>
            <w:tcW w:w="1373" w:type="dxa"/>
            <w:vAlign w:val="center"/>
          </w:tcPr>
          <w:p w14:paraId="32055D53" w14:textId="77777777" w:rsidR="00CF2AC0" w:rsidRPr="00EB403E" w:rsidRDefault="00CF2AC0" w:rsidP="00CF2AC0">
            <w:pPr>
              <w:spacing w:before="240"/>
              <w:rPr>
                <w:rFonts w:ascii="Calibri" w:hAnsi="Calibri"/>
                <w:b/>
              </w:rPr>
            </w:pPr>
          </w:p>
        </w:tc>
        <w:tc>
          <w:tcPr>
            <w:tcW w:w="1620" w:type="dxa"/>
            <w:vAlign w:val="center"/>
          </w:tcPr>
          <w:p w14:paraId="12DA0D9A" w14:textId="77777777" w:rsidR="00CF2AC0" w:rsidRPr="00EB403E" w:rsidRDefault="00CF2AC0" w:rsidP="00CF2AC0">
            <w:pPr>
              <w:spacing w:before="240"/>
              <w:rPr>
                <w:rFonts w:ascii="Calibri" w:hAnsi="Calibri"/>
                <w:b/>
              </w:rPr>
            </w:pPr>
          </w:p>
        </w:tc>
      </w:tr>
      <w:tr w:rsidR="00CF2AC0" w:rsidRPr="00EB403E" w14:paraId="6730B4AE" w14:textId="77777777" w:rsidTr="00B22BA8">
        <w:tc>
          <w:tcPr>
            <w:tcW w:w="450" w:type="dxa"/>
            <w:vAlign w:val="center"/>
          </w:tcPr>
          <w:p w14:paraId="40C7342D"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35297BF6" w14:textId="77777777" w:rsidR="00CF2AC0" w:rsidRPr="00EB403E" w:rsidRDefault="00CF2AC0" w:rsidP="00CF2AC0">
            <w:pPr>
              <w:spacing w:before="240"/>
              <w:rPr>
                <w:rFonts w:ascii="Calibri" w:hAnsi="Calibri"/>
                <w:b/>
              </w:rPr>
            </w:pPr>
          </w:p>
        </w:tc>
        <w:tc>
          <w:tcPr>
            <w:tcW w:w="4140" w:type="dxa"/>
            <w:vAlign w:val="center"/>
          </w:tcPr>
          <w:p w14:paraId="13856F80" w14:textId="77777777" w:rsidR="00CF2AC0" w:rsidRPr="00EB403E" w:rsidRDefault="00CF2AC0" w:rsidP="00CF2AC0">
            <w:pPr>
              <w:spacing w:before="240"/>
              <w:rPr>
                <w:rFonts w:ascii="Calibri" w:hAnsi="Calibri"/>
                <w:b/>
              </w:rPr>
            </w:pPr>
          </w:p>
        </w:tc>
        <w:tc>
          <w:tcPr>
            <w:tcW w:w="3330" w:type="dxa"/>
            <w:vAlign w:val="center"/>
          </w:tcPr>
          <w:p w14:paraId="011340E5" w14:textId="77777777" w:rsidR="00CF2AC0" w:rsidRPr="00EB403E" w:rsidRDefault="00CF2AC0" w:rsidP="00CF2AC0">
            <w:pPr>
              <w:spacing w:before="240"/>
              <w:rPr>
                <w:rFonts w:ascii="Calibri" w:hAnsi="Calibri"/>
                <w:b/>
              </w:rPr>
            </w:pPr>
          </w:p>
        </w:tc>
        <w:tc>
          <w:tcPr>
            <w:tcW w:w="2857" w:type="dxa"/>
            <w:vAlign w:val="center"/>
          </w:tcPr>
          <w:p w14:paraId="5AAD37EE" w14:textId="77777777" w:rsidR="00CF2AC0" w:rsidRPr="00EB403E" w:rsidRDefault="00CF2AC0" w:rsidP="00CF2AC0">
            <w:pPr>
              <w:spacing w:before="240"/>
              <w:rPr>
                <w:rFonts w:ascii="Calibri" w:hAnsi="Calibri"/>
                <w:b/>
              </w:rPr>
            </w:pPr>
          </w:p>
        </w:tc>
        <w:tc>
          <w:tcPr>
            <w:tcW w:w="1373" w:type="dxa"/>
            <w:vAlign w:val="center"/>
          </w:tcPr>
          <w:p w14:paraId="42477BC8" w14:textId="77777777" w:rsidR="00CF2AC0" w:rsidRPr="00EB403E" w:rsidRDefault="00CF2AC0" w:rsidP="00CF2AC0">
            <w:pPr>
              <w:spacing w:before="240"/>
              <w:rPr>
                <w:rFonts w:ascii="Calibri" w:hAnsi="Calibri"/>
                <w:b/>
              </w:rPr>
            </w:pPr>
          </w:p>
        </w:tc>
        <w:tc>
          <w:tcPr>
            <w:tcW w:w="1620" w:type="dxa"/>
            <w:vAlign w:val="center"/>
          </w:tcPr>
          <w:p w14:paraId="4B647030" w14:textId="77777777" w:rsidR="00CF2AC0" w:rsidRPr="00EB403E" w:rsidRDefault="00CF2AC0" w:rsidP="00CF2AC0">
            <w:pPr>
              <w:spacing w:before="240"/>
              <w:rPr>
                <w:rFonts w:ascii="Calibri" w:hAnsi="Calibri"/>
                <w:b/>
              </w:rPr>
            </w:pPr>
          </w:p>
        </w:tc>
      </w:tr>
      <w:tr w:rsidR="00CF2AC0" w:rsidRPr="00EB403E" w14:paraId="49C0C612" w14:textId="77777777" w:rsidTr="00B22BA8">
        <w:tc>
          <w:tcPr>
            <w:tcW w:w="450" w:type="dxa"/>
            <w:vAlign w:val="center"/>
          </w:tcPr>
          <w:p w14:paraId="52906FD8"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0A1F9C3F" w14:textId="77777777" w:rsidR="00CF2AC0" w:rsidRPr="00EB403E" w:rsidRDefault="00CF2AC0" w:rsidP="00CF2AC0">
            <w:pPr>
              <w:spacing w:before="240"/>
              <w:rPr>
                <w:rFonts w:ascii="Calibri" w:hAnsi="Calibri"/>
                <w:b/>
              </w:rPr>
            </w:pPr>
          </w:p>
        </w:tc>
        <w:tc>
          <w:tcPr>
            <w:tcW w:w="4140" w:type="dxa"/>
            <w:vAlign w:val="center"/>
          </w:tcPr>
          <w:p w14:paraId="79B9CA24" w14:textId="77777777" w:rsidR="00CF2AC0" w:rsidRPr="00EB403E" w:rsidRDefault="00CF2AC0" w:rsidP="00CF2AC0">
            <w:pPr>
              <w:spacing w:before="240"/>
              <w:rPr>
                <w:rFonts w:ascii="Calibri" w:hAnsi="Calibri"/>
                <w:b/>
              </w:rPr>
            </w:pPr>
          </w:p>
        </w:tc>
        <w:tc>
          <w:tcPr>
            <w:tcW w:w="3330" w:type="dxa"/>
            <w:vAlign w:val="center"/>
          </w:tcPr>
          <w:p w14:paraId="678CBC30" w14:textId="77777777" w:rsidR="00CF2AC0" w:rsidRPr="00EB403E" w:rsidRDefault="00CF2AC0" w:rsidP="00CF2AC0">
            <w:pPr>
              <w:spacing w:before="240"/>
              <w:rPr>
                <w:rFonts w:ascii="Calibri" w:hAnsi="Calibri"/>
                <w:b/>
              </w:rPr>
            </w:pPr>
          </w:p>
        </w:tc>
        <w:tc>
          <w:tcPr>
            <w:tcW w:w="2857" w:type="dxa"/>
            <w:vAlign w:val="center"/>
          </w:tcPr>
          <w:p w14:paraId="1D1C7A0C" w14:textId="77777777" w:rsidR="00CF2AC0" w:rsidRPr="00EB403E" w:rsidRDefault="00CF2AC0" w:rsidP="00CF2AC0">
            <w:pPr>
              <w:spacing w:before="240"/>
              <w:rPr>
                <w:rFonts w:ascii="Calibri" w:hAnsi="Calibri"/>
                <w:b/>
              </w:rPr>
            </w:pPr>
          </w:p>
        </w:tc>
        <w:tc>
          <w:tcPr>
            <w:tcW w:w="1373" w:type="dxa"/>
            <w:vAlign w:val="center"/>
          </w:tcPr>
          <w:p w14:paraId="6882D475" w14:textId="77777777" w:rsidR="00CF2AC0" w:rsidRPr="00EB403E" w:rsidRDefault="00CF2AC0" w:rsidP="00CF2AC0">
            <w:pPr>
              <w:spacing w:before="240"/>
              <w:rPr>
                <w:rFonts w:ascii="Calibri" w:hAnsi="Calibri"/>
                <w:b/>
              </w:rPr>
            </w:pPr>
          </w:p>
        </w:tc>
        <w:tc>
          <w:tcPr>
            <w:tcW w:w="1620" w:type="dxa"/>
            <w:vAlign w:val="center"/>
          </w:tcPr>
          <w:p w14:paraId="7E1D6BE2" w14:textId="77777777" w:rsidR="00CF2AC0" w:rsidRPr="00EB403E" w:rsidRDefault="00CF2AC0" w:rsidP="00CF2AC0">
            <w:pPr>
              <w:spacing w:before="240"/>
              <w:rPr>
                <w:rFonts w:ascii="Calibri" w:hAnsi="Calibri"/>
                <w:b/>
              </w:rPr>
            </w:pPr>
          </w:p>
        </w:tc>
      </w:tr>
      <w:tr w:rsidR="00CF2AC0" w:rsidRPr="00EB403E" w14:paraId="548EA8D3" w14:textId="77777777" w:rsidTr="00B22BA8">
        <w:tc>
          <w:tcPr>
            <w:tcW w:w="450" w:type="dxa"/>
            <w:vAlign w:val="center"/>
          </w:tcPr>
          <w:p w14:paraId="037B7BE1"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334C2A53" w14:textId="77777777" w:rsidR="00CF2AC0" w:rsidRPr="00EB403E" w:rsidRDefault="00CF2AC0" w:rsidP="00CF2AC0">
            <w:pPr>
              <w:spacing w:before="240"/>
              <w:rPr>
                <w:rFonts w:ascii="Calibri" w:hAnsi="Calibri"/>
                <w:b/>
              </w:rPr>
            </w:pPr>
          </w:p>
        </w:tc>
        <w:tc>
          <w:tcPr>
            <w:tcW w:w="4140" w:type="dxa"/>
            <w:vAlign w:val="center"/>
          </w:tcPr>
          <w:p w14:paraId="0C0085DA" w14:textId="77777777" w:rsidR="00CF2AC0" w:rsidRPr="00EB403E" w:rsidRDefault="00CF2AC0" w:rsidP="00CF2AC0">
            <w:pPr>
              <w:spacing w:before="240"/>
              <w:rPr>
                <w:rFonts w:ascii="Calibri" w:hAnsi="Calibri"/>
                <w:b/>
              </w:rPr>
            </w:pPr>
          </w:p>
        </w:tc>
        <w:tc>
          <w:tcPr>
            <w:tcW w:w="3330" w:type="dxa"/>
            <w:vAlign w:val="center"/>
          </w:tcPr>
          <w:p w14:paraId="0B1BAB8E" w14:textId="77777777" w:rsidR="00CF2AC0" w:rsidRPr="00EB403E" w:rsidRDefault="00CF2AC0" w:rsidP="00CF2AC0">
            <w:pPr>
              <w:spacing w:before="240"/>
              <w:rPr>
                <w:rFonts w:ascii="Calibri" w:hAnsi="Calibri"/>
                <w:b/>
              </w:rPr>
            </w:pPr>
          </w:p>
        </w:tc>
        <w:tc>
          <w:tcPr>
            <w:tcW w:w="2857" w:type="dxa"/>
            <w:vAlign w:val="center"/>
          </w:tcPr>
          <w:p w14:paraId="3F911245" w14:textId="77777777" w:rsidR="00CF2AC0" w:rsidRPr="00EB403E" w:rsidRDefault="00CF2AC0" w:rsidP="00CF2AC0">
            <w:pPr>
              <w:spacing w:before="240"/>
              <w:rPr>
                <w:rFonts w:ascii="Calibri" w:hAnsi="Calibri"/>
                <w:b/>
              </w:rPr>
            </w:pPr>
          </w:p>
        </w:tc>
        <w:tc>
          <w:tcPr>
            <w:tcW w:w="1373" w:type="dxa"/>
            <w:vAlign w:val="center"/>
          </w:tcPr>
          <w:p w14:paraId="3B76B6EF" w14:textId="77777777" w:rsidR="00CF2AC0" w:rsidRPr="00EB403E" w:rsidRDefault="00CF2AC0" w:rsidP="00CF2AC0">
            <w:pPr>
              <w:spacing w:before="240"/>
              <w:rPr>
                <w:rFonts w:ascii="Calibri" w:hAnsi="Calibri"/>
                <w:b/>
              </w:rPr>
            </w:pPr>
          </w:p>
        </w:tc>
        <w:tc>
          <w:tcPr>
            <w:tcW w:w="1620" w:type="dxa"/>
            <w:vAlign w:val="center"/>
          </w:tcPr>
          <w:p w14:paraId="5454CECE" w14:textId="77777777" w:rsidR="00CF2AC0" w:rsidRPr="00EB403E" w:rsidRDefault="00CF2AC0" w:rsidP="00CF2AC0">
            <w:pPr>
              <w:spacing w:before="240"/>
              <w:rPr>
                <w:rFonts w:ascii="Calibri" w:hAnsi="Calibri"/>
                <w:b/>
              </w:rPr>
            </w:pPr>
          </w:p>
        </w:tc>
      </w:tr>
      <w:tr w:rsidR="00CF2AC0" w:rsidRPr="00EB403E" w14:paraId="26F1AE5F" w14:textId="77777777" w:rsidTr="00B22BA8">
        <w:tc>
          <w:tcPr>
            <w:tcW w:w="450" w:type="dxa"/>
            <w:vAlign w:val="center"/>
          </w:tcPr>
          <w:p w14:paraId="7FEF8762"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2329A78D" w14:textId="77777777" w:rsidR="00CF2AC0" w:rsidRPr="00EB403E" w:rsidRDefault="00CF2AC0" w:rsidP="00CF2AC0">
            <w:pPr>
              <w:spacing w:before="240"/>
              <w:rPr>
                <w:rFonts w:ascii="Calibri" w:hAnsi="Calibri"/>
                <w:b/>
              </w:rPr>
            </w:pPr>
          </w:p>
        </w:tc>
        <w:tc>
          <w:tcPr>
            <w:tcW w:w="4140" w:type="dxa"/>
            <w:vAlign w:val="center"/>
          </w:tcPr>
          <w:p w14:paraId="100D83E6" w14:textId="77777777" w:rsidR="00CF2AC0" w:rsidRPr="00EB403E" w:rsidRDefault="00CF2AC0" w:rsidP="00CF2AC0">
            <w:pPr>
              <w:spacing w:before="240"/>
              <w:rPr>
                <w:rFonts w:ascii="Calibri" w:hAnsi="Calibri"/>
                <w:b/>
              </w:rPr>
            </w:pPr>
          </w:p>
        </w:tc>
        <w:tc>
          <w:tcPr>
            <w:tcW w:w="3330" w:type="dxa"/>
            <w:vAlign w:val="center"/>
          </w:tcPr>
          <w:p w14:paraId="7189C074" w14:textId="77777777" w:rsidR="00CF2AC0" w:rsidRPr="00EB403E" w:rsidRDefault="00CF2AC0" w:rsidP="00CF2AC0">
            <w:pPr>
              <w:spacing w:before="240"/>
              <w:rPr>
                <w:rFonts w:ascii="Calibri" w:hAnsi="Calibri"/>
                <w:b/>
              </w:rPr>
            </w:pPr>
          </w:p>
        </w:tc>
        <w:tc>
          <w:tcPr>
            <w:tcW w:w="2857" w:type="dxa"/>
            <w:vAlign w:val="center"/>
          </w:tcPr>
          <w:p w14:paraId="4CA9214B" w14:textId="77777777" w:rsidR="00CF2AC0" w:rsidRPr="00EB403E" w:rsidRDefault="00CF2AC0" w:rsidP="00CF2AC0">
            <w:pPr>
              <w:spacing w:before="240"/>
              <w:rPr>
                <w:rFonts w:ascii="Calibri" w:hAnsi="Calibri"/>
                <w:b/>
              </w:rPr>
            </w:pPr>
          </w:p>
        </w:tc>
        <w:tc>
          <w:tcPr>
            <w:tcW w:w="1373" w:type="dxa"/>
            <w:vAlign w:val="center"/>
          </w:tcPr>
          <w:p w14:paraId="0F6F1D88" w14:textId="77777777" w:rsidR="00CF2AC0" w:rsidRPr="00EB403E" w:rsidRDefault="00CF2AC0" w:rsidP="00CF2AC0">
            <w:pPr>
              <w:spacing w:before="240"/>
              <w:rPr>
                <w:rFonts w:ascii="Calibri" w:hAnsi="Calibri"/>
                <w:b/>
              </w:rPr>
            </w:pPr>
          </w:p>
        </w:tc>
        <w:tc>
          <w:tcPr>
            <w:tcW w:w="1620" w:type="dxa"/>
            <w:vAlign w:val="center"/>
          </w:tcPr>
          <w:p w14:paraId="34CC915F" w14:textId="77777777" w:rsidR="00CF2AC0" w:rsidRPr="00EB403E" w:rsidRDefault="00CF2AC0" w:rsidP="00CF2AC0">
            <w:pPr>
              <w:spacing w:before="240"/>
              <w:rPr>
                <w:rFonts w:ascii="Calibri" w:hAnsi="Calibri"/>
                <w:b/>
              </w:rPr>
            </w:pPr>
          </w:p>
        </w:tc>
      </w:tr>
      <w:tr w:rsidR="00CF2AC0" w:rsidRPr="00EB403E" w14:paraId="70260C90" w14:textId="77777777" w:rsidTr="00B22BA8">
        <w:tc>
          <w:tcPr>
            <w:tcW w:w="450" w:type="dxa"/>
            <w:vAlign w:val="center"/>
          </w:tcPr>
          <w:p w14:paraId="20BB4995"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4C028F27" w14:textId="77777777" w:rsidR="00CF2AC0" w:rsidRPr="00EB403E" w:rsidRDefault="00CF2AC0" w:rsidP="00CF2AC0">
            <w:pPr>
              <w:spacing w:before="240"/>
              <w:rPr>
                <w:rFonts w:ascii="Calibri" w:hAnsi="Calibri"/>
                <w:b/>
              </w:rPr>
            </w:pPr>
          </w:p>
        </w:tc>
        <w:tc>
          <w:tcPr>
            <w:tcW w:w="4140" w:type="dxa"/>
            <w:vAlign w:val="center"/>
          </w:tcPr>
          <w:p w14:paraId="193AA396" w14:textId="77777777" w:rsidR="00CF2AC0" w:rsidRPr="00EB403E" w:rsidRDefault="00CF2AC0" w:rsidP="00CF2AC0">
            <w:pPr>
              <w:spacing w:before="240"/>
              <w:rPr>
                <w:rFonts w:ascii="Calibri" w:hAnsi="Calibri"/>
                <w:b/>
              </w:rPr>
            </w:pPr>
          </w:p>
        </w:tc>
        <w:tc>
          <w:tcPr>
            <w:tcW w:w="3330" w:type="dxa"/>
            <w:vAlign w:val="center"/>
          </w:tcPr>
          <w:p w14:paraId="79A271DA" w14:textId="77777777" w:rsidR="00CF2AC0" w:rsidRPr="00EB403E" w:rsidRDefault="00CF2AC0" w:rsidP="00CF2AC0">
            <w:pPr>
              <w:spacing w:before="240"/>
              <w:rPr>
                <w:rFonts w:ascii="Calibri" w:hAnsi="Calibri"/>
                <w:b/>
              </w:rPr>
            </w:pPr>
          </w:p>
        </w:tc>
        <w:tc>
          <w:tcPr>
            <w:tcW w:w="2857" w:type="dxa"/>
            <w:vAlign w:val="center"/>
          </w:tcPr>
          <w:p w14:paraId="67F6B985" w14:textId="77777777" w:rsidR="00CF2AC0" w:rsidRPr="00EB403E" w:rsidRDefault="00CF2AC0" w:rsidP="00CF2AC0">
            <w:pPr>
              <w:spacing w:before="240"/>
              <w:rPr>
                <w:rFonts w:ascii="Calibri" w:hAnsi="Calibri"/>
                <w:b/>
              </w:rPr>
            </w:pPr>
          </w:p>
        </w:tc>
        <w:tc>
          <w:tcPr>
            <w:tcW w:w="1373" w:type="dxa"/>
            <w:vAlign w:val="center"/>
          </w:tcPr>
          <w:p w14:paraId="7F3810EF" w14:textId="77777777" w:rsidR="00CF2AC0" w:rsidRPr="00EB403E" w:rsidRDefault="00CF2AC0" w:rsidP="00CF2AC0">
            <w:pPr>
              <w:spacing w:before="240"/>
              <w:rPr>
                <w:rFonts w:ascii="Calibri" w:hAnsi="Calibri"/>
                <w:b/>
              </w:rPr>
            </w:pPr>
          </w:p>
        </w:tc>
        <w:tc>
          <w:tcPr>
            <w:tcW w:w="1620" w:type="dxa"/>
            <w:vAlign w:val="center"/>
          </w:tcPr>
          <w:p w14:paraId="24EE9710" w14:textId="77777777" w:rsidR="00CF2AC0" w:rsidRPr="00EB403E" w:rsidRDefault="00CF2AC0" w:rsidP="00CF2AC0">
            <w:pPr>
              <w:spacing w:before="240"/>
              <w:rPr>
                <w:rFonts w:ascii="Calibri" w:hAnsi="Calibri"/>
                <w:b/>
              </w:rPr>
            </w:pPr>
          </w:p>
        </w:tc>
      </w:tr>
      <w:tr w:rsidR="00CF2AC0" w:rsidRPr="00EB403E" w14:paraId="73E470AC" w14:textId="77777777" w:rsidTr="00B22BA8">
        <w:tc>
          <w:tcPr>
            <w:tcW w:w="450" w:type="dxa"/>
            <w:vAlign w:val="center"/>
          </w:tcPr>
          <w:p w14:paraId="7EBCE2A6"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2F5001B4" w14:textId="77777777" w:rsidR="00CF2AC0" w:rsidRPr="00EB403E" w:rsidRDefault="00CF2AC0" w:rsidP="00CF2AC0">
            <w:pPr>
              <w:spacing w:before="240"/>
              <w:rPr>
                <w:rFonts w:ascii="Calibri" w:hAnsi="Calibri"/>
                <w:b/>
              </w:rPr>
            </w:pPr>
          </w:p>
        </w:tc>
        <w:tc>
          <w:tcPr>
            <w:tcW w:w="4140" w:type="dxa"/>
            <w:vAlign w:val="center"/>
          </w:tcPr>
          <w:p w14:paraId="2B5E128F" w14:textId="77777777" w:rsidR="00CF2AC0" w:rsidRPr="00EB403E" w:rsidRDefault="00CF2AC0" w:rsidP="00CF2AC0">
            <w:pPr>
              <w:spacing w:before="240"/>
              <w:rPr>
                <w:rFonts w:ascii="Calibri" w:hAnsi="Calibri"/>
                <w:b/>
              </w:rPr>
            </w:pPr>
          </w:p>
        </w:tc>
        <w:tc>
          <w:tcPr>
            <w:tcW w:w="3330" w:type="dxa"/>
            <w:vAlign w:val="center"/>
          </w:tcPr>
          <w:p w14:paraId="52FACC51" w14:textId="77777777" w:rsidR="00CF2AC0" w:rsidRPr="00EB403E" w:rsidRDefault="00CF2AC0" w:rsidP="00CF2AC0">
            <w:pPr>
              <w:spacing w:before="240"/>
              <w:rPr>
                <w:rFonts w:ascii="Calibri" w:hAnsi="Calibri"/>
                <w:b/>
              </w:rPr>
            </w:pPr>
          </w:p>
        </w:tc>
        <w:tc>
          <w:tcPr>
            <w:tcW w:w="2857" w:type="dxa"/>
            <w:vAlign w:val="center"/>
          </w:tcPr>
          <w:p w14:paraId="7A7D2D7E" w14:textId="77777777" w:rsidR="00CF2AC0" w:rsidRPr="00EB403E" w:rsidRDefault="00CF2AC0" w:rsidP="00CF2AC0">
            <w:pPr>
              <w:spacing w:before="240"/>
              <w:rPr>
                <w:rFonts w:ascii="Calibri" w:hAnsi="Calibri"/>
                <w:b/>
              </w:rPr>
            </w:pPr>
          </w:p>
        </w:tc>
        <w:tc>
          <w:tcPr>
            <w:tcW w:w="1373" w:type="dxa"/>
            <w:vAlign w:val="center"/>
          </w:tcPr>
          <w:p w14:paraId="2F473475" w14:textId="77777777" w:rsidR="00CF2AC0" w:rsidRPr="00EB403E" w:rsidRDefault="00CF2AC0" w:rsidP="00CF2AC0">
            <w:pPr>
              <w:spacing w:before="240"/>
              <w:rPr>
                <w:rFonts w:ascii="Calibri" w:hAnsi="Calibri"/>
                <w:b/>
              </w:rPr>
            </w:pPr>
          </w:p>
        </w:tc>
        <w:tc>
          <w:tcPr>
            <w:tcW w:w="1620" w:type="dxa"/>
            <w:vAlign w:val="center"/>
          </w:tcPr>
          <w:p w14:paraId="59B445BE" w14:textId="77777777" w:rsidR="00CF2AC0" w:rsidRPr="00EB403E" w:rsidRDefault="00CF2AC0" w:rsidP="00CF2AC0">
            <w:pPr>
              <w:spacing w:before="240"/>
              <w:rPr>
                <w:rFonts w:ascii="Calibri" w:hAnsi="Calibri"/>
                <w:b/>
              </w:rPr>
            </w:pPr>
          </w:p>
        </w:tc>
      </w:tr>
      <w:tr w:rsidR="00CF2AC0" w:rsidRPr="00EB403E" w14:paraId="40E749FF" w14:textId="77777777" w:rsidTr="00B22BA8">
        <w:tc>
          <w:tcPr>
            <w:tcW w:w="450" w:type="dxa"/>
            <w:vAlign w:val="center"/>
          </w:tcPr>
          <w:p w14:paraId="1DC370D8"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6DCCD9C5" w14:textId="77777777" w:rsidR="00CF2AC0" w:rsidRPr="00EB403E" w:rsidRDefault="00CF2AC0" w:rsidP="00CF2AC0">
            <w:pPr>
              <w:spacing w:before="240"/>
              <w:rPr>
                <w:rFonts w:ascii="Calibri" w:hAnsi="Calibri"/>
                <w:b/>
              </w:rPr>
            </w:pPr>
          </w:p>
        </w:tc>
        <w:tc>
          <w:tcPr>
            <w:tcW w:w="4140" w:type="dxa"/>
            <w:vAlign w:val="center"/>
          </w:tcPr>
          <w:p w14:paraId="66CB4975" w14:textId="77777777" w:rsidR="00CF2AC0" w:rsidRPr="00EB403E" w:rsidRDefault="00CF2AC0" w:rsidP="00CF2AC0">
            <w:pPr>
              <w:spacing w:before="240"/>
              <w:rPr>
                <w:rFonts w:ascii="Calibri" w:hAnsi="Calibri"/>
                <w:b/>
              </w:rPr>
            </w:pPr>
          </w:p>
        </w:tc>
        <w:tc>
          <w:tcPr>
            <w:tcW w:w="3330" w:type="dxa"/>
            <w:vAlign w:val="center"/>
          </w:tcPr>
          <w:p w14:paraId="1FCE071D" w14:textId="77777777" w:rsidR="00CF2AC0" w:rsidRPr="00EB403E" w:rsidRDefault="00CF2AC0" w:rsidP="00CF2AC0">
            <w:pPr>
              <w:spacing w:before="240"/>
              <w:rPr>
                <w:rFonts w:ascii="Calibri" w:hAnsi="Calibri"/>
                <w:b/>
              </w:rPr>
            </w:pPr>
          </w:p>
        </w:tc>
        <w:tc>
          <w:tcPr>
            <w:tcW w:w="2857" w:type="dxa"/>
            <w:vAlign w:val="center"/>
          </w:tcPr>
          <w:p w14:paraId="3DF3B5CF" w14:textId="77777777" w:rsidR="00CF2AC0" w:rsidRPr="00EB403E" w:rsidRDefault="00CF2AC0" w:rsidP="00CF2AC0">
            <w:pPr>
              <w:spacing w:before="240"/>
              <w:rPr>
                <w:rFonts w:ascii="Calibri" w:hAnsi="Calibri"/>
                <w:b/>
              </w:rPr>
            </w:pPr>
          </w:p>
        </w:tc>
        <w:tc>
          <w:tcPr>
            <w:tcW w:w="1373" w:type="dxa"/>
            <w:vAlign w:val="center"/>
          </w:tcPr>
          <w:p w14:paraId="49928A9C" w14:textId="77777777" w:rsidR="00CF2AC0" w:rsidRPr="00EB403E" w:rsidRDefault="00CF2AC0" w:rsidP="00CF2AC0">
            <w:pPr>
              <w:spacing w:before="240"/>
              <w:rPr>
                <w:rFonts w:ascii="Calibri" w:hAnsi="Calibri"/>
                <w:b/>
              </w:rPr>
            </w:pPr>
          </w:p>
        </w:tc>
        <w:tc>
          <w:tcPr>
            <w:tcW w:w="1620" w:type="dxa"/>
            <w:vAlign w:val="center"/>
          </w:tcPr>
          <w:p w14:paraId="15DC564B" w14:textId="77777777" w:rsidR="00CF2AC0" w:rsidRPr="00EB403E" w:rsidRDefault="00CF2AC0" w:rsidP="00CF2AC0">
            <w:pPr>
              <w:spacing w:before="240"/>
              <w:rPr>
                <w:rFonts w:ascii="Calibri" w:hAnsi="Calibri"/>
                <w:b/>
              </w:rPr>
            </w:pPr>
          </w:p>
        </w:tc>
      </w:tr>
      <w:tr w:rsidR="00CF2AC0" w:rsidRPr="00EB403E" w14:paraId="1842FD2F" w14:textId="77777777" w:rsidTr="00B22BA8">
        <w:tc>
          <w:tcPr>
            <w:tcW w:w="450" w:type="dxa"/>
            <w:vAlign w:val="center"/>
          </w:tcPr>
          <w:p w14:paraId="040E91CF"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3DFC6154" w14:textId="77777777" w:rsidR="00CF2AC0" w:rsidRPr="00EB403E" w:rsidRDefault="00CF2AC0" w:rsidP="00CF2AC0">
            <w:pPr>
              <w:spacing w:before="240"/>
              <w:rPr>
                <w:rFonts w:ascii="Calibri" w:hAnsi="Calibri"/>
                <w:b/>
              </w:rPr>
            </w:pPr>
          </w:p>
        </w:tc>
        <w:tc>
          <w:tcPr>
            <w:tcW w:w="4140" w:type="dxa"/>
            <w:vAlign w:val="center"/>
          </w:tcPr>
          <w:p w14:paraId="162EB706" w14:textId="77777777" w:rsidR="00CF2AC0" w:rsidRPr="00EB403E" w:rsidRDefault="00CF2AC0" w:rsidP="00CF2AC0">
            <w:pPr>
              <w:spacing w:before="240"/>
              <w:rPr>
                <w:rFonts w:ascii="Calibri" w:hAnsi="Calibri"/>
                <w:b/>
              </w:rPr>
            </w:pPr>
          </w:p>
        </w:tc>
        <w:tc>
          <w:tcPr>
            <w:tcW w:w="3330" w:type="dxa"/>
            <w:vAlign w:val="center"/>
          </w:tcPr>
          <w:p w14:paraId="19301D0D" w14:textId="77777777" w:rsidR="00CF2AC0" w:rsidRPr="00EB403E" w:rsidRDefault="00CF2AC0" w:rsidP="00CF2AC0">
            <w:pPr>
              <w:spacing w:before="240"/>
              <w:rPr>
                <w:rFonts w:ascii="Calibri" w:hAnsi="Calibri"/>
                <w:b/>
              </w:rPr>
            </w:pPr>
          </w:p>
        </w:tc>
        <w:tc>
          <w:tcPr>
            <w:tcW w:w="2857" w:type="dxa"/>
            <w:vAlign w:val="center"/>
          </w:tcPr>
          <w:p w14:paraId="65D73437" w14:textId="77777777" w:rsidR="00CF2AC0" w:rsidRPr="00EB403E" w:rsidRDefault="00CF2AC0" w:rsidP="00CF2AC0">
            <w:pPr>
              <w:spacing w:before="240"/>
              <w:rPr>
                <w:rFonts w:ascii="Calibri" w:hAnsi="Calibri"/>
                <w:b/>
              </w:rPr>
            </w:pPr>
          </w:p>
        </w:tc>
        <w:tc>
          <w:tcPr>
            <w:tcW w:w="1373" w:type="dxa"/>
            <w:vAlign w:val="center"/>
          </w:tcPr>
          <w:p w14:paraId="0BFB208A" w14:textId="77777777" w:rsidR="00CF2AC0" w:rsidRPr="00EB403E" w:rsidRDefault="00CF2AC0" w:rsidP="00CF2AC0">
            <w:pPr>
              <w:spacing w:before="240"/>
              <w:rPr>
                <w:rFonts w:ascii="Calibri" w:hAnsi="Calibri"/>
                <w:b/>
              </w:rPr>
            </w:pPr>
          </w:p>
        </w:tc>
        <w:tc>
          <w:tcPr>
            <w:tcW w:w="1620" w:type="dxa"/>
            <w:vAlign w:val="center"/>
          </w:tcPr>
          <w:p w14:paraId="3C1BF997" w14:textId="77777777" w:rsidR="00CF2AC0" w:rsidRPr="00EB403E" w:rsidRDefault="00CF2AC0" w:rsidP="00CF2AC0">
            <w:pPr>
              <w:spacing w:before="240"/>
              <w:rPr>
                <w:rFonts w:ascii="Calibri" w:hAnsi="Calibri"/>
                <w:b/>
              </w:rPr>
            </w:pPr>
          </w:p>
        </w:tc>
      </w:tr>
      <w:tr w:rsidR="00CF2AC0" w:rsidRPr="00EB403E" w14:paraId="2E95555E" w14:textId="77777777" w:rsidTr="00B22BA8">
        <w:tc>
          <w:tcPr>
            <w:tcW w:w="450" w:type="dxa"/>
            <w:vAlign w:val="center"/>
          </w:tcPr>
          <w:p w14:paraId="5CF7BA0E"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26A99DF4" w14:textId="77777777" w:rsidR="00CF2AC0" w:rsidRPr="00EB403E" w:rsidRDefault="00CF2AC0" w:rsidP="00CF2AC0">
            <w:pPr>
              <w:spacing w:before="240"/>
              <w:rPr>
                <w:rFonts w:ascii="Calibri" w:hAnsi="Calibri"/>
                <w:b/>
              </w:rPr>
            </w:pPr>
          </w:p>
        </w:tc>
        <w:tc>
          <w:tcPr>
            <w:tcW w:w="4140" w:type="dxa"/>
            <w:vAlign w:val="center"/>
          </w:tcPr>
          <w:p w14:paraId="541D5E93" w14:textId="77777777" w:rsidR="00CF2AC0" w:rsidRPr="00EB403E" w:rsidRDefault="00CF2AC0" w:rsidP="00CF2AC0">
            <w:pPr>
              <w:spacing w:before="240"/>
              <w:rPr>
                <w:rFonts w:ascii="Calibri" w:hAnsi="Calibri"/>
                <w:b/>
              </w:rPr>
            </w:pPr>
          </w:p>
        </w:tc>
        <w:tc>
          <w:tcPr>
            <w:tcW w:w="3330" w:type="dxa"/>
            <w:vAlign w:val="center"/>
          </w:tcPr>
          <w:p w14:paraId="05C20B71" w14:textId="77777777" w:rsidR="00CF2AC0" w:rsidRPr="00EB403E" w:rsidRDefault="00CF2AC0" w:rsidP="00CF2AC0">
            <w:pPr>
              <w:spacing w:before="240"/>
              <w:rPr>
                <w:rFonts w:ascii="Calibri" w:hAnsi="Calibri"/>
                <w:b/>
              </w:rPr>
            </w:pPr>
          </w:p>
        </w:tc>
        <w:tc>
          <w:tcPr>
            <w:tcW w:w="2857" w:type="dxa"/>
            <w:vAlign w:val="center"/>
          </w:tcPr>
          <w:p w14:paraId="003D9FF5" w14:textId="77777777" w:rsidR="00CF2AC0" w:rsidRPr="00EB403E" w:rsidRDefault="00CF2AC0" w:rsidP="00CF2AC0">
            <w:pPr>
              <w:spacing w:before="240"/>
              <w:rPr>
                <w:rFonts w:ascii="Calibri" w:hAnsi="Calibri"/>
                <w:b/>
              </w:rPr>
            </w:pPr>
          </w:p>
        </w:tc>
        <w:tc>
          <w:tcPr>
            <w:tcW w:w="1373" w:type="dxa"/>
            <w:vAlign w:val="center"/>
          </w:tcPr>
          <w:p w14:paraId="572E2C6E" w14:textId="77777777" w:rsidR="00CF2AC0" w:rsidRPr="00EB403E" w:rsidRDefault="00CF2AC0" w:rsidP="00CF2AC0">
            <w:pPr>
              <w:spacing w:before="240"/>
              <w:rPr>
                <w:rFonts w:ascii="Calibri" w:hAnsi="Calibri"/>
                <w:b/>
              </w:rPr>
            </w:pPr>
          </w:p>
        </w:tc>
        <w:tc>
          <w:tcPr>
            <w:tcW w:w="1620" w:type="dxa"/>
            <w:vAlign w:val="center"/>
          </w:tcPr>
          <w:p w14:paraId="216B5B2B" w14:textId="77777777" w:rsidR="00CF2AC0" w:rsidRPr="00EB403E" w:rsidRDefault="00CF2AC0" w:rsidP="00CF2AC0">
            <w:pPr>
              <w:spacing w:before="240"/>
              <w:rPr>
                <w:rFonts w:ascii="Calibri" w:hAnsi="Calibri"/>
                <w:b/>
              </w:rPr>
            </w:pPr>
          </w:p>
        </w:tc>
      </w:tr>
      <w:tr w:rsidR="00CF2AC0" w:rsidRPr="00EB403E" w14:paraId="02A52E63" w14:textId="77777777" w:rsidTr="00B22BA8">
        <w:tc>
          <w:tcPr>
            <w:tcW w:w="450" w:type="dxa"/>
            <w:vAlign w:val="center"/>
          </w:tcPr>
          <w:p w14:paraId="31F8BB56"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2E3790F5" w14:textId="77777777" w:rsidR="00CF2AC0" w:rsidRPr="00EB403E" w:rsidRDefault="00CF2AC0" w:rsidP="00CF2AC0">
            <w:pPr>
              <w:spacing w:before="240"/>
              <w:rPr>
                <w:rFonts w:ascii="Calibri" w:hAnsi="Calibri"/>
                <w:b/>
              </w:rPr>
            </w:pPr>
          </w:p>
        </w:tc>
        <w:tc>
          <w:tcPr>
            <w:tcW w:w="4140" w:type="dxa"/>
            <w:vAlign w:val="center"/>
          </w:tcPr>
          <w:p w14:paraId="24C0E21E" w14:textId="77777777" w:rsidR="00CF2AC0" w:rsidRPr="00EB403E" w:rsidRDefault="00CF2AC0" w:rsidP="00CF2AC0">
            <w:pPr>
              <w:spacing w:before="240"/>
              <w:rPr>
                <w:rFonts w:ascii="Calibri" w:hAnsi="Calibri"/>
                <w:b/>
              </w:rPr>
            </w:pPr>
          </w:p>
        </w:tc>
        <w:tc>
          <w:tcPr>
            <w:tcW w:w="3330" w:type="dxa"/>
            <w:vAlign w:val="center"/>
          </w:tcPr>
          <w:p w14:paraId="16AF6DF2" w14:textId="77777777" w:rsidR="00CF2AC0" w:rsidRPr="00EB403E" w:rsidRDefault="00CF2AC0" w:rsidP="00CF2AC0">
            <w:pPr>
              <w:spacing w:before="240"/>
              <w:rPr>
                <w:rFonts w:ascii="Calibri" w:hAnsi="Calibri"/>
                <w:b/>
              </w:rPr>
            </w:pPr>
          </w:p>
        </w:tc>
        <w:tc>
          <w:tcPr>
            <w:tcW w:w="2857" w:type="dxa"/>
            <w:vAlign w:val="center"/>
          </w:tcPr>
          <w:p w14:paraId="6319969B" w14:textId="77777777" w:rsidR="00CF2AC0" w:rsidRPr="00EB403E" w:rsidRDefault="00CF2AC0" w:rsidP="00CF2AC0">
            <w:pPr>
              <w:spacing w:before="240"/>
              <w:rPr>
                <w:rFonts w:ascii="Calibri" w:hAnsi="Calibri"/>
                <w:b/>
              </w:rPr>
            </w:pPr>
          </w:p>
        </w:tc>
        <w:tc>
          <w:tcPr>
            <w:tcW w:w="1373" w:type="dxa"/>
            <w:vAlign w:val="center"/>
          </w:tcPr>
          <w:p w14:paraId="67B3B344" w14:textId="77777777" w:rsidR="00CF2AC0" w:rsidRPr="00EB403E" w:rsidRDefault="00CF2AC0" w:rsidP="00CF2AC0">
            <w:pPr>
              <w:spacing w:before="240"/>
              <w:rPr>
                <w:rFonts w:ascii="Calibri" w:hAnsi="Calibri"/>
                <w:b/>
              </w:rPr>
            </w:pPr>
          </w:p>
        </w:tc>
        <w:tc>
          <w:tcPr>
            <w:tcW w:w="1620" w:type="dxa"/>
            <w:vAlign w:val="center"/>
          </w:tcPr>
          <w:p w14:paraId="73F11450" w14:textId="77777777" w:rsidR="00CF2AC0" w:rsidRPr="00EB403E" w:rsidRDefault="00CF2AC0" w:rsidP="00CF2AC0">
            <w:pPr>
              <w:spacing w:before="240"/>
              <w:rPr>
                <w:rFonts w:ascii="Calibri" w:hAnsi="Calibri"/>
                <w:b/>
              </w:rPr>
            </w:pPr>
          </w:p>
        </w:tc>
      </w:tr>
      <w:tr w:rsidR="00CF2AC0" w:rsidRPr="00EB403E" w14:paraId="727AB81E" w14:textId="77777777" w:rsidTr="00B22BA8">
        <w:tc>
          <w:tcPr>
            <w:tcW w:w="450" w:type="dxa"/>
            <w:vAlign w:val="center"/>
          </w:tcPr>
          <w:p w14:paraId="15F1400B"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6332A2B0" w14:textId="77777777" w:rsidR="00CF2AC0" w:rsidRPr="00EB403E" w:rsidRDefault="00CF2AC0" w:rsidP="00CF2AC0">
            <w:pPr>
              <w:spacing w:before="240"/>
              <w:rPr>
                <w:rFonts w:ascii="Calibri" w:hAnsi="Calibri"/>
                <w:b/>
              </w:rPr>
            </w:pPr>
          </w:p>
        </w:tc>
        <w:tc>
          <w:tcPr>
            <w:tcW w:w="4140" w:type="dxa"/>
            <w:vAlign w:val="center"/>
          </w:tcPr>
          <w:p w14:paraId="28982FBA" w14:textId="77777777" w:rsidR="00CF2AC0" w:rsidRPr="00EB403E" w:rsidRDefault="00CF2AC0" w:rsidP="00CF2AC0">
            <w:pPr>
              <w:spacing w:before="240"/>
              <w:rPr>
                <w:rFonts w:ascii="Calibri" w:hAnsi="Calibri"/>
                <w:b/>
              </w:rPr>
            </w:pPr>
          </w:p>
        </w:tc>
        <w:tc>
          <w:tcPr>
            <w:tcW w:w="3330" w:type="dxa"/>
            <w:vAlign w:val="center"/>
          </w:tcPr>
          <w:p w14:paraId="716BBAB9" w14:textId="77777777" w:rsidR="00CF2AC0" w:rsidRPr="00EB403E" w:rsidRDefault="00CF2AC0" w:rsidP="00CF2AC0">
            <w:pPr>
              <w:spacing w:before="240"/>
              <w:rPr>
                <w:rFonts w:ascii="Calibri" w:hAnsi="Calibri"/>
                <w:b/>
              </w:rPr>
            </w:pPr>
          </w:p>
        </w:tc>
        <w:tc>
          <w:tcPr>
            <w:tcW w:w="2857" w:type="dxa"/>
            <w:vAlign w:val="center"/>
          </w:tcPr>
          <w:p w14:paraId="4CE74856" w14:textId="77777777" w:rsidR="00CF2AC0" w:rsidRPr="00EB403E" w:rsidRDefault="00CF2AC0" w:rsidP="00CF2AC0">
            <w:pPr>
              <w:spacing w:before="240"/>
              <w:rPr>
                <w:rFonts w:ascii="Calibri" w:hAnsi="Calibri"/>
                <w:b/>
              </w:rPr>
            </w:pPr>
          </w:p>
        </w:tc>
        <w:tc>
          <w:tcPr>
            <w:tcW w:w="1373" w:type="dxa"/>
            <w:vAlign w:val="center"/>
          </w:tcPr>
          <w:p w14:paraId="5FCEF244" w14:textId="77777777" w:rsidR="00CF2AC0" w:rsidRPr="00EB403E" w:rsidRDefault="00CF2AC0" w:rsidP="00CF2AC0">
            <w:pPr>
              <w:spacing w:before="240"/>
              <w:rPr>
                <w:rFonts w:ascii="Calibri" w:hAnsi="Calibri"/>
                <w:b/>
              </w:rPr>
            </w:pPr>
          </w:p>
        </w:tc>
        <w:tc>
          <w:tcPr>
            <w:tcW w:w="1620" w:type="dxa"/>
            <w:vAlign w:val="center"/>
          </w:tcPr>
          <w:p w14:paraId="2131118B" w14:textId="77777777" w:rsidR="00CF2AC0" w:rsidRPr="00EB403E" w:rsidRDefault="00CF2AC0" w:rsidP="00CF2AC0">
            <w:pPr>
              <w:spacing w:before="240"/>
              <w:rPr>
                <w:rFonts w:ascii="Calibri" w:hAnsi="Calibri"/>
                <w:b/>
              </w:rPr>
            </w:pPr>
          </w:p>
        </w:tc>
      </w:tr>
      <w:tr w:rsidR="00CF2AC0" w:rsidRPr="00EB403E" w14:paraId="06B76089" w14:textId="77777777" w:rsidTr="00B22BA8">
        <w:tc>
          <w:tcPr>
            <w:tcW w:w="450" w:type="dxa"/>
            <w:vAlign w:val="center"/>
          </w:tcPr>
          <w:p w14:paraId="68F640B2"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4A1CD8C9" w14:textId="77777777" w:rsidR="00CF2AC0" w:rsidRPr="00EB403E" w:rsidRDefault="00CF2AC0" w:rsidP="00CF2AC0">
            <w:pPr>
              <w:spacing w:before="240"/>
              <w:rPr>
                <w:rFonts w:ascii="Calibri" w:hAnsi="Calibri"/>
                <w:b/>
              </w:rPr>
            </w:pPr>
          </w:p>
        </w:tc>
        <w:tc>
          <w:tcPr>
            <w:tcW w:w="4140" w:type="dxa"/>
            <w:vAlign w:val="center"/>
          </w:tcPr>
          <w:p w14:paraId="4FB574FB" w14:textId="77777777" w:rsidR="00CF2AC0" w:rsidRPr="00EB403E" w:rsidRDefault="00CF2AC0" w:rsidP="00CF2AC0">
            <w:pPr>
              <w:spacing w:before="240"/>
              <w:rPr>
                <w:rFonts w:ascii="Calibri" w:hAnsi="Calibri"/>
                <w:b/>
              </w:rPr>
            </w:pPr>
          </w:p>
        </w:tc>
        <w:tc>
          <w:tcPr>
            <w:tcW w:w="3330" w:type="dxa"/>
            <w:vAlign w:val="center"/>
          </w:tcPr>
          <w:p w14:paraId="7F55927A" w14:textId="77777777" w:rsidR="00CF2AC0" w:rsidRPr="00EB403E" w:rsidRDefault="00CF2AC0" w:rsidP="00CF2AC0">
            <w:pPr>
              <w:spacing w:before="240"/>
              <w:rPr>
                <w:rFonts w:ascii="Calibri" w:hAnsi="Calibri"/>
                <w:b/>
              </w:rPr>
            </w:pPr>
          </w:p>
        </w:tc>
        <w:tc>
          <w:tcPr>
            <w:tcW w:w="2857" w:type="dxa"/>
            <w:vAlign w:val="center"/>
          </w:tcPr>
          <w:p w14:paraId="10E15599" w14:textId="77777777" w:rsidR="00CF2AC0" w:rsidRPr="00EB403E" w:rsidRDefault="00CF2AC0" w:rsidP="00CF2AC0">
            <w:pPr>
              <w:spacing w:before="240"/>
              <w:rPr>
                <w:rFonts w:ascii="Calibri" w:hAnsi="Calibri"/>
                <w:b/>
              </w:rPr>
            </w:pPr>
          </w:p>
        </w:tc>
        <w:tc>
          <w:tcPr>
            <w:tcW w:w="1373" w:type="dxa"/>
            <w:vAlign w:val="center"/>
          </w:tcPr>
          <w:p w14:paraId="2F9D8B0D" w14:textId="77777777" w:rsidR="00CF2AC0" w:rsidRPr="00EB403E" w:rsidRDefault="00CF2AC0" w:rsidP="00CF2AC0">
            <w:pPr>
              <w:spacing w:before="240"/>
              <w:rPr>
                <w:rFonts w:ascii="Calibri" w:hAnsi="Calibri"/>
                <w:b/>
              </w:rPr>
            </w:pPr>
          </w:p>
        </w:tc>
        <w:tc>
          <w:tcPr>
            <w:tcW w:w="1620" w:type="dxa"/>
            <w:vAlign w:val="center"/>
          </w:tcPr>
          <w:p w14:paraId="49EC3B9A" w14:textId="77777777" w:rsidR="00CF2AC0" w:rsidRPr="00EB403E" w:rsidRDefault="00CF2AC0" w:rsidP="00CF2AC0">
            <w:pPr>
              <w:spacing w:before="240"/>
              <w:rPr>
                <w:rFonts w:ascii="Calibri" w:hAnsi="Calibri"/>
                <w:b/>
              </w:rPr>
            </w:pPr>
          </w:p>
        </w:tc>
      </w:tr>
      <w:tr w:rsidR="00CF2AC0" w:rsidRPr="00EB403E" w14:paraId="38AE7899" w14:textId="77777777" w:rsidTr="00B22BA8">
        <w:tc>
          <w:tcPr>
            <w:tcW w:w="450" w:type="dxa"/>
            <w:vAlign w:val="center"/>
          </w:tcPr>
          <w:p w14:paraId="43FF163A" w14:textId="77777777" w:rsidR="00CF2AC0" w:rsidRPr="00EB403E" w:rsidRDefault="00CF2AC0" w:rsidP="00CF2AC0">
            <w:pPr>
              <w:pStyle w:val="ListParagraph"/>
              <w:numPr>
                <w:ilvl w:val="0"/>
                <w:numId w:val="29"/>
              </w:numPr>
              <w:spacing w:before="240"/>
              <w:ind w:left="342" w:right="332"/>
              <w:rPr>
                <w:rFonts w:ascii="Calibri" w:hAnsi="Calibri"/>
                <w:b/>
              </w:rPr>
            </w:pPr>
          </w:p>
        </w:tc>
        <w:tc>
          <w:tcPr>
            <w:tcW w:w="720" w:type="dxa"/>
            <w:vAlign w:val="center"/>
          </w:tcPr>
          <w:p w14:paraId="2C047A3A" w14:textId="77777777" w:rsidR="00CF2AC0" w:rsidRPr="00EB403E" w:rsidRDefault="00CF2AC0" w:rsidP="00CF2AC0">
            <w:pPr>
              <w:spacing w:before="240"/>
              <w:rPr>
                <w:rFonts w:ascii="Calibri" w:hAnsi="Calibri"/>
                <w:b/>
              </w:rPr>
            </w:pPr>
          </w:p>
        </w:tc>
        <w:tc>
          <w:tcPr>
            <w:tcW w:w="4140" w:type="dxa"/>
            <w:vAlign w:val="center"/>
          </w:tcPr>
          <w:p w14:paraId="42D1BDAA" w14:textId="77777777" w:rsidR="00CF2AC0" w:rsidRPr="00EB403E" w:rsidRDefault="00CF2AC0" w:rsidP="00CF2AC0">
            <w:pPr>
              <w:spacing w:before="240"/>
              <w:rPr>
                <w:rFonts w:ascii="Calibri" w:hAnsi="Calibri"/>
                <w:b/>
              </w:rPr>
            </w:pPr>
          </w:p>
        </w:tc>
        <w:tc>
          <w:tcPr>
            <w:tcW w:w="3330" w:type="dxa"/>
            <w:vAlign w:val="center"/>
          </w:tcPr>
          <w:p w14:paraId="0365FE40" w14:textId="77777777" w:rsidR="00CF2AC0" w:rsidRPr="00EB403E" w:rsidRDefault="00CF2AC0" w:rsidP="00CF2AC0">
            <w:pPr>
              <w:spacing w:before="240"/>
              <w:rPr>
                <w:rFonts w:ascii="Calibri" w:hAnsi="Calibri"/>
                <w:b/>
              </w:rPr>
            </w:pPr>
          </w:p>
        </w:tc>
        <w:tc>
          <w:tcPr>
            <w:tcW w:w="2857" w:type="dxa"/>
            <w:vAlign w:val="center"/>
          </w:tcPr>
          <w:p w14:paraId="7AD78868" w14:textId="77777777" w:rsidR="00CF2AC0" w:rsidRPr="00EB403E" w:rsidRDefault="00CF2AC0" w:rsidP="00CF2AC0">
            <w:pPr>
              <w:spacing w:before="240"/>
              <w:rPr>
                <w:rFonts w:ascii="Calibri" w:hAnsi="Calibri"/>
                <w:b/>
              </w:rPr>
            </w:pPr>
          </w:p>
        </w:tc>
        <w:tc>
          <w:tcPr>
            <w:tcW w:w="1373" w:type="dxa"/>
            <w:vAlign w:val="center"/>
          </w:tcPr>
          <w:p w14:paraId="3998EF99" w14:textId="77777777" w:rsidR="00CF2AC0" w:rsidRPr="00EB403E" w:rsidRDefault="00CF2AC0" w:rsidP="00CF2AC0">
            <w:pPr>
              <w:spacing w:before="240"/>
              <w:rPr>
                <w:rFonts w:ascii="Calibri" w:hAnsi="Calibri"/>
                <w:b/>
              </w:rPr>
            </w:pPr>
          </w:p>
        </w:tc>
        <w:tc>
          <w:tcPr>
            <w:tcW w:w="1620" w:type="dxa"/>
            <w:vAlign w:val="center"/>
          </w:tcPr>
          <w:p w14:paraId="3B2C9720" w14:textId="77777777" w:rsidR="00CF2AC0" w:rsidRPr="00EB403E" w:rsidRDefault="00CF2AC0" w:rsidP="00CF2AC0">
            <w:pPr>
              <w:spacing w:before="240"/>
              <w:rPr>
                <w:rFonts w:ascii="Calibri" w:hAnsi="Calibri"/>
                <w:b/>
              </w:rPr>
            </w:pPr>
          </w:p>
        </w:tc>
      </w:tr>
    </w:tbl>
    <w:p w14:paraId="1855547C" w14:textId="77777777" w:rsidR="00CF2AC0" w:rsidRPr="00EB403E" w:rsidRDefault="00CF2AC0" w:rsidP="00CF2AC0">
      <w:pPr>
        <w:rPr>
          <w:rFonts w:ascii="Calibri" w:hAnsi="Calibri"/>
          <w:b/>
        </w:rPr>
      </w:pPr>
    </w:p>
    <w:p w14:paraId="2DDEB6B9" w14:textId="328FE84E" w:rsidR="00E03B03" w:rsidRDefault="00E03B03">
      <w:pPr>
        <w:rPr>
          <w:rFonts w:ascii="Calibri" w:hAnsi="Calibri"/>
          <w:b/>
          <w:sz w:val="24"/>
          <w:szCs w:val="24"/>
        </w:rPr>
      </w:pPr>
    </w:p>
    <w:p w14:paraId="54149865" w14:textId="35273595" w:rsidR="00E03B03" w:rsidRPr="00EB403E" w:rsidRDefault="00CF2AC0" w:rsidP="00CF2AC0">
      <w:pPr>
        <w:pBdr>
          <w:bottom w:val="single" w:sz="4" w:space="1" w:color="auto"/>
        </w:pBdr>
        <w:rPr>
          <w:rFonts w:ascii="Calibri" w:hAnsi="Calibri"/>
          <w:b/>
          <w:sz w:val="24"/>
          <w:szCs w:val="24"/>
        </w:rPr>
      </w:pPr>
      <w:r w:rsidRPr="00EB403E">
        <w:rPr>
          <w:rFonts w:ascii="Calibri" w:hAnsi="Calibri"/>
          <w:b/>
          <w:sz w:val="24"/>
          <w:szCs w:val="24"/>
        </w:rPr>
        <w:lastRenderedPageBreak/>
        <w:t>A</w:t>
      </w:r>
      <w:r w:rsidR="003823BF" w:rsidRPr="00EB403E">
        <w:rPr>
          <w:rFonts w:ascii="Calibri" w:hAnsi="Calibri"/>
          <w:b/>
          <w:sz w:val="24"/>
          <w:szCs w:val="24"/>
        </w:rPr>
        <w:t>nnex</w:t>
      </w:r>
      <w:r w:rsidRPr="00EB403E">
        <w:rPr>
          <w:rFonts w:ascii="Calibri" w:hAnsi="Calibri"/>
          <w:b/>
          <w:sz w:val="24"/>
          <w:szCs w:val="24"/>
        </w:rPr>
        <w:t xml:space="preserve"> 2: </w:t>
      </w:r>
      <w:r w:rsidR="001C5201">
        <w:rPr>
          <w:rFonts w:ascii="Calibri" w:hAnsi="Calibri"/>
          <w:b/>
          <w:sz w:val="24"/>
          <w:szCs w:val="24"/>
        </w:rPr>
        <w:t>Focus Questions</w:t>
      </w:r>
      <w:r w:rsidRPr="00EB403E">
        <w:rPr>
          <w:rFonts w:ascii="Calibri" w:hAnsi="Calibri"/>
          <w:b/>
          <w:sz w:val="24"/>
          <w:szCs w:val="24"/>
        </w:rPr>
        <w:t xml:space="preserve">: </w:t>
      </w:r>
    </w:p>
    <w:tbl>
      <w:tblPr>
        <w:tblStyle w:val="TableGrid"/>
        <w:tblW w:w="5038" w:type="pct"/>
        <w:tblInd w:w="-5" w:type="dxa"/>
        <w:tblLook w:val="04A0" w:firstRow="1" w:lastRow="0" w:firstColumn="1" w:lastColumn="0" w:noHBand="0" w:noVBand="1"/>
      </w:tblPr>
      <w:tblGrid>
        <w:gridCol w:w="397"/>
        <w:gridCol w:w="8961"/>
        <w:gridCol w:w="4053"/>
      </w:tblGrid>
      <w:tr w:rsidR="005B6F0C" w:rsidRPr="00EB403E" w14:paraId="5CD728C3" w14:textId="77777777" w:rsidTr="00927E14">
        <w:tc>
          <w:tcPr>
            <w:tcW w:w="148" w:type="pct"/>
          </w:tcPr>
          <w:p w14:paraId="269C100A"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4C201A90" w14:textId="39719A34" w:rsidR="005B6F0C" w:rsidRPr="00EB403E" w:rsidRDefault="005B6F0C" w:rsidP="00927E14">
            <w:pPr>
              <w:rPr>
                <w:rFonts w:ascii="Calibri" w:hAnsi="Calibri"/>
                <w:sz w:val="20"/>
                <w:szCs w:val="20"/>
              </w:rPr>
            </w:pPr>
            <w:r w:rsidRPr="00EB403E">
              <w:rPr>
                <w:rFonts w:ascii="Calibri" w:hAnsi="Calibri"/>
                <w:b/>
                <w:sz w:val="20"/>
                <w:szCs w:val="20"/>
              </w:rPr>
              <w:t>How many time has your MSP and/or its associated organs met</w:t>
            </w:r>
            <w:r w:rsidRPr="00EB403E">
              <w:rPr>
                <w:rFonts w:ascii="Calibri" w:hAnsi="Calibri"/>
                <w:sz w:val="20"/>
                <w:szCs w:val="20"/>
              </w:rPr>
              <w:t xml:space="preserve"> since the last </w:t>
            </w:r>
            <w:r w:rsidR="001C5201">
              <w:rPr>
                <w:rFonts w:ascii="Calibri" w:hAnsi="Calibri"/>
                <w:sz w:val="20"/>
                <w:szCs w:val="20"/>
              </w:rPr>
              <w:t>Joint-Assessment</w:t>
            </w:r>
            <w:r w:rsidRPr="00EB403E">
              <w:rPr>
                <w:rFonts w:ascii="Calibri" w:hAnsi="Calibri"/>
                <w:sz w:val="20"/>
                <w:szCs w:val="20"/>
              </w:rPr>
              <w:t xml:space="preserve">?  </w:t>
            </w:r>
          </w:p>
          <w:p w14:paraId="06A7DDDF" w14:textId="77777777" w:rsidR="005B6F0C" w:rsidRPr="00EB403E" w:rsidRDefault="005B6F0C" w:rsidP="00927E14">
            <w:pPr>
              <w:rPr>
                <w:rFonts w:ascii="Calibri" w:hAnsi="Calibri"/>
                <w:sz w:val="20"/>
                <w:szCs w:val="20"/>
              </w:rPr>
            </w:pPr>
            <w:r w:rsidRPr="00EB403E">
              <w:rPr>
                <w:rFonts w:ascii="Calibri" w:hAnsi="Calibri"/>
                <w:sz w:val="20"/>
                <w:szCs w:val="20"/>
              </w:rPr>
              <w:t>Please provide details of the meeting, where applicable, i.e., Technical committee meetings, inter-ministerial meetings, working groups meetings, etc.</w:t>
            </w:r>
          </w:p>
        </w:tc>
        <w:tc>
          <w:tcPr>
            <w:tcW w:w="1511" w:type="pct"/>
          </w:tcPr>
          <w:p w14:paraId="70F75DD2" w14:textId="77777777" w:rsidR="005B6F0C" w:rsidRPr="00EB403E" w:rsidRDefault="005B6F0C" w:rsidP="00927E14">
            <w:pPr>
              <w:rPr>
                <w:rFonts w:ascii="Calibri" w:hAnsi="Calibri"/>
                <w:sz w:val="20"/>
                <w:szCs w:val="20"/>
              </w:rPr>
            </w:pPr>
          </w:p>
        </w:tc>
      </w:tr>
      <w:tr w:rsidR="005B6F0C" w:rsidRPr="00EB403E" w14:paraId="192EB6E6" w14:textId="77777777" w:rsidTr="00927E14">
        <w:tc>
          <w:tcPr>
            <w:tcW w:w="148" w:type="pct"/>
          </w:tcPr>
          <w:p w14:paraId="4543BB33"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52715EC1" w14:textId="77777777" w:rsidR="005B6F0C" w:rsidRPr="00EB403E" w:rsidRDefault="005B6F0C" w:rsidP="00927E14">
            <w:pPr>
              <w:rPr>
                <w:rFonts w:ascii="Calibri" w:hAnsi="Calibri"/>
                <w:sz w:val="20"/>
                <w:szCs w:val="20"/>
              </w:rPr>
            </w:pPr>
            <w:r w:rsidRPr="00EB403E">
              <w:rPr>
                <w:rFonts w:ascii="Calibri" w:hAnsi="Calibri"/>
                <w:sz w:val="20"/>
                <w:szCs w:val="20"/>
              </w:rPr>
              <w:t xml:space="preserve">Is your </w:t>
            </w:r>
            <w:r w:rsidRPr="00EB403E">
              <w:rPr>
                <w:rFonts w:ascii="Calibri" w:hAnsi="Calibri"/>
                <w:b/>
                <w:sz w:val="20"/>
                <w:szCs w:val="20"/>
              </w:rPr>
              <w:t>MSP replicated at the decentralised levels</w:t>
            </w:r>
            <w:r w:rsidRPr="00EB403E">
              <w:rPr>
                <w:rFonts w:ascii="Calibri" w:hAnsi="Calibri"/>
                <w:sz w:val="20"/>
                <w:szCs w:val="20"/>
              </w:rPr>
              <w:t>? Or is there a coordination mechanism for nutrition at the sub-national level? (Yes/No)</w:t>
            </w:r>
          </w:p>
          <w:p w14:paraId="624CFA09" w14:textId="77777777" w:rsidR="005B6F0C" w:rsidRPr="00EB403E" w:rsidRDefault="005B6F0C" w:rsidP="00927E14">
            <w:pPr>
              <w:rPr>
                <w:rFonts w:ascii="Calibri" w:hAnsi="Calibri"/>
                <w:sz w:val="20"/>
                <w:szCs w:val="20"/>
              </w:rPr>
            </w:pPr>
            <w:r w:rsidRPr="00EB403E">
              <w:rPr>
                <w:rFonts w:ascii="Calibri" w:hAnsi="Calibri"/>
                <w:sz w:val="20"/>
                <w:szCs w:val="20"/>
              </w:rPr>
              <w:t>If Yes, please provide details of the coordination mechanism, composition and roles, etc.</w:t>
            </w:r>
          </w:p>
        </w:tc>
        <w:tc>
          <w:tcPr>
            <w:tcW w:w="1511" w:type="pct"/>
          </w:tcPr>
          <w:p w14:paraId="3E212900" w14:textId="77777777" w:rsidR="005B6F0C" w:rsidRPr="00EB403E" w:rsidRDefault="005B6F0C" w:rsidP="00927E14">
            <w:pPr>
              <w:rPr>
                <w:rFonts w:ascii="Calibri" w:hAnsi="Calibri"/>
                <w:sz w:val="20"/>
                <w:szCs w:val="20"/>
              </w:rPr>
            </w:pPr>
          </w:p>
        </w:tc>
      </w:tr>
      <w:tr w:rsidR="005B6F0C" w:rsidRPr="00EB403E" w14:paraId="5492D1F7" w14:textId="77777777" w:rsidTr="00927E14">
        <w:tc>
          <w:tcPr>
            <w:tcW w:w="148" w:type="pct"/>
          </w:tcPr>
          <w:p w14:paraId="302B5D7D"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0AAE4647" w14:textId="5DE4D822" w:rsidR="005B6F0C" w:rsidRPr="00EB403E" w:rsidRDefault="005B6F0C" w:rsidP="00927E14">
            <w:pPr>
              <w:rPr>
                <w:rFonts w:ascii="Calibri" w:hAnsi="Calibri"/>
                <w:sz w:val="20"/>
                <w:szCs w:val="20"/>
              </w:rPr>
            </w:pPr>
            <w:r w:rsidRPr="00EB403E">
              <w:rPr>
                <w:rFonts w:ascii="Calibri" w:hAnsi="Calibri"/>
                <w:b/>
                <w:sz w:val="20"/>
                <w:szCs w:val="20"/>
              </w:rPr>
              <w:t>Have you organised any</w:t>
            </w:r>
            <w:r w:rsidRPr="00EB403E">
              <w:rPr>
                <w:rFonts w:ascii="Calibri" w:hAnsi="Calibri"/>
                <w:sz w:val="20"/>
                <w:szCs w:val="20"/>
              </w:rPr>
              <w:t xml:space="preserve"> </w:t>
            </w:r>
            <w:r w:rsidRPr="00EB403E">
              <w:rPr>
                <w:rFonts w:ascii="Calibri" w:hAnsi="Calibri"/>
                <w:b/>
                <w:sz w:val="20"/>
                <w:szCs w:val="20"/>
              </w:rPr>
              <w:t>high level event</w:t>
            </w:r>
            <w:r w:rsidRPr="00EB403E">
              <w:rPr>
                <w:rFonts w:ascii="Calibri" w:hAnsi="Calibri"/>
                <w:sz w:val="20"/>
                <w:szCs w:val="20"/>
              </w:rPr>
              <w:t xml:space="preserve"> since the last </w:t>
            </w:r>
            <w:r w:rsidR="001C5201">
              <w:rPr>
                <w:rFonts w:ascii="Calibri" w:hAnsi="Calibri"/>
                <w:sz w:val="20"/>
                <w:szCs w:val="20"/>
              </w:rPr>
              <w:t>Joint</w:t>
            </w:r>
            <w:r w:rsidRPr="00EB403E">
              <w:rPr>
                <w:rFonts w:ascii="Calibri" w:hAnsi="Calibri"/>
                <w:sz w:val="20"/>
                <w:szCs w:val="20"/>
              </w:rPr>
              <w:t>-</w:t>
            </w:r>
            <w:r w:rsidR="001C5201">
              <w:rPr>
                <w:rFonts w:ascii="Calibri" w:hAnsi="Calibri"/>
                <w:sz w:val="20"/>
                <w:szCs w:val="20"/>
              </w:rPr>
              <w:t>A</w:t>
            </w:r>
            <w:r w:rsidRPr="00EB403E">
              <w:rPr>
                <w:rFonts w:ascii="Calibri" w:hAnsi="Calibri"/>
                <w:sz w:val="20"/>
                <w:szCs w:val="20"/>
              </w:rPr>
              <w:t xml:space="preserve">ssessment? (Yes/No) </w:t>
            </w:r>
          </w:p>
          <w:p w14:paraId="5ACAB84E" w14:textId="77777777" w:rsidR="005B6F0C" w:rsidRPr="00EB403E" w:rsidRDefault="005B6F0C" w:rsidP="00927E14">
            <w:pPr>
              <w:rPr>
                <w:rFonts w:ascii="Calibri" w:hAnsi="Calibri"/>
                <w:sz w:val="20"/>
                <w:szCs w:val="20"/>
              </w:rPr>
            </w:pPr>
            <w:r w:rsidRPr="00EB403E">
              <w:rPr>
                <w:rFonts w:ascii="Calibri" w:hAnsi="Calibri"/>
                <w:sz w:val="20"/>
                <w:szCs w:val="20"/>
              </w:rPr>
              <w:t>If Yes, please provide details of the event organised, i.e., Forum on Nutrition, Workshop for high-level officials, etc.</w:t>
            </w:r>
          </w:p>
        </w:tc>
        <w:tc>
          <w:tcPr>
            <w:tcW w:w="1511" w:type="pct"/>
          </w:tcPr>
          <w:p w14:paraId="2E0D701D" w14:textId="77777777" w:rsidR="005B6F0C" w:rsidRPr="00EB403E" w:rsidRDefault="005B6F0C" w:rsidP="00927E14">
            <w:pPr>
              <w:rPr>
                <w:rFonts w:ascii="Calibri" w:hAnsi="Calibri"/>
                <w:sz w:val="20"/>
                <w:szCs w:val="20"/>
              </w:rPr>
            </w:pPr>
          </w:p>
        </w:tc>
      </w:tr>
      <w:tr w:rsidR="005B6F0C" w:rsidRPr="00EB403E" w14:paraId="555ACB5F" w14:textId="77777777" w:rsidTr="00927E14">
        <w:tc>
          <w:tcPr>
            <w:tcW w:w="148" w:type="pct"/>
          </w:tcPr>
          <w:p w14:paraId="1F8DCADF"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1DAC9432" w14:textId="77777777" w:rsidR="005B6F0C" w:rsidRPr="00EB403E" w:rsidRDefault="005B6F0C" w:rsidP="00927E14">
            <w:pPr>
              <w:rPr>
                <w:rFonts w:ascii="Calibri" w:hAnsi="Calibri"/>
                <w:sz w:val="20"/>
                <w:szCs w:val="20"/>
              </w:rPr>
            </w:pPr>
            <w:r w:rsidRPr="00EB403E">
              <w:rPr>
                <w:rFonts w:ascii="Calibri" w:hAnsi="Calibri"/>
                <w:b/>
                <w:sz w:val="20"/>
                <w:szCs w:val="20"/>
              </w:rPr>
              <w:t>Are you planning to organise any high level event</w:t>
            </w:r>
            <w:r w:rsidRPr="00EB403E">
              <w:rPr>
                <w:rFonts w:ascii="Calibri" w:hAnsi="Calibri"/>
                <w:sz w:val="20"/>
                <w:szCs w:val="20"/>
              </w:rPr>
              <w:t xml:space="preserve"> in the coming months (April 2016 – April 2017)? (Yes/No) </w:t>
            </w:r>
          </w:p>
          <w:p w14:paraId="00BE0B13" w14:textId="77777777" w:rsidR="005B6F0C" w:rsidRPr="00EB403E" w:rsidRDefault="005B6F0C" w:rsidP="00927E14">
            <w:pPr>
              <w:rPr>
                <w:rFonts w:ascii="Calibri" w:hAnsi="Calibri"/>
                <w:sz w:val="20"/>
                <w:szCs w:val="20"/>
              </w:rPr>
            </w:pPr>
            <w:r w:rsidRPr="00EB403E">
              <w:rPr>
                <w:rFonts w:ascii="Calibri" w:hAnsi="Calibri"/>
                <w:sz w:val="20"/>
                <w:szCs w:val="20"/>
              </w:rPr>
              <w:t>If Yes, please provide details of the event to be organised</w:t>
            </w:r>
          </w:p>
        </w:tc>
        <w:tc>
          <w:tcPr>
            <w:tcW w:w="1511" w:type="pct"/>
          </w:tcPr>
          <w:p w14:paraId="15BB8144" w14:textId="77777777" w:rsidR="005B6F0C" w:rsidRPr="00EB403E" w:rsidRDefault="005B6F0C" w:rsidP="00927E14">
            <w:pPr>
              <w:rPr>
                <w:rFonts w:ascii="Calibri" w:hAnsi="Calibri"/>
                <w:sz w:val="20"/>
                <w:szCs w:val="20"/>
              </w:rPr>
            </w:pPr>
          </w:p>
        </w:tc>
      </w:tr>
      <w:tr w:rsidR="005B6F0C" w:rsidRPr="00EB403E" w14:paraId="31A3FAC7" w14:textId="77777777" w:rsidTr="00927E14">
        <w:tc>
          <w:tcPr>
            <w:tcW w:w="148" w:type="pct"/>
          </w:tcPr>
          <w:p w14:paraId="1738CD4C"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7928AD3B" w14:textId="77777777" w:rsidR="005B6F0C" w:rsidRPr="00EB403E" w:rsidRDefault="005B6F0C" w:rsidP="00927E14">
            <w:pPr>
              <w:rPr>
                <w:rFonts w:ascii="Calibri" w:hAnsi="Calibri"/>
                <w:sz w:val="20"/>
                <w:szCs w:val="20"/>
              </w:rPr>
            </w:pPr>
            <w:r w:rsidRPr="00EB403E">
              <w:rPr>
                <w:rFonts w:ascii="Calibri" w:hAnsi="Calibri"/>
                <w:sz w:val="20"/>
                <w:szCs w:val="20"/>
              </w:rPr>
              <w:t xml:space="preserve">Do you have identified </w:t>
            </w:r>
            <w:r w:rsidRPr="00EB403E">
              <w:rPr>
                <w:rFonts w:ascii="Calibri" w:hAnsi="Calibri"/>
                <w:b/>
                <w:sz w:val="20"/>
                <w:szCs w:val="20"/>
              </w:rPr>
              <w:t>Nutrition Champions</w:t>
            </w:r>
            <w:r w:rsidRPr="00EB403E">
              <w:rPr>
                <w:rFonts w:ascii="Calibri" w:hAnsi="Calibri"/>
                <w:sz w:val="20"/>
                <w:szCs w:val="20"/>
              </w:rPr>
              <w:t xml:space="preserve"> in your Country? (Yes/No)</w:t>
            </w:r>
          </w:p>
          <w:p w14:paraId="288A9B5C" w14:textId="77777777" w:rsidR="005B6F0C" w:rsidRPr="00EB403E" w:rsidRDefault="005B6F0C" w:rsidP="00927E14">
            <w:pPr>
              <w:rPr>
                <w:rFonts w:ascii="Calibri" w:hAnsi="Calibri"/>
                <w:sz w:val="20"/>
                <w:szCs w:val="20"/>
              </w:rPr>
            </w:pPr>
            <w:r w:rsidRPr="00EB403E">
              <w:rPr>
                <w:rFonts w:ascii="Calibri" w:hAnsi="Calibri"/>
                <w:sz w:val="20"/>
                <w:szCs w:val="20"/>
              </w:rPr>
              <w:t>If Yes, please elaborate on the contributions of the Champions.</w:t>
            </w:r>
          </w:p>
        </w:tc>
        <w:tc>
          <w:tcPr>
            <w:tcW w:w="1511" w:type="pct"/>
          </w:tcPr>
          <w:p w14:paraId="6876D3B0" w14:textId="77777777" w:rsidR="005B6F0C" w:rsidRPr="00EB403E" w:rsidRDefault="005B6F0C" w:rsidP="00927E14">
            <w:pPr>
              <w:rPr>
                <w:rFonts w:ascii="Calibri" w:hAnsi="Calibri"/>
                <w:sz w:val="20"/>
                <w:szCs w:val="20"/>
              </w:rPr>
            </w:pPr>
          </w:p>
        </w:tc>
      </w:tr>
      <w:tr w:rsidR="005B6F0C" w:rsidRPr="00EB403E" w14:paraId="1C03E1C6" w14:textId="77777777" w:rsidTr="00927E14">
        <w:tc>
          <w:tcPr>
            <w:tcW w:w="148" w:type="pct"/>
          </w:tcPr>
          <w:p w14:paraId="7AD87716"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5D5D7C2E" w14:textId="77777777" w:rsidR="005B6F0C" w:rsidRPr="00EB403E" w:rsidRDefault="005B6F0C" w:rsidP="00927E14">
            <w:pPr>
              <w:rPr>
                <w:rFonts w:ascii="Calibri" w:hAnsi="Calibri"/>
                <w:sz w:val="20"/>
                <w:szCs w:val="20"/>
              </w:rPr>
            </w:pPr>
            <w:r w:rsidRPr="00EB403E">
              <w:rPr>
                <w:rFonts w:ascii="Calibri" w:hAnsi="Calibri"/>
                <w:sz w:val="20"/>
                <w:szCs w:val="20"/>
              </w:rPr>
              <w:t xml:space="preserve">Are </w:t>
            </w:r>
            <w:r w:rsidRPr="00EB403E">
              <w:rPr>
                <w:rFonts w:ascii="Calibri" w:hAnsi="Calibri"/>
                <w:b/>
                <w:sz w:val="20"/>
                <w:szCs w:val="20"/>
              </w:rPr>
              <w:t>Parliamentarians</w:t>
            </w:r>
            <w:r w:rsidRPr="00EB403E">
              <w:rPr>
                <w:rFonts w:ascii="Calibri" w:hAnsi="Calibri"/>
                <w:sz w:val="20"/>
                <w:szCs w:val="20"/>
              </w:rPr>
              <w:t xml:space="preserve"> in your country engaged to work for the scale up of nutrition in your country? (Yes/No)</w:t>
            </w:r>
          </w:p>
          <w:p w14:paraId="6671CDD8" w14:textId="77777777" w:rsidR="005B6F0C" w:rsidRPr="00EB403E" w:rsidRDefault="005B6F0C" w:rsidP="00927E14">
            <w:pPr>
              <w:rPr>
                <w:rFonts w:ascii="Calibri" w:hAnsi="Calibri"/>
                <w:sz w:val="20"/>
                <w:szCs w:val="20"/>
              </w:rPr>
            </w:pPr>
            <w:r w:rsidRPr="00EB403E">
              <w:rPr>
                <w:rFonts w:ascii="Calibri" w:hAnsi="Calibri"/>
                <w:sz w:val="20"/>
                <w:szCs w:val="20"/>
              </w:rPr>
              <w:t>If Yes, please elaborate on the contributions of the Parliamentarians for nutrition.</w:t>
            </w:r>
          </w:p>
        </w:tc>
        <w:tc>
          <w:tcPr>
            <w:tcW w:w="1511" w:type="pct"/>
          </w:tcPr>
          <w:p w14:paraId="36F2CF34" w14:textId="77777777" w:rsidR="005B6F0C" w:rsidRPr="00EB403E" w:rsidRDefault="005B6F0C" w:rsidP="00927E14">
            <w:pPr>
              <w:rPr>
                <w:rFonts w:ascii="Calibri" w:hAnsi="Calibri"/>
                <w:sz w:val="20"/>
                <w:szCs w:val="20"/>
              </w:rPr>
            </w:pPr>
          </w:p>
        </w:tc>
      </w:tr>
      <w:tr w:rsidR="005B6F0C" w:rsidRPr="00EB403E" w14:paraId="20FEC655" w14:textId="77777777" w:rsidTr="00927E14">
        <w:tc>
          <w:tcPr>
            <w:tcW w:w="148" w:type="pct"/>
          </w:tcPr>
          <w:p w14:paraId="5BF92146"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7F7E6B0B" w14:textId="77777777" w:rsidR="005B6F0C" w:rsidRPr="00EB403E" w:rsidRDefault="005B6F0C" w:rsidP="00927E14">
            <w:pPr>
              <w:rPr>
                <w:rFonts w:ascii="Calibri" w:hAnsi="Calibri"/>
                <w:sz w:val="20"/>
                <w:szCs w:val="20"/>
              </w:rPr>
            </w:pPr>
            <w:r w:rsidRPr="00EB403E">
              <w:rPr>
                <w:rFonts w:ascii="Calibri" w:hAnsi="Calibri"/>
                <w:sz w:val="20"/>
                <w:szCs w:val="20"/>
              </w:rPr>
              <w:t xml:space="preserve">Are </w:t>
            </w:r>
            <w:r w:rsidRPr="00EB403E">
              <w:rPr>
                <w:rFonts w:ascii="Calibri" w:hAnsi="Calibri"/>
                <w:b/>
                <w:sz w:val="20"/>
                <w:szCs w:val="20"/>
              </w:rPr>
              <w:t>journalists and members of the media</w:t>
            </w:r>
            <w:r w:rsidRPr="00EB403E">
              <w:rPr>
                <w:rFonts w:ascii="Calibri" w:hAnsi="Calibri"/>
                <w:sz w:val="20"/>
                <w:szCs w:val="20"/>
              </w:rPr>
              <w:t xml:space="preserve"> involved in keeping nutrition on the agenda in your country? (Yes/No)</w:t>
            </w:r>
          </w:p>
          <w:p w14:paraId="2FDD856D" w14:textId="77777777" w:rsidR="005B6F0C" w:rsidRPr="00EB403E" w:rsidRDefault="005B6F0C" w:rsidP="00927E14">
            <w:pPr>
              <w:rPr>
                <w:rFonts w:ascii="Calibri" w:hAnsi="Calibri"/>
                <w:sz w:val="20"/>
                <w:szCs w:val="20"/>
              </w:rPr>
            </w:pPr>
            <w:r w:rsidRPr="00EB403E">
              <w:rPr>
                <w:rFonts w:ascii="Calibri" w:hAnsi="Calibri"/>
                <w:sz w:val="20"/>
                <w:szCs w:val="20"/>
              </w:rPr>
              <w:t>If Yes, please elaborate on the contributions of the media and journalists for nutrition.</w:t>
            </w:r>
          </w:p>
        </w:tc>
        <w:tc>
          <w:tcPr>
            <w:tcW w:w="1511" w:type="pct"/>
          </w:tcPr>
          <w:p w14:paraId="605466F6" w14:textId="77777777" w:rsidR="005B6F0C" w:rsidRPr="00EB403E" w:rsidRDefault="005B6F0C" w:rsidP="00927E14">
            <w:pPr>
              <w:rPr>
                <w:rFonts w:ascii="Calibri" w:hAnsi="Calibri"/>
                <w:sz w:val="20"/>
                <w:szCs w:val="20"/>
              </w:rPr>
            </w:pPr>
          </w:p>
        </w:tc>
      </w:tr>
      <w:tr w:rsidR="005B6F0C" w:rsidRPr="00EB403E" w14:paraId="3F123E8A" w14:textId="77777777" w:rsidTr="00927E14">
        <w:tc>
          <w:tcPr>
            <w:tcW w:w="148" w:type="pct"/>
          </w:tcPr>
          <w:p w14:paraId="690B71FC"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7720B8D8" w14:textId="77777777" w:rsidR="005B6F0C" w:rsidRPr="00EB403E" w:rsidRDefault="005B6F0C" w:rsidP="00927E14">
            <w:pPr>
              <w:rPr>
                <w:rFonts w:ascii="Calibri" w:hAnsi="Calibri"/>
                <w:sz w:val="20"/>
                <w:szCs w:val="20"/>
              </w:rPr>
            </w:pPr>
            <w:r w:rsidRPr="00EB403E">
              <w:rPr>
                <w:rFonts w:ascii="Calibri" w:hAnsi="Calibri"/>
                <w:sz w:val="20"/>
                <w:szCs w:val="20"/>
              </w:rPr>
              <w:t xml:space="preserve">Is there any reported </w:t>
            </w:r>
            <w:r w:rsidRPr="00EB403E">
              <w:rPr>
                <w:rFonts w:ascii="Calibri" w:hAnsi="Calibri"/>
                <w:b/>
                <w:sz w:val="20"/>
                <w:szCs w:val="20"/>
              </w:rPr>
              <w:t>Conflict of Interest</w:t>
            </w:r>
            <w:r w:rsidRPr="00EB403E">
              <w:rPr>
                <w:rFonts w:ascii="Calibri" w:hAnsi="Calibri"/>
                <w:sz w:val="20"/>
                <w:szCs w:val="20"/>
              </w:rPr>
              <w:t xml:space="preserve"> within or outside your MSP? (Yes/No)</w:t>
            </w:r>
          </w:p>
          <w:p w14:paraId="3D6030AD" w14:textId="77777777" w:rsidR="005B6F0C" w:rsidRPr="00EB403E" w:rsidRDefault="005B6F0C" w:rsidP="00927E14">
            <w:pPr>
              <w:rPr>
                <w:rFonts w:ascii="Calibri" w:hAnsi="Calibri"/>
                <w:sz w:val="20"/>
                <w:szCs w:val="20"/>
              </w:rPr>
            </w:pPr>
            <w:r w:rsidRPr="00EB403E">
              <w:rPr>
                <w:rFonts w:ascii="Calibri" w:hAnsi="Calibri"/>
                <w:sz w:val="20"/>
                <w:szCs w:val="20"/>
              </w:rPr>
              <w:t>If Yes, how was the Conflict of Interest handled?</w:t>
            </w:r>
          </w:p>
        </w:tc>
        <w:tc>
          <w:tcPr>
            <w:tcW w:w="1511" w:type="pct"/>
          </w:tcPr>
          <w:p w14:paraId="2E384094" w14:textId="77777777" w:rsidR="005B6F0C" w:rsidRPr="00EB403E" w:rsidRDefault="005B6F0C" w:rsidP="00927E14">
            <w:pPr>
              <w:rPr>
                <w:rFonts w:ascii="Calibri" w:hAnsi="Calibri"/>
                <w:sz w:val="20"/>
                <w:szCs w:val="20"/>
              </w:rPr>
            </w:pPr>
          </w:p>
        </w:tc>
      </w:tr>
      <w:tr w:rsidR="005B6F0C" w:rsidRPr="00EB403E" w14:paraId="7BE273D1" w14:textId="77777777" w:rsidTr="00927E14">
        <w:tc>
          <w:tcPr>
            <w:tcW w:w="148" w:type="pct"/>
          </w:tcPr>
          <w:p w14:paraId="39F606A1"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2E6927CE" w14:textId="2F4483E4" w:rsidR="005B6F0C" w:rsidRPr="00EB403E" w:rsidRDefault="005B6F0C" w:rsidP="00927E14">
            <w:pPr>
              <w:rPr>
                <w:rFonts w:ascii="Calibri" w:hAnsi="Calibri"/>
                <w:sz w:val="20"/>
                <w:szCs w:val="20"/>
              </w:rPr>
            </w:pPr>
            <w:r w:rsidRPr="00EB403E">
              <w:rPr>
                <w:rFonts w:ascii="Calibri" w:hAnsi="Calibri"/>
                <w:sz w:val="20"/>
                <w:szCs w:val="20"/>
              </w:rPr>
              <w:t xml:space="preserve">Do you have a </w:t>
            </w:r>
            <w:r w:rsidRPr="00EB403E">
              <w:rPr>
                <w:rFonts w:ascii="Calibri" w:hAnsi="Calibri"/>
                <w:b/>
                <w:sz w:val="20"/>
                <w:szCs w:val="20"/>
              </w:rPr>
              <w:t>Social mobilisatio</w:t>
            </w:r>
            <w:r w:rsidR="001C5201">
              <w:rPr>
                <w:rFonts w:ascii="Calibri" w:hAnsi="Calibri"/>
                <w:b/>
                <w:sz w:val="20"/>
                <w:szCs w:val="20"/>
              </w:rPr>
              <w:t xml:space="preserve">n, </w:t>
            </w:r>
            <w:r w:rsidRPr="00EB403E">
              <w:rPr>
                <w:rFonts w:ascii="Calibri" w:hAnsi="Calibri"/>
                <w:b/>
                <w:sz w:val="20"/>
                <w:szCs w:val="20"/>
              </w:rPr>
              <w:t>Advocacy and Communication policy/plan/strategy</w:t>
            </w:r>
            <w:r w:rsidRPr="00EB403E">
              <w:rPr>
                <w:rFonts w:ascii="Calibri" w:hAnsi="Calibri"/>
                <w:sz w:val="20"/>
                <w:szCs w:val="20"/>
              </w:rPr>
              <w:t>? (Yes/No)</w:t>
            </w:r>
          </w:p>
          <w:p w14:paraId="1328D119" w14:textId="69EDFF11" w:rsidR="005B6F0C" w:rsidRPr="00EB403E" w:rsidRDefault="005B6F0C" w:rsidP="00927E14">
            <w:pPr>
              <w:rPr>
                <w:rFonts w:ascii="Calibri" w:hAnsi="Calibri"/>
                <w:sz w:val="20"/>
                <w:szCs w:val="20"/>
              </w:rPr>
            </w:pPr>
            <w:r w:rsidRPr="00EB403E">
              <w:rPr>
                <w:rFonts w:ascii="Calibri" w:hAnsi="Calibri"/>
                <w:sz w:val="20"/>
                <w:szCs w:val="20"/>
              </w:rPr>
              <w:t>If Yes, kindly attach a copy</w:t>
            </w:r>
            <w:r w:rsidR="001C5201">
              <w:rPr>
                <w:rFonts w:ascii="Calibri" w:hAnsi="Calibri"/>
                <w:sz w:val="20"/>
                <w:szCs w:val="20"/>
              </w:rPr>
              <w:t xml:space="preserve"> or copies</w:t>
            </w:r>
            <w:r w:rsidRPr="00EB403E">
              <w:rPr>
                <w:rFonts w:ascii="Calibri" w:hAnsi="Calibri"/>
                <w:sz w:val="20"/>
                <w:szCs w:val="20"/>
              </w:rPr>
              <w:t xml:space="preserve"> of the document</w:t>
            </w:r>
            <w:r w:rsidR="001C5201">
              <w:rPr>
                <w:rFonts w:ascii="Calibri" w:hAnsi="Calibri"/>
                <w:sz w:val="20"/>
                <w:szCs w:val="20"/>
              </w:rPr>
              <w:t>s</w:t>
            </w:r>
          </w:p>
        </w:tc>
        <w:tc>
          <w:tcPr>
            <w:tcW w:w="1511" w:type="pct"/>
          </w:tcPr>
          <w:p w14:paraId="1FEA5598" w14:textId="77777777" w:rsidR="005B6F0C" w:rsidRPr="00EB403E" w:rsidRDefault="005B6F0C" w:rsidP="00927E14">
            <w:pPr>
              <w:rPr>
                <w:rFonts w:ascii="Calibri" w:hAnsi="Calibri"/>
                <w:sz w:val="20"/>
                <w:szCs w:val="20"/>
              </w:rPr>
            </w:pPr>
          </w:p>
        </w:tc>
      </w:tr>
      <w:tr w:rsidR="005B6F0C" w:rsidRPr="00EB403E" w14:paraId="2C94ADD6" w14:textId="77777777" w:rsidTr="00927E14">
        <w:tc>
          <w:tcPr>
            <w:tcW w:w="148" w:type="pct"/>
          </w:tcPr>
          <w:p w14:paraId="398223B2"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50A0266D" w14:textId="77777777" w:rsidR="005B6F0C" w:rsidRPr="00EB403E" w:rsidRDefault="005B6F0C" w:rsidP="00927E14">
            <w:pPr>
              <w:rPr>
                <w:rFonts w:ascii="Calibri" w:hAnsi="Calibri"/>
                <w:sz w:val="20"/>
                <w:szCs w:val="20"/>
              </w:rPr>
            </w:pPr>
            <w:r w:rsidRPr="00EB403E">
              <w:rPr>
                <w:rFonts w:ascii="Calibri" w:hAnsi="Calibri"/>
                <w:sz w:val="20"/>
                <w:szCs w:val="20"/>
              </w:rPr>
              <w:t xml:space="preserve">Do you use the </w:t>
            </w:r>
            <w:r w:rsidRPr="00EB403E">
              <w:rPr>
                <w:rFonts w:ascii="Calibri" w:hAnsi="Calibri"/>
                <w:b/>
                <w:sz w:val="20"/>
                <w:szCs w:val="20"/>
              </w:rPr>
              <w:t>SUN Website</w:t>
            </w:r>
            <w:r w:rsidRPr="00EB403E">
              <w:rPr>
                <w:rFonts w:ascii="Calibri" w:hAnsi="Calibri"/>
                <w:sz w:val="20"/>
                <w:szCs w:val="20"/>
              </w:rPr>
              <w:t>, if not, what are your suggestions for improvement?</w:t>
            </w:r>
          </w:p>
        </w:tc>
        <w:tc>
          <w:tcPr>
            <w:tcW w:w="1511" w:type="pct"/>
          </w:tcPr>
          <w:p w14:paraId="2AEEF75E" w14:textId="77777777" w:rsidR="005B6F0C" w:rsidRPr="00EB403E" w:rsidRDefault="005B6F0C" w:rsidP="00927E14">
            <w:pPr>
              <w:rPr>
                <w:rFonts w:ascii="Calibri" w:hAnsi="Calibri"/>
                <w:sz w:val="20"/>
                <w:szCs w:val="20"/>
              </w:rPr>
            </w:pPr>
          </w:p>
        </w:tc>
      </w:tr>
      <w:tr w:rsidR="005B6F0C" w:rsidRPr="00EB403E" w14:paraId="6457A49A" w14:textId="77777777" w:rsidTr="00927E14">
        <w:trPr>
          <w:trHeight w:val="138"/>
        </w:trPr>
        <w:tc>
          <w:tcPr>
            <w:tcW w:w="148" w:type="pct"/>
          </w:tcPr>
          <w:p w14:paraId="5EDDB8AB"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7B024E5C" w14:textId="77777777" w:rsidR="005B6F0C" w:rsidRPr="00EB403E" w:rsidRDefault="005B6F0C" w:rsidP="00927E14">
            <w:pPr>
              <w:rPr>
                <w:rFonts w:ascii="Calibri" w:hAnsi="Calibri"/>
                <w:sz w:val="20"/>
                <w:szCs w:val="20"/>
              </w:rPr>
            </w:pPr>
            <w:r w:rsidRPr="00EB403E">
              <w:rPr>
                <w:rFonts w:ascii="Calibri" w:hAnsi="Calibri"/>
                <w:sz w:val="20"/>
                <w:szCs w:val="20"/>
              </w:rPr>
              <w:t xml:space="preserve">To </w:t>
            </w:r>
            <w:r w:rsidRPr="00EB403E">
              <w:rPr>
                <w:rFonts w:ascii="Calibri" w:hAnsi="Calibri"/>
                <w:b/>
                <w:sz w:val="20"/>
                <w:szCs w:val="20"/>
              </w:rPr>
              <w:t>support learning needs</w:t>
            </w:r>
            <w:r w:rsidRPr="00EB403E">
              <w:rPr>
                <w:rFonts w:ascii="Calibri" w:hAnsi="Calibri"/>
                <w:sz w:val="20"/>
                <w:szCs w:val="20"/>
              </w:rPr>
              <w:t>, what are the preferred ways to:</w:t>
            </w:r>
          </w:p>
          <w:p w14:paraId="22852240" w14:textId="77777777" w:rsidR="005B6F0C" w:rsidRPr="00EB403E" w:rsidRDefault="005B6F0C" w:rsidP="005B6F0C">
            <w:pPr>
              <w:pStyle w:val="ListParagraph"/>
              <w:numPr>
                <w:ilvl w:val="0"/>
                <w:numId w:val="49"/>
              </w:numPr>
              <w:rPr>
                <w:rFonts w:ascii="Calibri" w:hAnsi="Calibri"/>
                <w:sz w:val="20"/>
                <w:szCs w:val="20"/>
              </w:rPr>
            </w:pPr>
            <w:r w:rsidRPr="00EB403E">
              <w:rPr>
                <w:rFonts w:ascii="Calibri" w:hAnsi="Calibri"/>
                <w:sz w:val="20"/>
                <w:szCs w:val="20"/>
              </w:rPr>
              <w:t xml:space="preserve">access information, experiences and guidance for in-country stakeholders? </w:t>
            </w:r>
          </w:p>
          <w:p w14:paraId="687FAA6B" w14:textId="77777777" w:rsidR="005B6F0C" w:rsidRPr="00EB403E" w:rsidRDefault="005B6F0C" w:rsidP="005B6F0C">
            <w:pPr>
              <w:pStyle w:val="ListParagraph"/>
              <w:numPr>
                <w:ilvl w:val="0"/>
                <w:numId w:val="49"/>
              </w:numPr>
              <w:rPr>
                <w:rFonts w:ascii="Calibri" w:hAnsi="Calibri"/>
                <w:sz w:val="20"/>
                <w:szCs w:val="20"/>
              </w:rPr>
            </w:pPr>
            <w:r w:rsidRPr="00EB403E">
              <w:rPr>
                <w:rFonts w:ascii="Calibri" w:hAnsi="Calibri"/>
                <w:sz w:val="20"/>
                <w:szCs w:val="20"/>
              </w:rPr>
              <w:t>foster country-to-country exchange?</w:t>
            </w:r>
          </w:p>
        </w:tc>
        <w:tc>
          <w:tcPr>
            <w:tcW w:w="1511" w:type="pct"/>
          </w:tcPr>
          <w:p w14:paraId="04B9BB6B" w14:textId="77777777" w:rsidR="005B6F0C" w:rsidRPr="00EB403E" w:rsidRDefault="005B6F0C" w:rsidP="00927E14">
            <w:pPr>
              <w:spacing w:after="240"/>
              <w:rPr>
                <w:rFonts w:ascii="Calibri" w:hAnsi="Calibri"/>
                <w:sz w:val="20"/>
                <w:szCs w:val="20"/>
              </w:rPr>
            </w:pPr>
          </w:p>
        </w:tc>
      </w:tr>
      <w:tr w:rsidR="005B6F0C" w:rsidRPr="00EB403E" w14:paraId="6CEC4A25" w14:textId="77777777" w:rsidTr="00927E14">
        <w:trPr>
          <w:trHeight w:val="138"/>
        </w:trPr>
        <w:tc>
          <w:tcPr>
            <w:tcW w:w="148" w:type="pct"/>
          </w:tcPr>
          <w:p w14:paraId="115292A5"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27D09098" w14:textId="64D8FAD8" w:rsidR="005B6F0C" w:rsidRPr="00EB403E" w:rsidRDefault="005B6F0C" w:rsidP="00927E14">
            <w:pPr>
              <w:rPr>
                <w:rFonts w:ascii="Calibri" w:hAnsi="Calibri"/>
                <w:sz w:val="20"/>
                <w:szCs w:val="20"/>
              </w:rPr>
            </w:pPr>
            <w:r w:rsidRPr="00EB403E">
              <w:rPr>
                <w:rFonts w:ascii="Calibri" w:hAnsi="Calibri"/>
                <w:sz w:val="20"/>
                <w:szCs w:val="20"/>
              </w:rPr>
              <w:t xml:space="preserve">Would it be relevant for your country to reflect and exchange with SUN countries dealing with </w:t>
            </w:r>
            <w:r w:rsidRPr="00EB403E">
              <w:rPr>
                <w:rFonts w:ascii="Calibri" w:hAnsi="Calibri"/>
                <w:b/>
                <w:sz w:val="20"/>
                <w:szCs w:val="20"/>
              </w:rPr>
              <w:t xml:space="preserve">humanitarian </w:t>
            </w:r>
            <w:r w:rsidR="001C5201">
              <w:rPr>
                <w:rFonts w:ascii="Calibri" w:hAnsi="Calibri"/>
                <w:b/>
                <w:sz w:val="20"/>
                <w:szCs w:val="20"/>
              </w:rPr>
              <w:t xml:space="preserve">and </w:t>
            </w:r>
            <w:r w:rsidRPr="00EB403E">
              <w:rPr>
                <w:rFonts w:ascii="Calibri" w:hAnsi="Calibri"/>
                <w:b/>
                <w:sz w:val="20"/>
                <w:szCs w:val="20"/>
              </w:rPr>
              <w:t>protracted cris</w:t>
            </w:r>
            <w:r w:rsidR="001C5201">
              <w:rPr>
                <w:rFonts w:ascii="Calibri" w:hAnsi="Calibri"/>
                <w:b/>
                <w:sz w:val="20"/>
                <w:szCs w:val="20"/>
              </w:rPr>
              <w:t>es</w:t>
            </w:r>
            <w:r w:rsidRPr="00EB403E">
              <w:rPr>
                <w:rFonts w:ascii="Calibri" w:hAnsi="Calibri"/>
                <w:b/>
                <w:sz w:val="20"/>
                <w:szCs w:val="20"/>
              </w:rPr>
              <w:t>, states of fragility</w:t>
            </w:r>
            <w:r w:rsidRPr="00EB403E">
              <w:rPr>
                <w:rFonts w:ascii="Calibri" w:hAnsi="Calibri"/>
                <w:sz w:val="20"/>
                <w:szCs w:val="20"/>
              </w:rPr>
              <w:t>?</w:t>
            </w:r>
          </w:p>
        </w:tc>
        <w:tc>
          <w:tcPr>
            <w:tcW w:w="1511" w:type="pct"/>
          </w:tcPr>
          <w:p w14:paraId="0747EA18" w14:textId="77777777" w:rsidR="005B6F0C" w:rsidRPr="00EB403E" w:rsidRDefault="005B6F0C" w:rsidP="00927E14">
            <w:pPr>
              <w:spacing w:after="240"/>
              <w:rPr>
                <w:rFonts w:ascii="Calibri" w:hAnsi="Calibri"/>
                <w:sz w:val="20"/>
                <w:szCs w:val="20"/>
              </w:rPr>
            </w:pPr>
          </w:p>
        </w:tc>
      </w:tr>
      <w:tr w:rsidR="005B6F0C" w:rsidRPr="00EB403E" w14:paraId="4A08D598" w14:textId="77777777" w:rsidTr="00927E14">
        <w:trPr>
          <w:trHeight w:val="138"/>
        </w:trPr>
        <w:tc>
          <w:tcPr>
            <w:tcW w:w="148" w:type="pct"/>
          </w:tcPr>
          <w:p w14:paraId="3FE56CD2" w14:textId="77777777" w:rsidR="005B6F0C" w:rsidRPr="00EB403E" w:rsidRDefault="005B6F0C" w:rsidP="00927E14">
            <w:pPr>
              <w:pStyle w:val="ListParagraph"/>
              <w:numPr>
                <w:ilvl w:val="0"/>
                <w:numId w:val="30"/>
              </w:numPr>
              <w:ind w:left="342" w:right="332"/>
              <w:rPr>
                <w:rFonts w:ascii="Calibri" w:hAnsi="Calibri"/>
                <w:b/>
                <w:sz w:val="20"/>
                <w:szCs w:val="20"/>
              </w:rPr>
            </w:pPr>
          </w:p>
        </w:tc>
        <w:tc>
          <w:tcPr>
            <w:tcW w:w="3341" w:type="pct"/>
          </w:tcPr>
          <w:p w14:paraId="5F8C8609" w14:textId="731C0C1A" w:rsidR="005B6F0C" w:rsidRPr="00EB403E" w:rsidRDefault="005B6F0C" w:rsidP="00927E14">
            <w:pPr>
              <w:rPr>
                <w:rFonts w:ascii="Calibri" w:hAnsi="Calibri"/>
                <w:sz w:val="20"/>
                <w:szCs w:val="20"/>
              </w:rPr>
            </w:pPr>
            <w:r w:rsidRPr="00EB403E">
              <w:rPr>
                <w:rFonts w:ascii="Calibri" w:hAnsi="Calibri"/>
                <w:b/>
                <w:sz w:val="20"/>
                <w:szCs w:val="20"/>
              </w:rPr>
              <w:t>What criteria for grouping with other SUN countries with similar challenges</w:t>
            </w:r>
            <w:r w:rsidR="001C5201">
              <w:rPr>
                <w:rFonts w:ascii="Calibri" w:hAnsi="Calibri"/>
                <w:b/>
                <w:sz w:val="20"/>
                <w:szCs w:val="20"/>
              </w:rPr>
              <w:t xml:space="preserve"> and </w:t>
            </w:r>
            <w:r w:rsidRPr="00EB403E">
              <w:rPr>
                <w:rFonts w:ascii="Calibri" w:hAnsi="Calibri"/>
                <w:b/>
                <w:sz w:val="20"/>
                <w:szCs w:val="20"/>
              </w:rPr>
              <w:t>opportunities</w:t>
            </w:r>
            <w:r w:rsidRPr="00EB403E">
              <w:rPr>
                <w:rFonts w:ascii="Calibri" w:hAnsi="Calibri"/>
                <w:sz w:val="20"/>
                <w:szCs w:val="20"/>
              </w:rPr>
              <w:t xml:space="preserve"> would be most useful for your country? i.e. federal, emerging economies, maturity in</w:t>
            </w:r>
            <w:r w:rsidR="001C5201">
              <w:rPr>
                <w:rFonts w:ascii="Calibri" w:hAnsi="Calibri"/>
                <w:sz w:val="20"/>
                <w:szCs w:val="20"/>
              </w:rPr>
              <w:t xml:space="preserve"> the</w:t>
            </w:r>
            <w:r w:rsidRPr="00EB403E">
              <w:rPr>
                <w:rFonts w:ascii="Calibri" w:hAnsi="Calibri"/>
                <w:sz w:val="20"/>
                <w:szCs w:val="20"/>
              </w:rPr>
              <w:t xml:space="preserve"> SUN</w:t>
            </w:r>
            <w:r w:rsidR="001C5201">
              <w:rPr>
                <w:rFonts w:ascii="Calibri" w:hAnsi="Calibri"/>
                <w:sz w:val="20"/>
                <w:szCs w:val="20"/>
              </w:rPr>
              <w:t xml:space="preserve"> Movement</w:t>
            </w:r>
            <w:r w:rsidRPr="00EB403E">
              <w:rPr>
                <w:rFonts w:ascii="Calibri" w:hAnsi="Calibri"/>
                <w:sz w:val="20"/>
                <w:szCs w:val="20"/>
              </w:rPr>
              <w:t>, with double burden, etc. (for potential tailored exchanges from 2017 onwards)</w:t>
            </w:r>
          </w:p>
        </w:tc>
        <w:tc>
          <w:tcPr>
            <w:tcW w:w="1511" w:type="pct"/>
          </w:tcPr>
          <w:p w14:paraId="2CFEE7A1" w14:textId="77777777" w:rsidR="005B6F0C" w:rsidRPr="00EB403E" w:rsidRDefault="005B6F0C" w:rsidP="00927E14">
            <w:pPr>
              <w:spacing w:after="240"/>
              <w:rPr>
                <w:rFonts w:ascii="Calibri" w:hAnsi="Calibri"/>
                <w:sz w:val="20"/>
                <w:szCs w:val="20"/>
              </w:rPr>
            </w:pPr>
          </w:p>
        </w:tc>
      </w:tr>
    </w:tbl>
    <w:p w14:paraId="5F9933AA" w14:textId="77777777" w:rsidR="00B22BA8" w:rsidRDefault="00B22BA8">
      <w:pPr>
        <w:rPr>
          <w:rFonts w:ascii="Calibri" w:hAnsi="Calibri"/>
          <w:b/>
          <w:sz w:val="24"/>
          <w:szCs w:val="24"/>
        </w:rPr>
      </w:pPr>
      <w:r>
        <w:rPr>
          <w:rFonts w:ascii="Calibri" w:hAnsi="Calibri"/>
          <w:b/>
          <w:sz w:val="24"/>
          <w:szCs w:val="24"/>
        </w:rPr>
        <w:br w:type="page"/>
      </w:r>
    </w:p>
    <w:p w14:paraId="4AAB0835" w14:textId="652F388C" w:rsidR="00CF35BF" w:rsidRPr="00EB403E" w:rsidRDefault="00CF35BF" w:rsidP="00CF35BF">
      <w:pPr>
        <w:pBdr>
          <w:bottom w:val="single" w:sz="4" w:space="1" w:color="auto"/>
        </w:pBdr>
        <w:rPr>
          <w:rFonts w:ascii="Calibri" w:hAnsi="Calibri"/>
          <w:b/>
          <w:sz w:val="24"/>
          <w:szCs w:val="24"/>
        </w:rPr>
      </w:pPr>
      <w:r w:rsidRPr="00EB403E">
        <w:rPr>
          <w:rFonts w:ascii="Calibri" w:hAnsi="Calibri"/>
          <w:b/>
          <w:sz w:val="24"/>
          <w:szCs w:val="24"/>
        </w:rPr>
        <w:lastRenderedPageBreak/>
        <w:t>A</w:t>
      </w:r>
      <w:r w:rsidR="003823BF" w:rsidRPr="00EB403E">
        <w:rPr>
          <w:rFonts w:ascii="Calibri" w:hAnsi="Calibri"/>
          <w:b/>
          <w:sz w:val="24"/>
          <w:szCs w:val="24"/>
        </w:rPr>
        <w:t>nnex</w:t>
      </w:r>
      <w:r w:rsidRPr="00EB403E">
        <w:rPr>
          <w:rFonts w:ascii="Calibri" w:hAnsi="Calibri"/>
          <w:b/>
          <w:sz w:val="24"/>
          <w:szCs w:val="24"/>
        </w:rPr>
        <w:t xml:space="preserve"> 3: C</w:t>
      </w:r>
      <w:r w:rsidR="003823BF" w:rsidRPr="00EB403E">
        <w:rPr>
          <w:rFonts w:ascii="Calibri" w:hAnsi="Calibri"/>
          <w:b/>
          <w:sz w:val="24"/>
          <w:szCs w:val="24"/>
        </w:rPr>
        <w:t xml:space="preserve">ommon Priorities </w:t>
      </w:r>
      <w:r w:rsidRPr="00EB403E">
        <w:rPr>
          <w:rFonts w:ascii="Calibri" w:hAnsi="Calibri"/>
          <w:b/>
          <w:sz w:val="24"/>
          <w:szCs w:val="24"/>
        </w:rPr>
        <w:t>F</w:t>
      </w:r>
      <w:r w:rsidR="003823BF" w:rsidRPr="00EB403E">
        <w:rPr>
          <w:rFonts w:ascii="Calibri" w:hAnsi="Calibri"/>
          <w:b/>
          <w:sz w:val="24"/>
          <w:szCs w:val="24"/>
        </w:rPr>
        <w:t>or</w:t>
      </w:r>
      <w:r w:rsidRPr="00EB403E">
        <w:rPr>
          <w:rFonts w:ascii="Calibri" w:hAnsi="Calibri"/>
          <w:b/>
          <w:sz w:val="24"/>
          <w:szCs w:val="24"/>
        </w:rPr>
        <w:t xml:space="preserve"> 2016-2017: </w:t>
      </w:r>
    </w:p>
    <w:p w14:paraId="0B41A72C" w14:textId="10736B8E" w:rsidR="00CF2AC0" w:rsidRPr="00EB403E" w:rsidRDefault="00087E65" w:rsidP="00A824AC">
      <w:pPr>
        <w:rPr>
          <w:rFonts w:ascii="Calibri" w:hAnsi="Calibri"/>
        </w:rPr>
      </w:pPr>
      <w:r w:rsidRPr="00EB403E">
        <w:rPr>
          <w:rFonts w:ascii="Calibri" w:hAnsi="Calibri"/>
        </w:rPr>
        <w:t xml:space="preserve">The table below provides a basic overview of services available to support SUN Countries in achieving their </w:t>
      </w:r>
      <w:r w:rsidR="00B94C99" w:rsidRPr="00EB403E">
        <w:rPr>
          <w:rFonts w:ascii="Calibri" w:hAnsi="Calibri"/>
        </w:rPr>
        <w:t>national nutrition priorities in 2016-17.</w:t>
      </w:r>
      <w:r w:rsidRPr="00EB403E">
        <w:rPr>
          <w:rFonts w:ascii="Calibri" w:hAnsi="Calibri"/>
        </w:rPr>
        <w:t xml:space="preserve"> </w:t>
      </w:r>
      <w:r w:rsidR="00B94C99" w:rsidRPr="00EB403E">
        <w:rPr>
          <w:rFonts w:ascii="Calibri" w:hAnsi="Calibri"/>
        </w:rPr>
        <w:t>Please</w:t>
      </w:r>
      <w:r w:rsidRPr="00EB403E">
        <w:rPr>
          <w:rFonts w:ascii="Calibri" w:hAnsi="Calibri"/>
        </w:rPr>
        <w:t xml:space="preserve"> review the list below and record your key</w:t>
      </w:r>
      <w:r w:rsidR="00B94C99" w:rsidRPr="00EB403E">
        <w:rPr>
          <w:rFonts w:ascii="Calibri" w:hAnsi="Calibri"/>
        </w:rPr>
        <w:t xml:space="preserve"> priorities for the coming year, providing specific details, so the SUN Movement Secretariat can better appreciate how to maximise delivery of relevant support.</w:t>
      </w:r>
    </w:p>
    <w:tbl>
      <w:tblPr>
        <w:tblStyle w:val="TableGrid"/>
        <w:tblW w:w="13310" w:type="dxa"/>
        <w:tblLook w:val="04A0" w:firstRow="1" w:lastRow="0" w:firstColumn="1" w:lastColumn="0" w:noHBand="0" w:noVBand="1"/>
      </w:tblPr>
      <w:tblGrid>
        <w:gridCol w:w="3317"/>
        <w:gridCol w:w="3213"/>
        <w:gridCol w:w="3462"/>
        <w:gridCol w:w="3318"/>
      </w:tblGrid>
      <w:tr w:rsidR="003A5A7A" w:rsidRPr="00EB403E" w14:paraId="2FA1450C" w14:textId="56B0B5A6" w:rsidTr="00B22BA8">
        <w:tc>
          <w:tcPr>
            <w:tcW w:w="3317" w:type="dxa"/>
            <w:shd w:val="clear" w:color="auto" w:fill="ECBC74" w:themeFill="accent4" w:themeFillTint="99"/>
          </w:tcPr>
          <w:p w14:paraId="70B6E825" w14:textId="77777777" w:rsidR="003A5A7A" w:rsidRPr="00B22BA8" w:rsidRDefault="003A5A7A" w:rsidP="00A824AC">
            <w:pPr>
              <w:jc w:val="center"/>
              <w:rPr>
                <w:rFonts w:ascii="Calibri" w:hAnsi="Calibri"/>
                <w:b/>
                <w:sz w:val="20"/>
                <w:szCs w:val="20"/>
              </w:rPr>
            </w:pPr>
            <w:r w:rsidRPr="00B22BA8">
              <w:rPr>
                <w:rFonts w:ascii="Calibri" w:hAnsi="Calibri"/>
                <w:b/>
                <w:sz w:val="20"/>
                <w:szCs w:val="20"/>
              </w:rPr>
              <w:t>The Policy and Budget Cycle Management – from planning to accounting for results</w:t>
            </w:r>
          </w:p>
        </w:tc>
        <w:tc>
          <w:tcPr>
            <w:tcW w:w="3213" w:type="dxa"/>
            <w:shd w:val="clear" w:color="auto" w:fill="ECBC74" w:themeFill="accent4" w:themeFillTint="99"/>
          </w:tcPr>
          <w:p w14:paraId="33F4D73E" w14:textId="77777777" w:rsidR="003A5A7A" w:rsidRPr="00B22BA8" w:rsidRDefault="003A5A7A" w:rsidP="00A824AC">
            <w:pPr>
              <w:jc w:val="center"/>
              <w:rPr>
                <w:rFonts w:ascii="Calibri" w:hAnsi="Calibri"/>
                <w:b/>
                <w:sz w:val="20"/>
                <w:szCs w:val="20"/>
              </w:rPr>
            </w:pPr>
            <w:r w:rsidRPr="00B22BA8">
              <w:rPr>
                <w:rFonts w:ascii="Calibri" w:hAnsi="Calibri"/>
                <w:b/>
                <w:sz w:val="20"/>
                <w:szCs w:val="20"/>
              </w:rPr>
              <w:t>Social Mobilisation, Advocacy and Communication</w:t>
            </w:r>
          </w:p>
        </w:tc>
        <w:tc>
          <w:tcPr>
            <w:tcW w:w="3462" w:type="dxa"/>
            <w:shd w:val="clear" w:color="auto" w:fill="ECBC74" w:themeFill="accent4" w:themeFillTint="99"/>
          </w:tcPr>
          <w:p w14:paraId="52F22C7B" w14:textId="77777777" w:rsidR="003A5A7A" w:rsidRPr="00B22BA8" w:rsidRDefault="003A5A7A" w:rsidP="00A824AC">
            <w:pPr>
              <w:jc w:val="center"/>
              <w:rPr>
                <w:rFonts w:ascii="Calibri" w:hAnsi="Calibri"/>
                <w:b/>
                <w:sz w:val="20"/>
                <w:szCs w:val="20"/>
              </w:rPr>
            </w:pPr>
            <w:r w:rsidRPr="00B22BA8">
              <w:rPr>
                <w:rFonts w:ascii="Calibri" w:hAnsi="Calibri"/>
                <w:b/>
                <w:sz w:val="20"/>
                <w:szCs w:val="20"/>
              </w:rPr>
              <w:t>Coordination of action across sectors, among stakeholders, and between levels of government through improved functional capacities</w:t>
            </w:r>
          </w:p>
        </w:tc>
        <w:tc>
          <w:tcPr>
            <w:tcW w:w="3318" w:type="dxa"/>
            <w:shd w:val="clear" w:color="auto" w:fill="ECBC74" w:themeFill="accent4" w:themeFillTint="99"/>
          </w:tcPr>
          <w:p w14:paraId="5435821C" w14:textId="1143351A" w:rsidR="003A5A7A" w:rsidRPr="00B22BA8" w:rsidRDefault="003A5A7A" w:rsidP="00A824AC">
            <w:pPr>
              <w:jc w:val="center"/>
              <w:rPr>
                <w:rFonts w:ascii="Calibri" w:hAnsi="Calibri"/>
                <w:b/>
                <w:sz w:val="20"/>
                <w:szCs w:val="20"/>
              </w:rPr>
            </w:pPr>
            <w:r w:rsidRPr="00B22BA8">
              <w:rPr>
                <w:rFonts w:ascii="Calibri" w:hAnsi="Calibri"/>
                <w:b/>
                <w:sz w:val="20"/>
                <w:szCs w:val="20"/>
              </w:rPr>
              <w:t>Strengthening equity drivers of nutrition</w:t>
            </w:r>
          </w:p>
        </w:tc>
      </w:tr>
      <w:tr w:rsidR="003A5A7A" w:rsidRPr="00EB403E" w14:paraId="7D901A78" w14:textId="23CD6017" w:rsidTr="003B2C37">
        <w:trPr>
          <w:trHeight w:val="957"/>
        </w:trPr>
        <w:tc>
          <w:tcPr>
            <w:tcW w:w="3317" w:type="dxa"/>
          </w:tcPr>
          <w:p w14:paraId="58E2B972"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Review relevant policy and legislation documents</w:t>
            </w:r>
          </w:p>
          <w:p w14:paraId="0CF12D53"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 xml:space="preserve">Situation/Contextual analysis </w:t>
            </w:r>
          </w:p>
          <w:p w14:paraId="1B6473A4"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Mapping of the available workforce for nutrition</w:t>
            </w:r>
          </w:p>
          <w:p w14:paraId="77B50DAD"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 xml:space="preserve">Strategic planning to define the actions to be included in the Common Results Framework (CRF) </w:t>
            </w:r>
          </w:p>
          <w:p w14:paraId="77DAA167"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 xml:space="preserve">Development of a Monitoring &amp; Evaluation (M&amp;E) framework </w:t>
            </w:r>
          </w:p>
          <w:p w14:paraId="4963AB87" w14:textId="787A1839"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18"/>
                <w:szCs w:val="18"/>
              </w:rPr>
              <w:t>Support better management of data</w:t>
            </w:r>
            <w:r w:rsidRPr="00EB403E">
              <w:rPr>
                <w:rFonts w:ascii="Calibri" w:hAnsi="Calibri"/>
                <w:i/>
                <w:sz w:val="18"/>
                <w:szCs w:val="18"/>
              </w:rPr>
              <w:t xml:space="preserve"> </w:t>
            </w:r>
            <w:r w:rsidRPr="00EB403E">
              <w:rPr>
                <w:rFonts w:ascii="Calibri" w:hAnsi="Calibri"/>
                <w:sz w:val="18"/>
                <w:szCs w:val="18"/>
              </w:rPr>
              <w:t xml:space="preserve">(e.g. National Information Platforms for Nutrition - NIPN) </w:t>
            </w:r>
            <w:r w:rsidRPr="00EB403E">
              <w:rPr>
                <w:rFonts w:ascii="Calibri" w:hAnsi="Calibri"/>
                <w:sz w:val="20"/>
                <w:szCs w:val="20"/>
              </w:rPr>
              <w:t>Estimation of costs to implement actions (national and/or sub-national level)Financial tracking (national and/or sub-national level)</w:t>
            </w:r>
          </w:p>
          <w:p w14:paraId="0FB82E6A" w14:textId="66C3B798"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Support with the development guidelines to organise and manage Common Results Framework (CRF) at sub-national levels</w:t>
            </w:r>
          </w:p>
          <w:p w14:paraId="594CF14D" w14:textId="7F003E7C"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Financing of selected programmes (due diligence)</w:t>
            </w:r>
          </w:p>
          <w:p w14:paraId="207DF3CF" w14:textId="1AFF0765" w:rsidR="003A5A7A" w:rsidRPr="00EB403E" w:rsidRDefault="003A5A7A" w:rsidP="00582E12">
            <w:pPr>
              <w:pStyle w:val="ListParagraph"/>
              <w:numPr>
                <w:ilvl w:val="0"/>
                <w:numId w:val="45"/>
              </w:numPr>
              <w:ind w:left="337" w:hanging="270"/>
              <w:rPr>
                <w:rFonts w:ascii="Calibri" w:hAnsi="Calibri"/>
                <w:sz w:val="18"/>
                <w:szCs w:val="18"/>
              </w:rPr>
            </w:pPr>
            <w:r w:rsidRPr="00EB403E">
              <w:rPr>
                <w:rFonts w:ascii="Calibri" w:hAnsi="Calibri"/>
                <w:sz w:val="18"/>
                <w:szCs w:val="18"/>
              </w:rPr>
              <w:t>Support with the design and implementation of contextual research to inform implementation decision-making</w:t>
            </w:r>
          </w:p>
          <w:p w14:paraId="4BF92E45" w14:textId="4785965F" w:rsidR="003A5A7A" w:rsidRPr="00EB403E" w:rsidRDefault="003A5A7A" w:rsidP="00087E65">
            <w:pPr>
              <w:pStyle w:val="ListParagraph"/>
              <w:numPr>
                <w:ilvl w:val="0"/>
                <w:numId w:val="45"/>
              </w:numPr>
              <w:ind w:left="337" w:hanging="270"/>
              <w:rPr>
                <w:rFonts w:ascii="Calibri" w:hAnsi="Calibri"/>
                <w:sz w:val="18"/>
                <w:szCs w:val="18"/>
              </w:rPr>
            </w:pPr>
            <w:r w:rsidRPr="00EB403E">
              <w:rPr>
                <w:rFonts w:ascii="Calibri" w:hAnsi="Calibri"/>
                <w:sz w:val="18"/>
                <w:szCs w:val="18"/>
              </w:rPr>
              <w:lastRenderedPageBreak/>
              <w:t>Support with the design and implementation of research to generate evidence</w:t>
            </w:r>
          </w:p>
        </w:tc>
        <w:tc>
          <w:tcPr>
            <w:tcW w:w="3213" w:type="dxa"/>
          </w:tcPr>
          <w:p w14:paraId="3170E136" w14:textId="77777777" w:rsidR="003A5A7A" w:rsidRPr="00EB403E" w:rsidRDefault="003A5A7A" w:rsidP="00A824AC">
            <w:pPr>
              <w:pStyle w:val="ListParagraph"/>
              <w:numPr>
                <w:ilvl w:val="0"/>
                <w:numId w:val="45"/>
              </w:numPr>
              <w:ind w:left="337" w:hanging="270"/>
              <w:rPr>
                <w:rFonts w:ascii="Calibri" w:hAnsi="Calibri"/>
                <w:sz w:val="20"/>
                <w:szCs w:val="20"/>
              </w:rPr>
            </w:pPr>
            <w:r w:rsidRPr="00EB403E">
              <w:rPr>
                <w:rFonts w:ascii="Calibri" w:hAnsi="Calibri"/>
                <w:sz w:val="20"/>
                <w:szCs w:val="20"/>
              </w:rPr>
              <w:lastRenderedPageBreak/>
              <w:t>Engaging nutrition champions to position nutrition as a priority at all levels</w:t>
            </w:r>
          </w:p>
          <w:p w14:paraId="527CADC8" w14:textId="77777777" w:rsidR="003A5A7A" w:rsidRPr="00EB403E" w:rsidRDefault="003A5A7A" w:rsidP="00A824AC">
            <w:pPr>
              <w:pStyle w:val="ListParagraph"/>
              <w:numPr>
                <w:ilvl w:val="0"/>
                <w:numId w:val="45"/>
              </w:numPr>
              <w:ind w:left="337" w:hanging="270"/>
              <w:rPr>
                <w:rFonts w:ascii="Calibri" w:hAnsi="Calibri"/>
                <w:sz w:val="20"/>
                <w:szCs w:val="20"/>
              </w:rPr>
            </w:pPr>
            <w:r w:rsidRPr="00EB403E">
              <w:rPr>
                <w:rFonts w:ascii="Calibri" w:hAnsi="Calibri"/>
                <w:sz w:val="20"/>
                <w:szCs w:val="20"/>
              </w:rPr>
              <w:t>Engaging parliamentarians for legislative advocacy, budget oversight and public outreach</w:t>
            </w:r>
          </w:p>
          <w:p w14:paraId="1423B158" w14:textId="77777777" w:rsidR="003A5A7A" w:rsidRPr="00EB403E" w:rsidRDefault="003A5A7A" w:rsidP="00A824AC">
            <w:pPr>
              <w:pStyle w:val="ListParagraph"/>
              <w:numPr>
                <w:ilvl w:val="0"/>
                <w:numId w:val="45"/>
              </w:numPr>
              <w:ind w:left="337" w:hanging="270"/>
              <w:rPr>
                <w:rFonts w:ascii="Calibri" w:hAnsi="Calibri"/>
                <w:sz w:val="20"/>
                <w:szCs w:val="20"/>
              </w:rPr>
            </w:pPr>
            <w:r w:rsidRPr="00EB403E">
              <w:rPr>
                <w:rFonts w:ascii="Calibri" w:hAnsi="Calibri"/>
                <w:sz w:val="20"/>
                <w:szCs w:val="20"/>
              </w:rPr>
              <w:t>Engaging the media for influencing decision makers, accountability and awareness</w:t>
            </w:r>
          </w:p>
          <w:p w14:paraId="38572EB9" w14:textId="77777777" w:rsidR="003A5A7A" w:rsidRPr="00EB403E" w:rsidRDefault="003A5A7A" w:rsidP="00A824AC">
            <w:pPr>
              <w:pStyle w:val="ListParagraph"/>
              <w:numPr>
                <w:ilvl w:val="0"/>
                <w:numId w:val="45"/>
              </w:numPr>
              <w:ind w:left="337" w:hanging="270"/>
              <w:rPr>
                <w:rFonts w:ascii="Calibri" w:hAnsi="Calibri"/>
                <w:sz w:val="20"/>
                <w:szCs w:val="20"/>
              </w:rPr>
            </w:pPr>
            <w:r w:rsidRPr="00EB403E">
              <w:rPr>
                <w:rFonts w:ascii="Calibri" w:hAnsi="Calibri"/>
                <w:sz w:val="20"/>
                <w:szCs w:val="20"/>
              </w:rPr>
              <w:t xml:space="preserve">Utilising high level events, partnerships and communication channels for leveraging commitments, generating investment and enhancing data </w:t>
            </w:r>
          </w:p>
          <w:p w14:paraId="03A83A10" w14:textId="77777777" w:rsidR="003A5A7A" w:rsidRPr="00EB403E" w:rsidRDefault="003A5A7A" w:rsidP="00A824AC">
            <w:pPr>
              <w:pStyle w:val="ListParagraph"/>
              <w:numPr>
                <w:ilvl w:val="0"/>
                <w:numId w:val="45"/>
              </w:numPr>
              <w:ind w:left="337" w:hanging="270"/>
              <w:rPr>
                <w:rFonts w:ascii="Calibri" w:hAnsi="Calibri"/>
                <w:sz w:val="20"/>
                <w:szCs w:val="20"/>
              </w:rPr>
            </w:pPr>
            <w:r w:rsidRPr="00EB403E">
              <w:rPr>
                <w:rFonts w:ascii="Calibri" w:hAnsi="Calibri"/>
                <w:sz w:val="20"/>
                <w:szCs w:val="20"/>
              </w:rPr>
              <w:t xml:space="preserve">Building national investment cases, supported by data and evidence, to drive nutrition advocacy </w:t>
            </w:r>
          </w:p>
          <w:p w14:paraId="67C83CE5" w14:textId="77777777" w:rsidR="003A5A7A" w:rsidRPr="00EB403E" w:rsidRDefault="003A5A7A" w:rsidP="00A824AC">
            <w:pPr>
              <w:pStyle w:val="ListParagraph"/>
              <w:numPr>
                <w:ilvl w:val="0"/>
                <w:numId w:val="45"/>
              </w:numPr>
              <w:ind w:left="337" w:hanging="270"/>
              <w:rPr>
                <w:rFonts w:ascii="Calibri" w:hAnsi="Calibri"/>
                <w:color w:val="000000"/>
                <w:sz w:val="20"/>
                <w:szCs w:val="20"/>
              </w:rPr>
            </w:pPr>
            <w:r w:rsidRPr="00EB403E">
              <w:rPr>
                <w:rFonts w:ascii="Calibri" w:hAnsi="Calibri"/>
                <w:color w:val="000000"/>
                <w:sz w:val="20"/>
                <w:szCs w:val="20"/>
              </w:rPr>
              <w:t>Developing, updating or implementing multi-sectoral advocacy and communication strategies</w:t>
            </w:r>
          </w:p>
          <w:p w14:paraId="07D5092B" w14:textId="64D57F89" w:rsidR="003A5A7A" w:rsidRPr="00EB403E" w:rsidRDefault="003A5A7A" w:rsidP="00A824AC">
            <w:pPr>
              <w:pStyle w:val="ListParagraph"/>
              <w:numPr>
                <w:ilvl w:val="0"/>
                <w:numId w:val="45"/>
              </w:numPr>
              <w:ind w:left="337" w:hanging="270"/>
              <w:rPr>
                <w:rFonts w:ascii="Calibri" w:hAnsi="Calibri"/>
                <w:b/>
                <w:sz w:val="20"/>
                <w:szCs w:val="20"/>
              </w:rPr>
            </w:pPr>
            <w:r w:rsidRPr="00EB403E">
              <w:rPr>
                <w:rFonts w:ascii="Calibri" w:hAnsi="Calibri"/>
                <w:sz w:val="20"/>
                <w:szCs w:val="20"/>
              </w:rPr>
              <w:t>Developing evidence based communications products to support the scale up of implementation</w:t>
            </w:r>
            <w:r w:rsidRPr="00EB403E">
              <w:rPr>
                <w:rFonts w:ascii="Calibri" w:hAnsi="Calibri"/>
                <w:color w:val="000000"/>
                <w:sz w:val="20"/>
                <w:szCs w:val="20"/>
              </w:rPr>
              <w:t>.</w:t>
            </w:r>
          </w:p>
        </w:tc>
        <w:tc>
          <w:tcPr>
            <w:tcW w:w="3462" w:type="dxa"/>
          </w:tcPr>
          <w:p w14:paraId="77002F8A"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Support with assessments of capacity and capacity needs</w:t>
            </w:r>
          </w:p>
          <w:p w14:paraId="5D2CBF16"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Strengthening of skills of key actors, such as Multistakeholder Platform member. Skills could include communication and negotiation, team building and leadership, planning and coordination.</w:t>
            </w:r>
          </w:p>
          <w:p w14:paraId="18AB95DF" w14:textId="77777777" w:rsidR="003A5A7A" w:rsidRPr="00EB403E" w:rsidRDefault="003A5A7A" w:rsidP="00582E12">
            <w:pPr>
              <w:pStyle w:val="ListParagraph"/>
              <w:numPr>
                <w:ilvl w:val="0"/>
                <w:numId w:val="45"/>
              </w:numPr>
              <w:ind w:left="337" w:hanging="270"/>
              <w:rPr>
                <w:rFonts w:ascii="Calibri" w:eastAsiaTheme="majorEastAsia" w:hAnsi="Calibri" w:cstheme="majorBidi"/>
                <w:b/>
                <w:bCs/>
                <w:i/>
                <w:iCs/>
                <w:sz w:val="20"/>
                <w:szCs w:val="20"/>
              </w:rPr>
            </w:pPr>
            <w:r w:rsidRPr="00EB403E">
              <w:rPr>
                <w:rFonts w:ascii="Calibri" w:hAnsi="Calibri"/>
                <w:sz w:val="20"/>
                <w:szCs w:val="20"/>
              </w:rPr>
              <w:t>Support with strengthening capacity of individuals or organization to better engage with: themes (like WASH), sectors (like Education or Business), or groups (like scientists and academics)</w:t>
            </w:r>
          </w:p>
          <w:p w14:paraId="09A14E8D"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Analysis/ guidance for institutional frameworks at national and subnational levels, including MSP, Coordination Mechanisms, stakeholder groups, or others</w:t>
            </w:r>
          </w:p>
          <w:p w14:paraId="65D1D25C" w14:textId="77777777"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sz w:val="20"/>
                <w:szCs w:val="20"/>
              </w:rPr>
              <w:t>Prevention and management of Conflicts of Interest (COI)</w:t>
            </w:r>
          </w:p>
          <w:p w14:paraId="6C546ABF" w14:textId="3D8005EA" w:rsidR="003A5A7A" w:rsidRPr="00EB403E" w:rsidRDefault="003A5A7A" w:rsidP="00582E12">
            <w:pPr>
              <w:pStyle w:val="ListParagraph"/>
              <w:numPr>
                <w:ilvl w:val="0"/>
                <w:numId w:val="45"/>
              </w:numPr>
              <w:ind w:left="337" w:hanging="270"/>
              <w:rPr>
                <w:rFonts w:ascii="Calibri" w:hAnsi="Calibri"/>
                <w:sz w:val="20"/>
                <w:szCs w:val="20"/>
              </w:rPr>
            </w:pPr>
            <w:r w:rsidRPr="00EB403E">
              <w:rPr>
                <w:rFonts w:ascii="Calibri" w:hAnsi="Calibri"/>
                <w:color w:val="000000"/>
                <w:sz w:val="20"/>
                <w:szCs w:val="20"/>
              </w:rPr>
              <w:t>Analysis of the broader enabling environment for scaling up nutrition, such as political commitment, or stakeholder group analysis</w:t>
            </w:r>
          </w:p>
        </w:tc>
        <w:tc>
          <w:tcPr>
            <w:tcW w:w="3318" w:type="dxa"/>
          </w:tcPr>
          <w:p w14:paraId="199E3A61" w14:textId="55C1FC2D" w:rsidR="003A5A7A" w:rsidRPr="003B2C37" w:rsidRDefault="003A5A7A" w:rsidP="000F74FD">
            <w:pPr>
              <w:pStyle w:val="ListParagraph"/>
              <w:numPr>
                <w:ilvl w:val="0"/>
                <w:numId w:val="45"/>
              </w:numPr>
              <w:ind w:left="335" w:hanging="270"/>
              <w:rPr>
                <w:rFonts w:ascii="Calibri" w:hAnsi="Calibri"/>
                <w:sz w:val="20"/>
                <w:szCs w:val="20"/>
              </w:rPr>
            </w:pPr>
            <w:r w:rsidRPr="003B2C37">
              <w:rPr>
                <w:rFonts w:ascii="Calibri" w:eastAsia="Times New Roman" w:hAnsi="Calibri" w:cs="Times New Roman"/>
                <w:color w:val="000000" w:themeColor="text1"/>
                <w:kern w:val="24"/>
                <w:sz w:val="20"/>
                <w:szCs w:val="20"/>
              </w:rPr>
              <w:t>Develop or review mechanisms that address equity dimensions in nutrition plans, policies and strategies.</w:t>
            </w:r>
          </w:p>
          <w:p w14:paraId="4A214007" w14:textId="3665C7EF" w:rsidR="000F74FD" w:rsidRPr="003B2C37" w:rsidRDefault="000F74FD" w:rsidP="000F74FD">
            <w:pPr>
              <w:pStyle w:val="ListParagraph"/>
              <w:numPr>
                <w:ilvl w:val="0"/>
                <w:numId w:val="45"/>
              </w:numPr>
              <w:ind w:left="335" w:hanging="270"/>
              <w:rPr>
                <w:rFonts w:ascii="Calibri" w:hAnsi="Calibri"/>
                <w:sz w:val="20"/>
                <w:szCs w:val="20"/>
              </w:rPr>
            </w:pPr>
            <w:r w:rsidRPr="003B2C37">
              <w:rPr>
                <w:rFonts w:ascii="Calibri" w:hAnsi="Calibri"/>
                <w:sz w:val="20"/>
                <w:szCs w:val="20"/>
              </w:rPr>
              <w:t>Ensuring participation of repr</w:t>
            </w:r>
            <w:r w:rsidRPr="000F74FD">
              <w:rPr>
                <w:rFonts w:ascii="Calibri" w:hAnsi="Calibri"/>
                <w:sz w:val="20"/>
                <w:szCs w:val="20"/>
              </w:rPr>
              <w:t>esentatives from marginalis</w:t>
            </w:r>
            <w:r w:rsidRPr="003B2C37">
              <w:rPr>
                <w:rFonts w:ascii="Calibri" w:hAnsi="Calibri"/>
                <w:sz w:val="20"/>
                <w:szCs w:val="20"/>
              </w:rPr>
              <w:t>ed and vulnerable communities in decision-making processes</w:t>
            </w:r>
          </w:p>
          <w:p w14:paraId="67B37DEB" w14:textId="60044FAD" w:rsidR="003A5A7A" w:rsidRPr="003B2C37" w:rsidRDefault="000F74FD" w:rsidP="000F74FD">
            <w:pPr>
              <w:pStyle w:val="ListParagraph"/>
              <w:numPr>
                <w:ilvl w:val="0"/>
                <w:numId w:val="45"/>
              </w:numPr>
              <w:ind w:left="335" w:hanging="270"/>
              <w:rPr>
                <w:rFonts w:ascii="Calibri" w:hAnsi="Calibri"/>
                <w:sz w:val="20"/>
                <w:szCs w:val="20"/>
              </w:rPr>
            </w:pPr>
            <w:r w:rsidRPr="003B2C37">
              <w:rPr>
                <w:rFonts w:ascii="Calibri" w:hAnsi="Calibri"/>
                <w:sz w:val="20"/>
                <w:szCs w:val="20"/>
              </w:rPr>
              <w:t>Adapting, adopting or improving policies that aim to empower among women and girls</w:t>
            </w:r>
          </w:p>
          <w:p w14:paraId="18EC05C2" w14:textId="750BF7F2" w:rsidR="003A5A7A" w:rsidRPr="00EB403E" w:rsidRDefault="003A5A7A" w:rsidP="003B2C37">
            <w:pPr>
              <w:pStyle w:val="ListParagraph"/>
              <w:ind w:left="337"/>
              <w:rPr>
                <w:rFonts w:ascii="Calibri" w:hAnsi="Calibri"/>
                <w:sz w:val="20"/>
                <w:szCs w:val="20"/>
              </w:rPr>
            </w:pPr>
          </w:p>
        </w:tc>
      </w:tr>
      <w:tr w:rsidR="003A5A7A" w:rsidRPr="00EB403E" w14:paraId="5A2A0846" w14:textId="31A5AE2E" w:rsidTr="003B2C37">
        <w:trPr>
          <w:trHeight w:val="3495"/>
        </w:trPr>
        <w:tc>
          <w:tcPr>
            <w:tcW w:w="3317" w:type="dxa"/>
          </w:tcPr>
          <w:p w14:paraId="1C545BD1" w14:textId="77777777" w:rsidR="003A5A7A" w:rsidRPr="00EB403E" w:rsidRDefault="003A5A7A" w:rsidP="00BD6B9C">
            <w:pPr>
              <w:rPr>
                <w:rFonts w:ascii="Calibri" w:hAnsi="Calibri"/>
                <w:b/>
              </w:rPr>
            </w:pPr>
            <w:r w:rsidRPr="00EB403E">
              <w:rPr>
                <w:rFonts w:ascii="Calibri" w:hAnsi="Calibri"/>
                <w:b/>
              </w:rPr>
              <w:lastRenderedPageBreak/>
              <w:t>Specify your country priorities for 2016-17 and if support is available in-country:</w:t>
            </w:r>
          </w:p>
        </w:tc>
        <w:tc>
          <w:tcPr>
            <w:tcW w:w="3213" w:type="dxa"/>
          </w:tcPr>
          <w:p w14:paraId="3F79F9F6" w14:textId="263439DC" w:rsidR="003A5A7A" w:rsidRPr="00EB403E" w:rsidRDefault="003A5A7A" w:rsidP="00BD6B9C">
            <w:pPr>
              <w:rPr>
                <w:rFonts w:ascii="Calibri" w:hAnsi="Calibri"/>
                <w:b/>
              </w:rPr>
            </w:pPr>
            <w:r w:rsidRPr="00EB403E">
              <w:rPr>
                <w:rFonts w:ascii="Calibri" w:hAnsi="Calibri"/>
                <w:b/>
              </w:rPr>
              <w:t>Specify your country priorities for 2016-17 and if support is available in-country:</w:t>
            </w:r>
          </w:p>
          <w:p w14:paraId="45772DB4" w14:textId="77777777" w:rsidR="003A5A7A" w:rsidRPr="00EB403E" w:rsidRDefault="003A5A7A" w:rsidP="00BD6B9C">
            <w:pPr>
              <w:rPr>
                <w:rFonts w:ascii="Calibri" w:hAnsi="Calibri"/>
                <w:b/>
              </w:rPr>
            </w:pPr>
          </w:p>
          <w:p w14:paraId="08213C58" w14:textId="77777777" w:rsidR="003A5A7A" w:rsidRPr="00EB403E" w:rsidRDefault="003A5A7A" w:rsidP="00BD6B9C">
            <w:pPr>
              <w:rPr>
                <w:rFonts w:ascii="Calibri" w:hAnsi="Calibri"/>
                <w:b/>
              </w:rPr>
            </w:pPr>
          </w:p>
          <w:p w14:paraId="7E14A94C" w14:textId="77777777" w:rsidR="003A5A7A" w:rsidRPr="00EB403E" w:rsidRDefault="003A5A7A" w:rsidP="00BD6B9C">
            <w:pPr>
              <w:rPr>
                <w:rFonts w:ascii="Calibri" w:hAnsi="Calibri"/>
                <w:b/>
              </w:rPr>
            </w:pPr>
          </w:p>
          <w:p w14:paraId="79AFC4B0" w14:textId="77777777" w:rsidR="003A5A7A" w:rsidRPr="00EB403E" w:rsidRDefault="003A5A7A" w:rsidP="00BD6B9C">
            <w:pPr>
              <w:rPr>
                <w:rFonts w:ascii="Calibri" w:hAnsi="Calibri"/>
                <w:b/>
              </w:rPr>
            </w:pPr>
          </w:p>
        </w:tc>
        <w:tc>
          <w:tcPr>
            <w:tcW w:w="3462" w:type="dxa"/>
          </w:tcPr>
          <w:p w14:paraId="67198C58" w14:textId="77777777" w:rsidR="003A5A7A" w:rsidRPr="00EB403E" w:rsidRDefault="003A5A7A" w:rsidP="00733C90">
            <w:pPr>
              <w:rPr>
                <w:rFonts w:ascii="Calibri" w:hAnsi="Calibri"/>
                <w:b/>
              </w:rPr>
            </w:pPr>
            <w:r w:rsidRPr="00EB403E">
              <w:rPr>
                <w:rFonts w:ascii="Calibri" w:hAnsi="Calibri"/>
                <w:b/>
              </w:rPr>
              <w:t>Specify your country priorities for 2016-17 and if support is available in-country:</w:t>
            </w:r>
          </w:p>
        </w:tc>
        <w:tc>
          <w:tcPr>
            <w:tcW w:w="3318" w:type="dxa"/>
          </w:tcPr>
          <w:p w14:paraId="148BFA72" w14:textId="77777777" w:rsidR="003A5A7A" w:rsidRDefault="006A6CD1" w:rsidP="00733C90">
            <w:pPr>
              <w:rPr>
                <w:rFonts w:ascii="Calibri" w:hAnsi="Calibri"/>
                <w:b/>
              </w:rPr>
            </w:pPr>
            <w:r w:rsidRPr="00EB403E">
              <w:rPr>
                <w:rFonts w:ascii="Calibri" w:hAnsi="Calibri"/>
                <w:b/>
              </w:rPr>
              <w:t>Specify your country priorities for 2016-17 and if support is available in-country:</w:t>
            </w:r>
          </w:p>
          <w:p w14:paraId="3C17F839" w14:textId="79CB976E" w:rsidR="006A6CD1" w:rsidRPr="00EB403E" w:rsidRDefault="006A6CD1" w:rsidP="00733C90">
            <w:pPr>
              <w:rPr>
                <w:rFonts w:ascii="Calibri" w:hAnsi="Calibri"/>
                <w:b/>
              </w:rPr>
            </w:pPr>
          </w:p>
        </w:tc>
      </w:tr>
    </w:tbl>
    <w:p w14:paraId="55131949" w14:textId="77777777" w:rsidR="000F74FD" w:rsidRDefault="000F74FD" w:rsidP="006C6806">
      <w:pPr>
        <w:spacing w:line="240" w:lineRule="auto"/>
        <w:rPr>
          <w:rFonts w:ascii="Calibri" w:hAnsi="Calibri"/>
          <w:b/>
          <w:sz w:val="24"/>
          <w:szCs w:val="24"/>
        </w:rPr>
      </w:pPr>
    </w:p>
    <w:p w14:paraId="58BDEB59" w14:textId="77777777" w:rsidR="000F74FD" w:rsidRDefault="000F74FD" w:rsidP="006C6806">
      <w:pPr>
        <w:spacing w:line="240" w:lineRule="auto"/>
        <w:rPr>
          <w:rFonts w:ascii="Calibri" w:hAnsi="Calibri"/>
          <w:b/>
          <w:sz w:val="24"/>
          <w:szCs w:val="24"/>
        </w:rPr>
      </w:pPr>
    </w:p>
    <w:p w14:paraId="08FA8968" w14:textId="77777777" w:rsidR="000F74FD" w:rsidRDefault="000F74FD" w:rsidP="006C6806">
      <w:pPr>
        <w:spacing w:line="240" w:lineRule="auto"/>
        <w:rPr>
          <w:rFonts w:ascii="Calibri" w:hAnsi="Calibri"/>
          <w:b/>
          <w:sz w:val="24"/>
          <w:szCs w:val="24"/>
        </w:rPr>
      </w:pPr>
    </w:p>
    <w:p w14:paraId="0E76069E" w14:textId="77777777" w:rsidR="000F74FD" w:rsidRDefault="000F74FD" w:rsidP="006C6806">
      <w:pPr>
        <w:spacing w:line="240" w:lineRule="auto"/>
        <w:rPr>
          <w:rFonts w:ascii="Calibri" w:hAnsi="Calibri"/>
          <w:b/>
          <w:sz w:val="24"/>
          <w:szCs w:val="24"/>
        </w:rPr>
      </w:pPr>
    </w:p>
    <w:p w14:paraId="60E898D7" w14:textId="77777777" w:rsidR="000F74FD" w:rsidRDefault="000F74FD" w:rsidP="006C6806">
      <w:pPr>
        <w:spacing w:line="240" w:lineRule="auto"/>
        <w:rPr>
          <w:rFonts w:ascii="Calibri" w:hAnsi="Calibri"/>
          <w:b/>
          <w:sz w:val="24"/>
          <w:szCs w:val="24"/>
        </w:rPr>
      </w:pPr>
    </w:p>
    <w:p w14:paraId="563C47D8" w14:textId="77777777" w:rsidR="000F74FD" w:rsidRDefault="000F74FD" w:rsidP="006C6806">
      <w:pPr>
        <w:spacing w:line="240" w:lineRule="auto"/>
        <w:rPr>
          <w:rFonts w:ascii="Calibri" w:hAnsi="Calibri"/>
          <w:b/>
          <w:sz w:val="24"/>
          <w:szCs w:val="24"/>
        </w:rPr>
      </w:pPr>
    </w:p>
    <w:p w14:paraId="619D1E35" w14:textId="77777777" w:rsidR="000F74FD" w:rsidRDefault="000F74FD" w:rsidP="006C6806">
      <w:pPr>
        <w:spacing w:line="240" w:lineRule="auto"/>
        <w:rPr>
          <w:rFonts w:ascii="Calibri" w:hAnsi="Calibri"/>
          <w:b/>
          <w:sz w:val="24"/>
          <w:szCs w:val="24"/>
        </w:rPr>
      </w:pPr>
    </w:p>
    <w:p w14:paraId="0D3CF7A7" w14:textId="77777777" w:rsidR="000F74FD" w:rsidRDefault="000F74FD" w:rsidP="006C6806">
      <w:pPr>
        <w:spacing w:line="240" w:lineRule="auto"/>
        <w:rPr>
          <w:rFonts w:ascii="Calibri" w:hAnsi="Calibri"/>
          <w:b/>
          <w:sz w:val="24"/>
          <w:szCs w:val="24"/>
        </w:rPr>
      </w:pPr>
    </w:p>
    <w:p w14:paraId="20AB23B1" w14:textId="77777777" w:rsidR="00E03B03" w:rsidRDefault="00E03B03" w:rsidP="006C6806">
      <w:pPr>
        <w:spacing w:line="240" w:lineRule="auto"/>
        <w:rPr>
          <w:rFonts w:ascii="Calibri" w:hAnsi="Calibri"/>
          <w:b/>
          <w:sz w:val="24"/>
          <w:szCs w:val="24"/>
        </w:rPr>
      </w:pPr>
    </w:p>
    <w:p w14:paraId="6084F319" w14:textId="77777777" w:rsidR="00E03B03" w:rsidRDefault="00E03B03" w:rsidP="006C6806">
      <w:pPr>
        <w:spacing w:line="240" w:lineRule="auto"/>
        <w:rPr>
          <w:rFonts w:ascii="Calibri" w:hAnsi="Calibri"/>
          <w:b/>
          <w:sz w:val="24"/>
          <w:szCs w:val="24"/>
        </w:rPr>
      </w:pPr>
    </w:p>
    <w:p w14:paraId="7639B72C" w14:textId="77777777" w:rsidR="00B22BA8" w:rsidRDefault="00B22BA8" w:rsidP="006C6806">
      <w:pPr>
        <w:spacing w:line="240" w:lineRule="auto"/>
        <w:rPr>
          <w:rFonts w:ascii="Calibri" w:hAnsi="Calibri"/>
          <w:b/>
          <w:sz w:val="24"/>
          <w:szCs w:val="24"/>
        </w:rPr>
      </w:pPr>
    </w:p>
    <w:p w14:paraId="7017118B" w14:textId="16094745" w:rsidR="006C6806" w:rsidRPr="00EB403E" w:rsidRDefault="006C6806" w:rsidP="00B22BA8">
      <w:pPr>
        <w:pBdr>
          <w:bottom w:val="single" w:sz="4" w:space="1" w:color="auto"/>
        </w:pBdr>
        <w:rPr>
          <w:rFonts w:ascii="Calibri" w:hAnsi="Calibri"/>
          <w:b/>
          <w:sz w:val="24"/>
          <w:szCs w:val="24"/>
        </w:rPr>
      </w:pPr>
      <w:r w:rsidRPr="00EB403E">
        <w:rPr>
          <w:rFonts w:ascii="Calibri" w:hAnsi="Calibri"/>
          <w:b/>
          <w:sz w:val="24"/>
          <w:szCs w:val="24"/>
        </w:rPr>
        <w:lastRenderedPageBreak/>
        <w:t>Annex 4 – Scaling</w:t>
      </w:r>
      <w:r w:rsidR="006A6CD1">
        <w:rPr>
          <w:rFonts w:ascii="Calibri" w:hAnsi="Calibri"/>
          <w:b/>
          <w:sz w:val="24"/>
          <w:szCs w:val="24"/>
        </w:rPr>
        <w:t xml:space="preserve"> </w:t>
      </w:r>
      <w:r w:rsidRPr="00EB403E">
        <w:rPr>
          <w:rFonts w:ascii="Calibri" w:hAnsi="Calibri"/>
          <w:b/>
          <w:sz w:val="24"/>
          <w:szCs w:val="24"/>
        </w:rPr>
        <w:t>Up Nutrition: Defining a Common Results Framework</w:t>
      </w:r>
    </w:p>
    <w:p w14:paraId="4008FABB" w14:textId="77777777" w:rsidR="006C6806" w:rsidRPr="00EB403E" w:rsidRDefault="006C6806" w:rsidP="006C6806">
      <w:pPr>
        <w:spacing w:line="240" w:lineRule="auto"/>
        <w:rPr>
          <w:rFonts w:ascii="Calibri" w:hAnsi="Calibri"/>
          <w:b/>
          <w:sz w:val="24"/>
          <w:szCs w:val="24"/>
        </w:rPr>
      </w:pPr>
      <w:r w:rsidRPr="00EB403E">
        <w:rPr>
          <w:rFonts w:ascii="Calibri" w:hAnsi="Calibri"/>
          <w:b/>
          <w:sz w:val="24"/>
          <w:szCs w:val="24"/>
        </w:rPr>
        <w:t xml:space="preserve">The SUN Movement Secretariat has prepared this note to help you take stock of progress with the development of a Common Results Framework </w:t>
      </w:r>
    </w:p>
    <w:p w14:paraId="3387ADE1" w14:textId="77777777" w:rsidR="006C6806" w:rsidRPr="00A44AB1" w:rsidRDefault="006C6806" w:rsidP="006C6806">
      <w:pPr>
        <w:pStyle w:val="ListParagraph"/>
        <w:numPr>
          <w:ilvl w:val="0"/>
          <w:numId w:val="50"/>
        </w:numPr>
        <w:spacing w:line="240" w:lineRule="auto"/>
        <w:ind w:left="360"/>
        <w:rPr>
          <w:rFonts w:ascii="Calibri" w:hAnsi="Calibri"/>
          <w:color w:val="000000" w:themeColor="text1"/>
        </w:rPr>
      </w:pPr>
      <w:r w:rsidRPr="00A44AB1">
        <w:rPr>
          <w:rFonts w:ascii="Calibri" w:hAnsi="Calibri"/>
          <w:color w:val="000000" w:themeColor="text1"/>
        </w:rPr>
        <w:t xml:space="preserve">Within the SUN Movement the term ‘common results framework’ is used to describe a set of expected results that have been agreed across different sectors of Government and among other stakeholders.  </w:t>
      </w:r>
    </w:p>
    <w:p w14:paraId="77265153" w14:textId="77777777" w:rsidR="006C6806" w:rsidRPr="00A44AB1" w:rsidRDefault="006C6806" w:rsidP="006C6806">
      <w:pPr>
        <w:pStyle w:val="ListParagraph"/>
        <w:numPr>
          <w:ilvl w:val="0"/>
          <w:numId w:val="50"/>
        </w:numPr>
        <w:spacing w:line="240" w:lineRule="auto"/>
        <w:ind w:left="360"/>
        <w:rPr>
          <w:rFonts w:ascii="Calibri" w:hAnsi="Calibri"/>
          <w:color w:val="000000" w:themeColor="text1"/>
        </w:rPr>
      </w:pPr>
      <w:r w:rsidRPr="00A44AB1">
        <w:rPr>
          <w:rFonts w:ascii="Calibri" w:hAnsi="Calibri"/>
          <w:color w:val="000000" w:themeColor="text1"/>
        </w:rPr>
        <w:t xml:space="preserve">The existence of a negotiated and agreed Common Results Framework helps different parts of Government and other Stakeholders (including development partners) to work effectively together.  </w:t>
      </w:r>
    </w:p>
    <w:p w14:paraId="140ACD06" w14:textId="77777777" w:rsidR="006C6806" w:rsidRPr="00A44AB1" w:rsidRDefault="006C6806" w:rsidP="006C6806">
      <w:pPr>
        <w:pStyle w:val="ListParagraph"/>
        <w:numPr>
          <w:ilvl w:val="0"/>
          <w:numId w:val="50"/>
        </w:numPr>
        <w:spacing w:line="240" w:lineRule="auto"/>
        <w:ind w:left="360"/>
        <w:rPr>
          <w:rFonts w:ascii="Calibri" w:hAnsi="Calibri"/>
          <w:color w:val="000000" w:themeColor="text1"/>
        </w:rPr>
      </w:pPr>
      <w:r w:rsidRPr="00A44AB1">
        <w:rPr>
          <w:rFonts w:ascii="Calibri" w:hAnsi="Calibri"/>
          <w:color w:val="000000" w:themeColor="text1"/>
        </w:rPr>
        <w:t xml:space="preserve">The ideal is that the Common Results Framework is negotiated and agreed under the authority of the highest level of Government, that all relevant sectors are involved and that other stakeholders fully support the results and their implementation.  </w:t>
      </w:r>
    </w:p>
    <w:p w14:paraId="7D6819FF" w14:textId="77777777" w:rsidR="006C6806" w:rsidRPr="00A44AB1" w:rsidRDefault="006C6806" w:rsidP="006C6806">
      <w:pPr>
        <w:pStyle w:val="ListParagraph"/>
        <w:numPr>
          <w:ilvl w:val="0"/>
          <w:numId w:val="50"/>
        </w:numPr>
        <w:spacing w:line="240" w:lineRule="auto"/>
        <w:ind w:left="360"/>
        <w:rPr>
          <w:rFonts w:ascii="Calibri" w:hAnsi="Calibri"/>
          <w:color w:val="000000" w:themeColor="text1"/>
        </w:rPr>
      </w:pPr>
      <w:r w:rsidRPr="00A44AB1">
        <w:rPr>
          <w:rFonts w:ascii="Calibri" w:hAnsi="Calibri"/>
          <w:color w:val="000000" w:themeColor="text1"/>
        </w:rPr>
        <w:t xml:space="preserve">The Common Results Framework enables different stakeholders to work in synergy, with common purpose.  It combines (a) a single set of expected results, (b) an plan for implementing actions to realize these results, (c) costs of implementing the plan (or matrix), (d) the contributions (in terms of programmes and budget) to be made by different stakeholders (including those from outside the country), (e) the degree to which these contributions are aligned – when designed and when implemented, (f) a framework for monitoring and evaluation that enables all to assess the achievement of results. </w:t>
      </w:r>
    </w:p>
    <w:p w14:paraId="1DBA3C08" w14:textId="77777777" w:rsidR="006C6806" w:rsidRPr="00A44AB1" w:rsidRDefault="006C6806" w:rsidP="006C6806">
      <w:pPr>
        <w:pStyle w:val="ListParagraph"/>
        <w:numPr>
          <w:ilvl w:val="0"/>
          <w:numId w:val="50"/>
        </w:numPr>
        <w:spacing w:line="240" w:lineRule="auto"/>
        <w:ind w:left="360"/>
        <w:rPr>
          <w:rFonts w:ascii="Calibri" w:hAnsi="Calibri"/>
          <w:color w:val="000000" w:themeColor="text1"/>
        </w:rPr>
      </w:pPr>
      <w:r w:rsidRPr="00A44AB1">
        <w:rPr>
          <w:rFonts w:ascii="Calibri" w:hAnsi="Calibri"/>
          <w:color w:val="000000" w:themeColor="text1"/>
        </w:rPr>
        <w:t>When written down, the Common Results Framework will include a table of expected results: it will also consist of a costed implementation plan, perhaps with a roadmap (</w:t>
      </w:r>
      <w:r w:rsidRPr="00A44AB1">
        <w:rPr>
          <w:rFonts w:ascii="Calibri" w:hAnsi="Calibri"/>
          <w:i/>
          <w:color w:val="000000" w:themeColor="text1"/>
        </w:rPr>
        <w:t>feuille de route</w:t>
      </w:r>
      <w:r w:rsidRPr="00A44AB1">
        <w:rPr>
          <w:rFonts w:ascii="Calibri" w:hAnsi="Calibri"/>
          <w:color w:val="000000" w:themeColor="text1"/>
        </w:rPr>
        <w:t>) describing the steps needed for implementation.  There may also be compacts, or memoranda of understanding, which set out mutual obligations between different stakeholders.  In practice the implementation plan is often an amalgam of several plans from different sectors or stakeholders – hence our use of the term “matrix of plans” to describe the situation where there are several implementation plans within the Common Results Framework.  The group of documents that make up a country’s Common Results Framework will be the common point of reference for all sectors and stakeholders as they work together for scaling up nutrition.</w:t>
      </w:r>
    </w:p>
    <w:p w14:paraId="0C9DC412" w14:textId="3CDE019A" w:rsidR="006C6806" w:rsidRPr="00A44AB1" w:rsidRDefault="006C6806" w:rsidP="006C6806">
      <w:pPr>
        <w:pStyle w:val="ListParagraph"/>
        <w:numPr>
          <w:ilvl w:val="0"/>
          <w:numId w:val="50"/>
        </w:numPr>
        <w:spacing w:line="240" w:lineRule="auto"/>
        <w:ind w:left="360"/>
        <w:rPr>
          <w:rFonts w:ascii="Calibri" w:hAnsi="Calibri"/>
          <w:color w:val="000000" w:themeColor="text1"/>
        </w:rPr>
      </w:pPr>
      <w:r w:rsidRPr="00A44AB1">
        <w:rPr>
          <w:rFonts w:ascii="Calibri" w:hAnsi="Calibri"/>
          <w:color w:val="000000" w:themeColor="text1"/>
        </w:rPr>
        <w:t xml:space="preserve">The development of the Common Results Framework is informed by the content of national development policies, strategies of different sectors (eg. health, agriculture, </w:t>
      </w:r>
      <w:r w:rsidR="00B135F6" w:rsidRPr="00A44AB1">
        <w:rPr>
          <w:rFonts w:ascii="Calibri" w:hAnsi="Calibri"/>
          <w:color w:val="000000" w:themeColor="text1"/>
        </w:rPr>
        <w:t>and education</w:t>
      </w:r>
      <w:r w:rsidRPr="00A44AB1">
        <w:rPr>
          <w:rFonts w:ascii="Calibri" w:hAnsi="Calibri"/>
          <w:color w:val="000000" w:themeColor="text1"/>
        </w:rPr>
        <w:t xml:space="preserve">), legislation, research findings and the positions taken both by local government and civil society.   For it to be used as a point of reference, the Common Results Framework will require the technical endorsement of the part of Government responsible for the implementation of actions for nutrition.  The Common Results Framework will be of greatest value when it has received high-level political endorsement – from the National Government and/or Head of State.   For effective implementation, endorsements may also be needed from authorities in local government.  </w:t>
      </w:r>
    </w:p>
    <w:p w14:paraId="1B778CC1" w14:textId="77777777" w:rsidR="006C6806" w:rsidRPr="00A44AB1" w:rsidRDefault="006C6806" w:rsidP="006C6806">
      <w:pPr>
        <w:pStyle w:val="ListParagraph"/>
        <w:numPr>
          <w:ilvl w:val="0"/>
          <w:numId w:val="50"/>
        </w:numPr>
        <w:spacing w:line="240" w:lineRule="auto"/>
        <w:ind w:left="360"/>
        <w:rPr>
          <w:rFonts w:ascii="Calibri" w:hAnsi="Calibri"/>
          <w:color w:val="000000" w:themeColor="text1"/>
        </w:rPr>
      </w:pPr>
      <w:r w:rsidRPr="00A44AB1">
        <w:rPr>
          <w:rFonts w:ascii="Calibri" w:hAnsi="Calibri"/>
          <w:color w:val="000000" w:themeColor="text1"/>
        </w:rPr>
        <w:t>It is often the case that some sectoral authorities or stakeholders engage in the process of reaching agreement on a Common Results Framework less intensively than others.  Full agreement across sectors and stakeholders requires both time and diplomacy.  To find ways for moving forward with similar engagement of all sectors and stakeholders,</w:t>
      </w:r>
      <w:r w:rsidRPr="00A44AB1" w:rsidDel="004E2BD4">
        <w:rPr>
          <w:rFonts w:ascii="Calibri" w:hAnsi="Calibri"/>
          <w:color w:val="000000" w:themeColor="text1"/>
        </w:rPr>
        <w:t xml:space="preserve"> </w:t>
      </w:r>
      <w:r w:rsidRPr="00A44AB1">
        <w:rPr>
          <w:rFonts w:ascii="Calibri" w:hAnsi="Calibri"/>
          <w:color w:val="000000" w:themeColor="text1"/>
        </w:rPr>
        <w:t xml:space="preserve">SUN Countries are sharing their experiences with developing the Frameworks. </w:t>
      </w:r>
    </w:p>
    <w:p w14:paraId="198C4C62" w14:textId="029E4B77" w:rsidR="0017567F" w:rsidRPr="00A44AB1" w:rsidRDefault="006C6806" w:rsidP="00C83B02">
      <w:pPr>
        <w:pStyle w:val="ListParagraph"/>
        <w:numPr>
          <w:ilvl w:val="0"/>
          <w:numId w:val="50"/>
        </w:numPr>
        <w:spacing w:line="240" w:lineRule="auto"/>
        <w:ind w:left="360"/>
        <w:rPr>
          <w:rFonts w:ascii="Calibri" w:hAnsi="Calibri"/>
          <w:color w:val="000000" w:themeColor="text1"/>
        </w:rPr>
      </w:pPr>
      <w:r w:rsidRPr="00A44AB1">
        <w:rPr>
          <w:rFonts w:ascii="Calibri" w:hAnsi="Calibri"/>
          <w:color w:val="000000" w:themeColor="text1"/>
        </w:rPr>
        <w:t>SUN countries usually find it helpful to have their Common Results Frameworks reviewed by others, so that they can be made stronger – or reinforced.  If the review uses standard methods, the process of review can also make it easier to secure investment.  If requested, the SUN Movement Secretariat can help SUN countries access people to help with this reinforcement.</w:t>
      </w:r>
    </w:p>
    <w:p w14:paraId="189ED96A" w14:textId="77777777" w:rsidR="00EB403E" w:rsidRPr="00A44AB1" w:rsidRDefault="00EB403E">
      <w:pPr>
        <w:rPr>
          <w:lang w:val="en-US"/>
        </w:rPr>
      </w:pPr>
    </w:p>
    <w:sectPr w:rsidR="00EB403E" w:rsidRPr="00A44AB1" w:rsidSect="00B22BA8">
      <w:pgSz w:w="15840" w:h="12240" w:orient="landscape"/>
      <w:pgMar w:top="1166" w:right="1080" w:bottom="1080" w:left="1440" w:header="720" w:footer="2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B655" w14:textId="77777777" w:rsidR="000510D1" w:rsidRDefault="000510D1" w:rsidP="00924C8A">
      <w:pPr>
        <w:spacing w:after="0" w:line="240" w:lineRule="auto"/>
      </w:pPr>
      <w:r>
        <w:separator/>
      </w:r>
    </w:p>
  </w:endnote>
  <w:endnote w:type="continuationSeparator" w:id="0">
    <w:p w14:paraId="61793B69" w14:textId="77777777" w:rsidR="000510D1" w:rsidRDefault="000510D1" w:rsidP="0092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C901D" w:themeColor="background2"/>
      </w:rPr>
      <w:id w:val="-1242180923"/>
      <w:docPartObj>
        <w:docPartGallery w:val="Page Numbers (Bottom of Page)"/>
        <w:docPartUnique/>
      </w:docPartObj>
    </w:sdtPr>
    <w:sdtEndPr>
      <w:rPr>
        <w:noProof/>
      </w:rPr>
    </w:sdtEndPr>
    <w:sdtContent>
      <w:p w14:paraId="6436890A" w14:textId="77777777" w:rsidR="006213EB" w:rsidRPr="00263862" w:rsidRDefault="006213EB" w:rsidP="00B22BA8">
        <w:pPr>
          <w:pStyle w:val="Footer"/>
          <w:tabs>
            <w:tab w:val="clear" w:pos="9360"/>
            <w:tab w:val="right" w:pos="13500"/>
          </w:tabs>
          <w:rPr>
            <w:color w:val="DC901D" w:themeColor="background2"/>
          </w:rPr>
        </w:pPr>
        <w:r w:rsidRPr="00263862">
          <w:rPr>
            <w:color w:val="DC901D" w:themeColor="background2"/>
          </w:rPr>
          <w:t xml:space="preserve"> </w:t>
        </w:r>
        <w:r w:rsidRPr="00263862">
          <w:rPr>
            <w:color w:val="DC901D" w:themeColor="background2"/>
          </w:rPr>
          <w:tab/>
        </w:r>
        <w:r w:rsidRPr="00263862">
          <w:rPr>
            <w:color w:val="DC901D" w:themeColor="background2"/>
          </w:rPr>
          <w:tab/>
          <w:t xml:space="preserve">Page | </w:t>
        </w:r>
        <w:r w:rsidRPr="00263862">
          <w:rPr>
            <w:color w:val="DC901D" w:themeColor="background2"/>
          </w:rPr>
          <w:fldChar w:fldCharType="begin"/>
        </w:r>
        <w:r w:rsidRPr="00263862">
          <w:rPr>
            <w:color w:val="DC901D" w:themeColor="background2"/>
          </w:rPr>
          <w:instrText xml:space="preserve"> PAGE   \* MERGEFORMAT </w:instrText>
        </w:r>
        <w:r w:rsidRPr="00263862">
          <w:rPr>
            <w:color w:val="DC901D" w:themeColor="background2"/>
          </w:rPr>
          <w:fldChar w:fldCharType="separate"/>
        </w:r>
        <w:r w:rsidR="00B22BA8">
          <w:rPr>
            <w:noProof/>
            <w:color w:val="DC901D" w:themeColor="background2"/>
          </w:rPr>
          <w:t>13</w:t>
        </w:r>
        <w:r w:rsidRPr="00263862">
          <w:rPr>
            <w:noProof/>
            <w:color w:val="DC901D" w:themeColor="background2"/>
          </w:rPr>
          <w:fldChar w:fldCharType="end"/>
        </w:r>
      </w:p>
    </w:sdtContent>
  </w:sdt>
  <w:p w14:paraId="1B343660" w14:textId="77777777" w:rsidR="006213EB" w:rsidRDefault="00621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9323212"/>
      <w:docPartObj>
        <w:docPartGallery w:val="Page Numbers (Bottom of Page)"/>
        <w:docPartUnique/>
      </w:docPartObj>
    </w:sdtPr>
    <w:sdtEndPr>
      <w:rPr>
        <w:color w:val="DC901D" w:themeColor="background2"/>
        <w:spacing w:val="60"/>
        <w:sz w:val="18"/>
      </w:rPr>
    </w:sdtEndPr>
    <w:sdtContent>
      <w:p w14:paraId="74303D31" w14:textId="560E9D98" w:rsidR="006213EB" w:rsidRPr="00FD571C" w:rsidRDefault="006213EB" w:rsidP="00B22BA8">
        <w:pPr>
          <w:pStyle w:val="Footer"/>
          <w:pBdr>
            <w:top w:val="single" w:sz="4" w:space="1" w:color="BA7A18" w:themeColor="background1" w:themeShade="D9"/>
          </w:pBdr>
          <w:tabs>
            <w:tab w:val="clear" w:pos="9360"/>
            <w:tab w:val="right" w:pos="13500"/>
          </w:tabs>
          <w:rPr>
            <w:rFonts w:ascii="Calibri" w:hAnsi="Calibri"/>
            <w:color w:val="DC901D" w:themeColor="background2"/>
            <w:sz w:val="18"/>
          </w:rPr>
        </w:pPr>
        <w:r w:rsidRPr="00FD571C">
          <w:rPr>
            <w:rFonts w:ascii="Calibri" w:hAnsi="Calibri"/>
            <w:color w:val="DC901D" w:themeColor="background1"/>
            <w:sz w:val="18"/>
          </w:rPr>
          <w:fldChar w:fldCharType="begin"/>
        </w:r>
        <w:r w:rsidRPr="00FD571C">
          <w:rPr>
            <w:rFonts w:ascii="Calibri" w:hAnsi="Calibri"/>
            <w:color w:val="DC901D" w:themeColor="background1"/>
            <w:sz w:val="18"/>
          </w:rPr>
          <w:instrText xml:space="preserve"> SAVEDATE   \* MERGEFORMAT </w:instrText>
        </w:r>
        <w:r w:rsidRPr="00FD571C">
          <w:rPr>
            <w:rFonts w:ascii="Calibri" w:hAnsi="Calibri"/>
            <w:color w:val="DC901D" w:themeColor="background1"/>
            <w:sz w:val="18"/>
          </w:rPr>
          <w:fldChar w:fldCharType="separate"/>
        </w:r>
        <w:r w:rsidR="00E03B03">
          <w:rPr>
            <w:rFonts w:ascii="Calibri" w:hAnsi="Calibri"/>
            <w:noProof/>
            <w:color w:val="DC901D" w:themeColor="background1"/>
            <w:sz w:val="18"/>
          </w:rPr>
          <w:t>15-Apr-16 10:54:00 AM</w:t>
        </w:r>
        <w:r w:rsidRPr="00FD571C">
          <w:rPr>
            <w:rFonts w:ascii="Calibri" w:hAnsi="Calibri"/>
            <w:color w:val="DC901D" w:themeColor="background1"/>
            <w:sz w:val="18"/>
          </w:rPr>
          <w:fldChar w:fldCharType="end"/>
        </w:r>
        <w:r w:rsidRPr="00FD571C">
          <w:rPr>
            <w:rFonts w:ascii="Calibri" w:hAnsi="Calibri"/>
            <w:color w:val="DC901D" w:themeColor="background1"/>
            <w:sz w:val="18"/>
          </w:rPr>
          <w:fldChar w:fldCharType="begin"/>
        </w:r>
        <w:r w:rsidRPr="00FD571C">
          <w:rPr>
            <w:rFonts w:ascii="Calibri" w:hAnsi="Calibri"/>
            <w:color w:val="DC901D" w:themeColor="background1"/>
            <w:sz w:val="18"/>
          </w:rPr>
          <w:instrText xml:space="preserve"> SAVEDATE  \@ "d MMMM yyyy"  \* MERGEFORMAT </w:instrText>
        </w:r>
        <w:r w:rsidRPr="00FD571C">
          <w:rPr>
            <w:rFonts w:ascii="Calibri" w:hAnsi="Calibri"/>
            <w:color w:val="DC901D" w:themeColor="background1"/>
            <w:sz w:val="18"/>
          </w:rPr>
          <w:fldChar w:fldCharType="separate"/>
        </w:r>
        <w:r w:rsidR="00E03B03">
          <w:rPr>
            <w:rFonts w:ascii="Calibri" w:hAnsi="Calibri"/>
            <w:noProof/>
            <w:color w:val="DC901D" w:themeColor="background1"/>
            <w:sz w:val="18"/>
          </w:rPr>
          <w:t>15 April 2016</w:t>
        </w:r>
        <w:r w:rsidRPr="00FD571C">
          <w:rPr>
            <w:rFonts w:ascii="Calibri" w:hAnsi="Calibri"/>
            <w:color w:val="DC901D" w:themeColor="background1"/>
            <w:sz w:val="18"/>
          </w:rPr>
          <w:fldChar w:fldCharType="end"/>
        </w:r>
        <w:r w:rsidRPr="00FD571C">
          <w:rPr>
            <w:rFonts w:ascii="Calibri" w:hAnsi="Calibri"/>
            <w:color w:val="DC901D" w:themeColor="background2"/>
            <w:sz w:val="18"/>
          </w:rPr>
          <w:tab/>
        </w:r>
        <w:r w:rsidRPr="00FD571C">
          <w:rPr>
            <w:rFonts w:ascii="Calibri" w:hAnsi="Calibri"/>
            <w:color w:val="DC901D" w:themeColor="background2"/>
            <w:sz w:val="18"/>
          </w:rPr>
          <w:tab/>
        </w:r>
        <w:r w:rsidRPr="00FD571C">
          <w:rPr>
            <w:rFonts w:ascii="Calibri" w:hAnsi="Calibri"/>
            <w:color w:val="792D17" w:themeColor="text2"/>
            <w:sz w:val="18"/>
          </w:rPr>
          <w:fldChar w:fldCharType="begin"/>
        </w:r>
        <w:r w:rsidRPr="00FD571C">
          <w:rPr>
            <w:rFonts w:ascii="Calibri" w:hAnsi="Calibri"/>
            <w:color w:val="792D17" w:themeColor="text2"/>
            <w:sz w:val="18"/>
          </w:rPr>
          <w:instrText xml:space="preserve"> PAGE   \* MERGEFORMAT </w:instrText>
        </w:r>
        <w:r w:rsidRPr="00FD571C">
          <w:rPr>
            <w:rFonts w:ascii="Calibri" w:hAnsi="Calibri"/>
            <w:color w:val="792D17" w:themeColor="text2"/>
            <w:sz w:val="18"/>
          </w:rPr>
          <w:fldChar w:fldCharType="separate"/>
        </w:r>
        <w:r w:rsidR="00B22BA8">
          <w:rPr>
            <w:rFonts w:ascii="Calibri" w:hAnsi="Calibri"/>
            <w:noProof/>
            <w:color w:val="792D17" w:themeColor="text2"/>
            <w:sz w:val="18"/>
          </w:rPr>
          <w:t>10</w:t>
        </w:r>
        <w:r w:rsidRPr="00FD571C">
          <w:rPr>
            <w:rFonts w:ascii="Calibri" w:hAnsi="Calibri"/>
            <w:noProof/>
            <w:color w:val="792D17" w:themeColor="text2"/>
            <w:sz w:val="18"/>
          </w:rPr>
          <w:fldChar w:fldCharType="end"/>
        </w:r>
        <w:r w:rsidRPr="00FD571C">
          <w:rPr>
            <w:rFonts w:ascii="Calibri" w:hAnsi="Calibri"/>
            <w:color w:val="DC901D" w:themeColor="background2"/>
            <w:sz w:val="18"/>
          </w:rPr>
          <w:t xml:space="preserve"> | </w:t>
        </w:r>
        <w:r w:rsidRPr="00FD571C">
          <w:rPr>
            <w:rFonts w:ascii="Calibri" w:hAnsi="Calibri"/>
            <w:color w:val="DC901D" w:themeColor="background2"/>
            <w:spacing w:val="60"/>
            <w:sz w:val="18"/>
          </w:rPr>
          <w:t>Page</w:t>
        </w:r>
      </w:p>
    </w:sdtContent>
  </w:sdt>
  <w:p w14:paraId="79A86653" w14:textId="77777777" w:rsidR="006213EB" w:rsidRPr="00FE36E2" w:rsidRDefault="006213EB" w:rsidP="00FD571C">
    <w:pPr>
      <w:pStyle w:val="Footer"/>
      <w:tabs>
        <w:tab w:val="clear" w:pos="4680"/>
        <w:tab w:val="clear" w:pos="9360"/>
        <w:tab w:val="left" w:pos="2235"/>
      </w:tabs>
      <w:rPr>
        <w:color w:val="DC901D" w:themeColor="background2"/>
        <w:sz w:val="18"/>
      </w:rPr>
    </w:pPr>
    <w:r>
      <w:rPr>
        <w:color w:val="DC901D" w:themeColor="background2"/>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67559" w14:textId="77777777" w:rsidR="000510D1" w:rsidRDefault="000510D1" w:rsidP="00924C8A">
      <w:pPr>
        <w:spacing w:after="0" w:line="240" w:lineRule="auto"/>
      </w:pPr>
      <w:r>
        <w:separator/>
      </w:r>
    </w:p>
  </w:footnote>
  <w:footnote w:type="continuationSeparator" w:id="0">
    <w:p w14:paraId="6E27F4E6" w14:textId="77777777" w:rsidR="000510D1" w:rsidRDefault="000510D1" w:rsidP="00924C8A">
      <w:pPr>
        <w:spacing w:after="0" w:line="240" w:lineRule="auto"/>
      </w:pPr>
      <w:r>
        <w:continuationSeparator/>
      </w:r>
    </w:p>
  </w:footnote>
  <w:footnote w:id="1">
    <w:p w14:paraId="5499EC2D" w14:textId="09C0B779" w:rsidR="006213EB" w:rsidRPr="00B01F91" w:rsidRDefault="006213EB" w:rsidP="00726D4E">
      <w:pPr>
        <w:spacing w:after="0"/>
        <w:rPr>
          <w:rFonts w:ascii="Calibri" w:hAnsi="Calibri"/>
          <w:b/>
        </w:rPr>
      </w:pPr>
      <w:r>
        <w:rPr>
          <w:rStyle w:val="FootnoteReference"/>
        </w:rPr>
        <w:footnoteRef/>
      </w:r>
      <w:r>
        <w:t xml:space="preserve"> </w:t>
      </w:r>
      <w:r w:rsidRPr="00726D4E">
        <w:rPr>
          <w:rFonts w:ascii="Calibri" w:hAnsi="Calibri"/>
        </w:rPr>
        <w:t xml:space="preserve">Please note that the </w:t>
      </w:r>
      <w:r>
        <w:rPr>
          <w:rFonts w:ascii="Calibri" w:hAnsi="Calibri"/>
        </w:rPr>
        <w:t xml:space="preserve">analysed </w:t>
      </w:r>
      <w:r w:rsidRPr="00726D4E">
        <w:rPr>
          <w:rFonts w:ascii="Calibri" w:hAnsi="Calibri"/>
        </w:rPr>
        <w:t xml:space="preserve">results of this Joint-Assessment </w:t>
      </w:r>
      <w:r>
        <w:rPr>
          <w:rFonts w:ascii="Calibri" w:hAnsi="Calibri"/>
        </w:rPr>
        <w:t xml:space="preserve">exercise </w:t>
      </w:r>
      <w:r w:rsidRPr="00726D4E">
        <w:rPr>
          <w:rFonts w:ascii="Calibri" w:hAnsi="Calibri"/>
        </w:rPr>
        <w:t xml:space="preserve">will be included in the SUN </w:t>
      </w:r>
      <w:r w:rsidR="000F74FD">
        <w:rPr>
          <w:rFonts w:ascii="Calibri" w:hAnsi="Calibri"/>
        </w:rPr>
        <w:t xml:space="preserve">Movement </w:t>
      </w:r>
      <w:r w:rsidRPr="00726D4E">
        <w:rPr>
          <w:rFonts w:ascii="Calibri" w:hAnsi="Calibri"/>
        </w:rPr>
        <w:t>Annual Progress Report 2016 along with the details of how the exercise was undertaken in</w:t>
      </w:r>
      <w:r w:rsidR="000F74FD">
        <w:rPr>
          <w:rFonts w:ascii="Calibri" w:hAnsi="Calibri"/>
        </w:rPr>
        <w:t>-</w:t>
      </w:r>
      <w:r w:rsidRPr="00726D4E">
        <w:rPr>
          <w:rFonts w:ascii="Calibri" w:hAnsi="Calibri"/>
        </w:rPr>
        <w:t xml:space="preserve"> country.</w:t>
      </w:r>
    </w:p>
    <w:p w14:paraId="30065756" w14:textId="77777777" w:rsidR="006213EB" w:rsidRPr="00A824AC" w:rsidRDefault="006213EB">
      <w:pPr>
        <w:pStyle w:val="FootnoteText"/>
      </w:pPr>
    </w:p>
  </w:footnote>
  <w:footnote w:id="2">
    <w:p w14:paraId="28BFDB17" w14:textId="414B5BF9" w:rsidR="006213EB" w:rsidRPr="00214E26" w:rsidRDefault="006213EB" w:rsidP="00200C52">
      <w:pPr>
        <w:pStyle w:val="FootnoteText"/>
        <w:rPr>
          <w:rFonts w:ascii="Calibri" w:hAnsi="Calibri"/>
        </w:rPr>
      </w:pPr>
      <w:r>
        <w:rPr>
          <w:rStyle w:val="FootnoteReference"/>
        </w:rPr>
        <w:footnoteRef/>
      </w:r>
      <w:r>
        <w:t xml:space="preserve">  ‘</w:t>
      </w:r>
      <w:r w:rsidRPr="00214E26">
        <w:rPr>
          <w:rFonts w:ascii="Calibri" w:hAnsi="Calibri"/>
        </w:rPr>
        <w:t>Actions’ refers to interventions, programmes, services, campaigns and enacted legislation or specific policy. The 2013 Lancet Series on Maternal and Child Nutrition provides a set of evidence-based high-impact specific nutrition actions including the uptake of practice</w:t>
      </w:r>
      <w:r>
        <w:rPr>
          <w:rFonts w:ascii="Calibri" w:hAnsi="Calibri"/>
        </w:rPr>
        <w:t>s</w:t>
      </w:r>
      <w:r w:rsidRPr="00214E26">
        <w:rPr>
          <w:rFonts w:ascii="Calibri" w:hAnsi="Calibri"/>
        </w:rPr>
        <w:t xml:space="preserve"> such as ‘exclusive breastfeeding for six months’</w:t>
      </w:r>
      <w:r>
        <w:rPr>
          <w:rFonts w:ascii="Calibri" w:hAnsi="Calibri"/>
        </w:rPr>
        <w:t xml:space="preserve"> </w:t>
      </w:r>
    </w:p>
    <w:p w14:paraId="7E5141AD" w14:textId="20E5BE3D" w:rsidR="006213EB" w:rsidRPr="00214E26" w:rsidRDefault="006213EB" w:rsidP="00C33898">
      <w:pPr>
        <w:pStyle w:val="FootnoteText"/>
        <w:rPr>
          <w:rFonts w:ascii="Calibri" w:hAnsi="Calibri"/>
        </w:rPr>
      </w:pPr>
    </w:p>
    <w:p w14:paraId="0E5175F9" w14:textId="77777777" w:rsidR="006213EB" w:rsidRDefault="006213EB" w:rsidP="00214E26">
      <w:pPr>
        <w:pStyle w:val="FootnoteText"/>
        <w:spacing w:line="240" w:lineRule="exact"/>
      </w:pPr>
    </w:p>
  </w:footnote>
  <w:footnote w:id="3">
    <w:p w14:paraId="66278920" w14:textId="77777777" w:rsidR="006213EB" w:rsidRDefault="006213EB">
      <w:pPr>
        <w:pStyle w:val="FootnoteText"/>
      </w:pPr>
      <w:r>
        <w:rPr>
          <w:rStyle w:val="FootnoteReference"/>
        </w:rPr>
        <w:footnoteRef/>
      </w:r>
      <w:r>
        <w:t xml:space="preserve"> </w:t>
      </w:r>
      <w:r>
        <w:rPr>
          <w:rFonts w:ascii="Calibri" w:eastAsia="Arial Unicode MS" w:hAnsi="Calibri" w:cs="Times New Roman"/>
        </w:rPr>
        <w:t>This assumes existence of multi-sectoral and multi-stakeholder coordination and engagement under Process1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3704" w14:textId="5DF9DDF1" w:rsidR="000F74FD" w:rsidRPr="00B01F91" w:rsidRDefault="006213EB" w:rsidP="000F74FD">
    <w:pPr>
      <w:ind w:left="540"/>
      <w:rPr>
        <w:rFonts w:ascii="Calibri" w:hAnsi="Calibri"/>
      </w:rPr>
    </w:pPr>
    <w:r w:rsidRPr="00263862">
      <w:rPr>
        <w:noProof/>
        <w:lang w:val="en-US"/>
      </w:rPr>
      <w:drawing>
        <wp:anchor distT="0" distB="0" distL="114300" distR="114300" simplePos="0" relativeHeight="251668480" behindDoc="1" locked="0" layoutInCell="1" allowOverlap="1" wp14:anchorId="133D4A33" wp14:editId="3154423F">
          <wp:simplePos x="0" y="0"/>
          <wp:positionH relativeFrom="page">
            <wp:posOffset>8320405</wp:posOffset>
          </wp:positionH>
          <wp:positionV relativeFrom="paragraph">
            <wp:posOffset>-339090</wp:posOffset>
          </wp:positionV>
          <wp:extent cx="1011555" cy="619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_Logo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55" cy="619125"/>
                  </a:xfrm>
                  <a:prstGeom prst="rect">
                    <a:avLst/>
                  </a:prstGeom>
                </pic:spPr>
              </pic:pic>
            </a:graphicData>
          </a:graphic>
          <wp14:sizeRelH relativeFrom="margin">
            <wp14:pctWidth>0</wp14:pctWidth>
          </wp14:sizeRelH>
          <wp14:sizeRelV relativeFrom="margin">
            <wp14:pctHeight>0</wp14:pctHeight>
          </wp14:sizeRelV>
        </wp:anchor>
      </w:drawing>
    </w:r>
    <w:r w:rsidRPr="00263862">
      <w:rPr>
        <w:noProof/>
        <w:lang w:val="en-US"/>
      </w:rPr>
      <mc:AlternateContent>
        <mc:Choice Requires="wpg">
          <w:drawing>
            <wp:anchor distT="0" distB="0" distL="114300" distR="114300" simplePos="0" relativeHeight="251663359" behindDoc="1" locked="0" layoutInCell="1" allowOverlap="1" wp14:anchorId="087E3BD0" wp14:editId="6DC954A1">
              <wp:simplePos x="0" y="0"/>
              <wp:positionH relativeFrom="page">
                <wp:posOffset>438150</wp:posOffset>
              </wp:positionH>
              <wp:positionV relativeFrom="page">
                <wp:posOffset>8543925</wp:posOffset>
              </wp:positionV>
              <wp:extent cx="4572000" cy="66675"/>
              <wp:effectExtent l="0" t="0" r="19050" b="0"/>
              <wp:wrapSquare wrapText="bothSides"/>
              <wp:docPr id="2" name="Group 2"/>
              <wp:cNvGraphicFramePr/>
              <a:graphic xmlns:a="http://schemas.openxmlformats.org/drawingml/2006/main">
                <a:graphicData uri="http://schemas.microsoft.com/office/word/2010/wordprocessingGroup">
                  <wpg:wgp>
                    <wpg:cNvGrpSpPr/>
                    <wpg:grpSpPr>
                      <a:xfrm flipV="1">
                        <a:off x="0" y="0"/>
                        <a:ext cx="4572000" cy="66675"/>
                        <a:chOff x="0" y="0"/>
                        <a:chExt cx="6858000" cy="19812"/>
                      </a:xfrm>
                    </wpg:grpSpPr>
                    <wps:wsp>
                      <wps:cNvPr id="6" name="Shape 5790"/>
                      <wps:cNvSpPr/>
                      <wps:spPr>
                        <a:xfrm>
                          <a:off x="0" y="0"/>
                          <a:ext cx="6858000" cy="0"/>
                        </a:xfrm>
                        <a:custGeom>
                          <a:avLst/>
                          <a:gdLst/>
                          <a:ahLst/>
                          <a:cxnLst/>
                          <a:rect l="0" t="0" r="0" b="0"/>
                          <a:pathLst>
                            <a:path w="6858000">
                              <a:moveTo>
                                <a:pt x="0" y="0"/>
                              </a:moveTo>
                              <a:lnTo>
                                <a:pt x="6858000" y="0"/>
                              </a:lnTo>
                            </a:path>
                          </a:pathLst>
                        </a:custGeom>
                        <a:ln w="19812" cap="flat">
                          <a:miter lim="127000"/>
                        </a:ln>
                      </wps:spPr>
                      <wps:style>
                        <a:lnRef idx="1">
                          <a:srgbClr val="DC901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2F374B" id="Group 2" o:spid="_x0000_s1026" style="position:absolute;margin-left:34.5pt;margin-top:672.75pt;width:5in;height:5.25pt;flip:y;z-index:-251653121;mso-position-horizontal-relative:page;mso-position-vertical-relative:page;mso-width-relative:margin;mso-height-relative:margin" coordsize="6858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">
              <v:shape id="Shape 5790"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5Xj8QA&#10;AADaAAAADwAAAGRycy9kb3ducmV2LnhtbESPQWvCQBSE74X+h+UVequbCtUYs5FYKPRUrAri7ZF9&#10;ZoPZt2l2G+O/7woFj8PMfMPkq9G2YqDeN44VvE4SEMSV0w3XCva7j5cUhA/IGlvHpOBKHlbF40OO&#10;mXYX/qZhG2oRIewzVGBC6DIpfWXIop+4jjh6J9dbDFH2tdQ9XiLctnKaJDNpseG4YLCjd0PVeftr&#10;FZSb+cGVw9t68WV+rvtqfhxt2in1/DSWSxCBxnAP/7c/tYIZ3K7E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eV4/EAAAA2gAAAA8AAAAAAAAAAAAAAAAAmAIAAGRycy9k&#10;b3ducmV2LnhtbFBLBQYAAAAABAAEAPUAAACJAwAAAAA=&#10;" path="m,l6858000,e" filled="f" strokecolor="#dc901d" strokeweight="1.56pt">
                <v:stroke miterlimit="83231f" joinstyle="miter"/>
                <v:path arrowok="t" textboxrect="0,0,6858000,0"/>
              </v:shape>
              <w10:wrap type="square" anchorx="page" anchory="page"/>
            </v:group>
          </w:pict>
        </mc:Fallback>
      </mc:AlternateContent>
    </w:r>
    <w:r w:rsidR="000F74FD">
      <w:rPr>
        <w:rFonts w:ascii="Calibri" w:hAnsi="Calibri" w:cstheme="majorHAnsi"/>
        <w:sz w:val="24"/>
        <w:szCs w:val="24"/>
      </w:rPr>
      <w:t>2</w:t>
    </w:r>
    <w:r w:rsidR="000F74FD" w:rsidRPr="00B01F91">
      <w:rPr>
        <w:rFonts w:ascii="Calibri" w:hAnsi="Calibri" w:cstheme="majorHAnsi"/>
        <w:sz w:val="24"/>
        <w:szCs w:val="24"/>
      </w:rPr>
      <w:t xml:space="preserve">016 Joint-Assessment of National Multi-Stakeholder Platform_ </w:t>
    </w:r>
    <w:r w:rsidR="000F74FD" w:rsidRPr="00B01F91">
      <w:rPr>
        <w:rFonts w:ascii="Calibri" w:hAnsi="Calibri" w:cstheme="majorHAnsi"/>
        <w:sz w:val="24"/>
        <w:szCs w:val="24"/>
      </w:rPr>
      <w:fldChar w:fldCharType="begin"/>
    </w:r>
    <w:r w:rsidR="000F74FD" w:rsidRPr="00B01F91">
      <w:rPr>
        <w:rFonts w:ascii="Calibri" w:hAnsi="Calibri" w:cstheme="majorHAnsi"/>
        <w:sz w:val="24"/>
        <w:szCs w:val="24"/>
      </w:rPr>
      <w:instrText xml:space="preserve"> LINK Word.Document.12 "C:\\Users\\Kwame\\Desktop\\review of monitoring framework\\final documents\\Ref 4 _Final Reporting Format_2015_Draft.docx" OLE_LINK6 \a \t \u </w:instrText>
    </w:r>
    <w:r w:rsidR="000F74FD">
      <w:rPr>
        <w:rFonts w:ascii="Calibri" w:hAnsi="Calibri" w:cstheme="majorHAnsi"/>
        <w:sz w:val="24"/>
        <w:szCs w:val="24"/>
      </w:rPr>
      <w:instrText xml:space="preserve"> \* MERGEFORMAT </w:instrText>
    </w:r>
    <w:r w:rsidR="000F74FD" w:rsidRPr="00B01F91">
      <w:rPr>
        <w:rFonts w:ascii="Calibri" w:hAnsi="Calibri" w:cstheme="majorHAnsi"/>
        <w:sz w:val="24"/>
        <w:szCs w:val="24"/>
      </w:rPr>
      <w:fldChar w:fldCharType="separate"/>
    </w:r>
    <w:r w:rsidR="000F74FD" w:rsidRPr="00B01F91">
      <w:rPr>
        <w:rFonts w:ascii="Calibri" w:hAnsi="Calibri"/>
      </w:rPr>
      <w:t>Name of Country</w:t>
    </w:r>
    <w:r w:rsidR="000F74FD" w:rsidRPr="00B01F91">
      <w:rPr>
        <w:rFonts w:ascii="Calibri" w:hAnsi="Calibri" w:cstheme="majorHAnsi"/>
        <w:sz w:val="24"/>
        <w:szCs w:val="24"/>
      </w:rPr>
      <w:fldChar w:fldCharType="end"/>
    </w:r>
  </w:p>
  <w:p w14:paraId="0B5ED4C7" w14:textId="7CFFE56C" w:rsidR="006213EB" w:rsidRDefault="006213EB" w:rsidP="000B3C46">
    <w:pP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C200" w14:textId="77777777" w:rsidR="006213EB" w:rsidRPr="00B01F91" w:rsidRDefault="006213EB" w:rsidP="00271621">
    <w:pPr>
      <w:ind w:left="540"/>
      <w:rPr>
        <w:rFonts w:ascii="Calibri" w:hAnsi="Calibri"/>
      </w:rPr>
    </w:pPr>
    <w:r w:rsidRPr="00B01F91">
      <w:rPr>
        <w:rFonts w:ascii="Calibri" w:hAnsi="Calibri"/>
        <w:noProof/>
        <w:lang w:val="en-US"/>
      </w:rPr>
      <mc:AlternateContent>
        <mc:Choice Requires="wpg">
          <w:drawing>
            <wp:anchor distT="0" distB="0" distL="114300" distR="114300" simplePos="0" relativeHeight="251670528" behindDoc="1" locked="0" layoutInCell="1" allowOverlap="1" wp14:anchorId="5FC09BEC" wp14:editId="7B2A9B40">
              <wp:simplePos x="0" y="0"/>
              <wp:positionH relativeFrom="page">
                <wp:posOffset>428625</wp:posOffset>
              </wp:positionH>
              <wp:positionV relativeFrom="page">
                <wp:posOffset>647699</wp:posOffset>
              </wp:positionV>
              <wp:extent cx="7696200" cy="45719"/>
              <wp:effectExtent l="0" t="0" r="19050" b="0"/>
              <wp:wrapSquare wrapText="bothSides"/>
              <wp:docPr id="5" name="Group 5"/>
              <wp:cNvGraphicFramePr/>
              <a:graphic xmlns:a="http://schemas.openxmlformats.org/drawingml/2006/main">
                <a:graphicData uri="http://schemas.microsoft.com/office/word/2010/wordprocessingGroup">
                  <wpg:wgp>
                    <wpg:cNvGrpSpPr/>
                    <wpg:grpSpPr>
                      <a:xfrm flipV="1">
                        <a:off x="0" y="0"/>
                        <a:ext cx="7696200" cy="45719"/>
                        <a:chOff x="0" y="0"/>
                        <a:chExt cx="6858000" cy="19812"/>
                      </a:xfrm>
                    </wpg:grpSpPr>
                    <wps:wsp>
                      <wps:cNvPr id="7" name="Shape 5790"/>
                      <wps:cNvSpPr/>
                      <wps:spPr>
                        <a:xfrm>
                          <a:off x="0" y="0"/>
                          <a:ext cx="6858000" cy="0"/>
                        </a:xfrm>
                        <a:custGeom>
                          <a:avLst/>
                          <a:gdLst/>
                          <a:ahLst/>
                          <a:cxnLst/>
                          <a:rect l="0" t="0" r="0" b="0"/>
                          <a:pathLst>
                            <a:path w="6858000">
                              <a:moveTo>
                                <a:pt x="0" y="0"/>
                              </a:moveTo>
                              <a:lnTo>
                                <a:pt x="6858000" y="0"/>
                              </a:lnTo>
                            </a:path>
                          </a:pathLst>
                        </a:custGeom>
                        <a:ln w="19812" cap="flat">
                          <a:miter lim="127000"/>
                        </a:ln>
                      </wps:spPr>
                      <wps:style>
                        <a:lnRef idx="1">
                          <a:srgbClr val="DC901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F9E4233" id="Group 5" o:spid="_x0000_s1026" style="position:absolute;margin-left:33.75pt;margin-top:51pt;width:606pt;height:3.6pt;flip:y;z-index:-251645952;mso-position-horizontal-relative:page;mso-position-vertical-relative:page;mso-width-relative:margin;mso-height-relative:margin" coordsize="6858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">
              <v:shape id="Shape 5790"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yFMMA&#10;AADaAAAADwAAAGRycy9kb3ducmV2LnhtbESPT2vCQBTE7wW/w/IEb3VjQWNTV4mFgiepf0B6e2Rf&#10;s8Hs25jdxvjt3YLgcZiZ3zCLVW9r0VHrK8cKJuMEBHHhdMWlguPh63UOwgdkjbVjUnAjD6vl4GWB&#10;mXZX3lG3D6WIEPYZKjAhNJmUvjBk0Y9dQxy9X9daDFG2pdQtXiPc1vItSWbSYsVxwWBDn4aK8/7P&#10;Ksi/05PLu+n6fWsut2OR/vR23ig1Gvb5B4hAfXiGH+2NVpDC/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LyFMMAAADaAAAADwAAAAAAAAAAAAAAAACYAgAAZHJzL2Rv&#10;d25yZXYueG1sUEsFBgAAAAAEAAQA9QAAAIgDAAAAAA==&#10;" path="m,l6858000,e" filled="f" strokecolor="#dc901d" strokeweight="1.56pt">
                <v:stroke miterlimit="83231f" joinstyle="miter"/>
                <v:path arrowok="t" textboxrect="0,0,6858000,0"/>
              </v:shape>
              <w10:wrap type="square" anchorx="page" anchory="page"/>
            </v:group>
          </w:pict>
        </mc:Fallback>
      </mc:AlternateContent>
    </w:r>
    <w:r w:rsidRPr="00B01F91">
      <w:rPr>
        <w:rFonts w:ascii="Calibri" w:hAnsi="Calibri"/>
        <w:noProof/>
        <w:lang w:val="en-US"/>
      </w:rPr>
      <w:drawing>
        <wp:anchor distT="0" distB="0" distL="114300" distR="114300" simplePos="0" relativeHeight="251671552" behindDoc="1" locked="0" layoutInCell="1" allowOverlap="1" wp14:anchorId="2C92E362" wp14:editId="1A29E744">
          <wp:simplePos x="0" y="0"/>
          <wp:positionH relativeFrom="page">
            <wp:posOffset>8339455</wp:posOffset>
          </wp:positionH>
          <wp:positionV relativeFrom="paragraph">
            <wp:posOffset>-367665</wp:posOffset>
          </wp:positionV>
          <wp:extent cx="1011555" cy="619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_Logo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55" cy="619125"/>
                  </a:xfrm>
                  <a:prstGeom prst="rect">
                    <a:avLst/>
                  </a:prstGeom>
                </pic:spPr>
              </pic:pic>
            </a:graphicData>
          </a:graphic>
          <wp14:sizeRelH relativeFrom="margin">
            <wp14:pctWidth>0</wp14:pctWidth>
          </wp14:sizeRelH>
          <wp14:sizeRelV relativeFrom="margin">
            <wp14:pctHeight>0</wp14:pctHeight>
          </wp14:sizeRelV>
        </wp:anchor>
      </w:drawing>
    </w:r>
    <w:r w:rsidRPr="00B01F91">
      <w:rPr>
        <w:rFonts w:ascii="Calibri" w:hAnsi="Calibri" w:cstheme="majorHAnsi"/>
        <w:sz w:val="24"/>
        <w:szCs w:val="24"/>
      </w:rPr>
      <w:t xml:space="preserve">2016 Joint-Assessment of National Multi-Stakeholder Platform_ </w:t>
    </w:r>
    <w:r w:rsidRPr="00B01F91">
      <w:rPr>
        <w:rFonts w:ascii="Calibri" w:hAnsi="Calibri" w:cstheme="majorHAnsi"/>
        <w:sz w:val="24"/>
        <w:szCs w:val="24"/>
      </w:rPr>
      <w:fldChar w:fldCharType="begin"/>
    </w:r>
    <w:r w:rsidRPr="00B01F91">
      <w:rPr>
        <w:rFonts w:ascii="Calibri" w:hAnsi="Calibri" w:cstheme="majorHAnsi"/>
        <w:sz w:val="24"/>
        <w:szCs w:val="24"/>
      </w:rPr>
      <w:instrText xml:space="preserve"> LINK Word.Document.12 "C:\\Users\\Kwame\\Desktop\\review of monitoring framework\\final documents\\Ref 4 _Final Reporting Format_2015_Draft.docx" OLE_LINK6 \a \t \u </w:instrText>
    </w:r>
    <w:r>
      <w:rPr>
        <w:rFonts w:ascii="Calibri" w:hAnsi="Calibri" w:cstheme="majorHAnsi"/>
        <w:sz w:val="24"/>
        <w:szCs w:val="24"/>
      </w:rPr>
      <w:instrText xml:space="preserve"> \* MERGEFORMAT </w:instrText>
    </w:r>
    <w:r w:rsidRPr="00B01F91">
      <w:rPr>
        <w:rFonts w:ascii="Calibri" w:hAnsi="Calibri" w:cstheme="majorHAnsi"/>
        <w:sz w:val="24"/>
        <w:szCs w:val="24"/>
      </w:rPr>
      <w:fldChar w:fldCharType="separate"/>
    </w:r>
    <w:r w:rsidRPr="00B01F91">
      <w:rPr>
        <w:rFonts w:ascii="Calibri" w:hAnsi="Calibri"/>
      </w:rPr>
      <w:t>Name of Country</w:t>
    </w:r>
    <w:r w:rsidRPr="00B01F91">
      <w:rPr>
        <w:rFonts w:ascii="Calibri" w:hAnsi="Calibri" w:cstheme="majorHAnsi"/>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5CDB"/>
    <w:multiLevelType w:val="hybridMultilevel"/>
    <w:tmpl w:val="FF608C18"/>
    <w:lvl w:ilvl="0" w:tplc="D730E4F6">
      <w:start w:val="1"/>
      <w:numFmt w:val="bullet"/>
      <w:lvlText w:val="•"/>
      <w:lvlJc w:val="left"/>
      <w:pPr>
        <w:tabs>
          <w:tab w:val="num" w:pos="720"/>
        </w:tabs>
        <w:ind w:left="720" w:hanging="360"/>
      </w:pPr>
      <w:rPr>
        <w:rFonts w:ascii="Arial" w:hAnsi="Arial" w:hint="default"/>
      </w:rPr>
    </w:lvl>
    <w:lvl w:ilvl="1" w:tplc="6B864AA2" w:tentative="1">
      <w:start w:val="1"/>
      <w:numFmt w:val="bullet"/>
      <w:lvlText w:val="•"/>
      <w:lvlJc w:val="left"/>
      <w:pPr>
        <w:tabs>
          <w:tab w:val="num" w:pos="1440"/>
        </w:tabs>
        <w:ind w:left="1440" w:hanging="360"/>
      </w:pPr>
      <w:rPr>
        <w:rFonts w:ascii="Arial" w:hAnsi="Arial" w:hint="default"/>
      </w:rPr>
    </w:lvl>
    <w:lvl w:ilvl="2" w:tplc="7BBE905C" w:tentative="1">
      <w:start w:val="1"/>
      <w:numFmt w:val="bullet"/>
      <w:lvlText w:val="•"/>
      <w:lvlJc w:val="left"/>
      <w:pPr>
        <w:tabs>
          <w:tab w:val="num" w:pos="2160"/>
        </w:tabs>
        <w:ind w:left="2160" w:hanging="360"/>
      </w:pPr>
      <w:rPr>
        <w:rFonts w:ascii="Arial" w:hAnsi="Arial" w:hint="default"/>
      </w:rPr>
    </w:lvl>
    <w:lvl w:ilvl="3" w:tplc="B46651E8" w:tentative="1">
      <w:start w:val="1"/>
      <w:numFmt w:val="bullet"/>
      <w:lvlText w:val="•"/>
      <w:lvlJc w:val="left"/>
      <w:pPr>
        <w:tabs>
          <w:tab w:val="num" w:pos="2880"/>
        </w:tabs>
        <w:ind w:left="2880" w:hanging="360"/>
      </w:pPr>
      <w:rPr>
        <w:rFonts w:ascii="Arial" w:hAnsi="Arial" w:hint="default"/>
      </w:rPr>
    </w:lvl>
    <w:lvl w:ilvl="4" w:tplc="AFDE6F60" w:tentative="1">
      <w:start w:val="1"/>
      <w:numFmt w:val="bullet"/>
      <w:lvlText w:val="•"/>
      <w:lvlJc w:val="left"/>
      <w:pPr>
        <w:tabs>
          <w:tab w:val="num" w:pos="3600"/>
        </w:tabs>
        <w:ind w:left="3600" w:hanging="360"/>
      </w:pPr>
      <w:rPr>
        <w:rFonts w:ascii="Arial" w:hAnsi="Arial" w:hint="default"/>
      </w:rPr>
    </w:lvl>
    <w:lvl w:ilvl="5" w:tplc="4C6A0D4A" w:tentative="1">
      <w:start w:val="1"/>
      <w:numFmt w:val="bullet"/>
      <w:lvlText w:val="•"/>
      <w:lvlJc w:val="left"/>
      <w:pPr>
        <w:tabs>
          <w:tab w:val="num" w:pos="4320"/>
        </w:tabs>
        <w:ind w:left="4320" w:hanging="360"/>
      </w:pPr>
      <w:rPr>
        <w:rFonts w:ascii="Arial" w:hAnsi="Arial" w:hint="default"/>
      </w:rPr>
    </w:lvl>
    <w:lvl w:ilvl="6" w:tplc="1D84C53C" w:tentative="1">
      <w:start w:val="1"/>
      <w:numFmt w:val="bullet"/>
      <w:lvlText w:val="•"/>
      <w:lvlJc w:val="left"/>
      <w:pPr>
        <w:tabs>
          <w:tab w:val="num" w:pos="5040"/>
        </w:tabs>
        <w:ind w:left="5040" w:hanging="360"/>
      </w:pPr>
      <w:rPr>
        <w:rFonts w:ascii="Arial" w:hAnsi="Arial" w:hint="default"/>
      </w:rPr>
    </w:lvl>
    <w:lvl w:ilvl="7" w:tplc="42CC0230" w:tentative="1">
      <w:start w:val="1"/>
      <w:numFmt w:val="bullet"/>
      <w:lvlText w:val="•"/>
      <w:lvlJc w:val="left"/>
      <w:pPr>
        <w:tabs>
          <w:tab w:val="num" w:pos="5760"/>
        </w:tabs>
        <w:ind w:left="5760" w:hanging="360"/>
      </w:pPr>
      <w:rPr>
        <w:rFonts w:ascii="Arial" w:hAnsi="Arial" w:hint="default"/>
      </w:rPr>
    </w:lvl>
    <w:lvl w:ilvl="8" w:tplc="52304BD6" w:tentative="1">
      <w:start w:val="1"/>
      <w:numFmt w:val="bullet"/>
      <w:lvlText w:val="•"/>
      <w:lvlJc w:val="left"/>
      <w:pPr>
        <w:tabs>
          <w:tab w:val="num" w:pos="6480"/>
        </w:tabs>
        <w:ind w:left="6480" w:hanging="360"/>
      </w:pPr>
      <w:rPr>
        <w:rFonts w:ascii="Arial" w:hAnsi="Arial" w:hint="default"/>
      </w:rPr>
    </w:lvl>
  </w:abstractNum>
  <w:abstractNum w:abstractNumId="1">
    <w:nsid w:val="04F024FE"/>
    <w:multiLevelType w:val="hybridMultilevel"/>
    <w:tmpl w:val="8550D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FF4F91"/>
    <w:multiLevelType w:val="hybridMultilevel"/>
    <w:tmpl w:val="817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849E8"/>
    <w:multiLevelType w:val="hybridMultilevel"/>
    <w:tmpl w:val="16C00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9BD499E"/>
    <w:multiLevelType w:val="hybridMultilevel"/>
    <w:tmpl w:val="3F1A16DE"/>
    <w:lvl w:ilvl="0" w:tplc="12EC47D8">
      <w:start w:val="1"/>
      <w:numFmt w:val="decimal"/>
      <w:lvlText w:val="%1."/>
      <w:lvlJc w:val="left"/>
      <w:pPr>
        <w:tabs>
          <w:tab w:val="num" w:pos="720"/>
        </w:tabs>
        <w:ind w:left="720" w:hanging="360"/>
      </w:pPr>
      <w:rPr>
        <w:rFonts w:asciiTheme="minorHAnsi" w:hAnsiTheme="minorHAnsi" w:hint="default"/>
      </w:rPr>
    </w:lvl>
    <w:lvl w:ilvl="1" w:tplc="E5467138" w:tentative="1">
      <w:start w:val="1"/>
      <w:numFmt w:val="bullet"/>
      <w:lvlText w:val="•"/>
      <w:lvlJc w:val="left"/>
      <w:pPr>
        <w:tabs>
          <w:tab w:val="num" w:pos="1440"/>
        </w:tabs>
        <w:ind w:left="1440" w:hanging="360"/>
      </w:pPr>
      <w:rPr>
        <w:rFonts w:ascii="Times New Roman" w:hAnsi="Times New Roman" w:hint="default"/>
      </w:rPr>
    </w:lvl>
    <w:lvl w:ilvl="2" w:tplc="DB6A0ED8" w:tentative="1">
      <w:start w:val="1"/>
      <w:numFmt w:val="bullet"/>
      <w:lvlText w:val="•"/>
      <w:lvlJc w:val="left"/>
      <w:pPr>
        <w:tabs>
          <w:tab w:val="num" w:pos="2160"/>
        </w:tabs>
        <w:ind w:left="2160" w:hanging="360"/>
      </w:pPr>
      <w:rPr>
        <w:rFonts w:ascii="Times New Roman" w:hAnsi="Times New Roman" w:hint="default"/>
      </w:rPr>
    </w:lvl>
    <w:lvl w:ilvl="3" w:tplc="CE98500C" w:tentative="1">
      <w:start w:val="1"/>
      <w:numFmt w:val="bullet"/>
      <w:lvlText w:val="•"/>
      <w:lvlJc w:val="left"/>
      <w:pPr>
        <w:tabs>
          <w:tab w:val="num" w:pos="2880"/>
        </w:tabs>
        <w:ind w:left="2880" w:hanging="360"/>
      </w:pPr>
      <w:rPr>
        <w:rFonts w:ascii="Times New Roman" w:hAnsi="Times New Roman" w:hint="default"/>
      </w:rPr>
    </w:lvl>
    <w:lvl w:ilvl="4" w:tplc="71CAB4D6" w:tentative="1">
      <w:start w:val="1"/>
      <w:numFmt w:val="bullet"/>
      <w:lvlText w:val="•"/>
      <w:lvlJc w:val="left"/>
      <w:pPr>
        <w:tabs>
          <w:tab w:val="num" w:pos="3600"/>
        </w:tabs>
        <w:ind w:left="3600" w:hanging="360"/>
      </w:pPr>
      <w:rPr>
        <w:rFonts w:ascii="Times New Roman" w:hAnsi="Times New Roman" w:hint="default"/>
      </w:rPr>
    </w:lvl>
    <w:lvl w:ilvl="5" w:tplc="E6EEC954" w:tentative="1">
      <w:start w:val="1"/>
      <w:numFmt w:val="bullet"/>
      <w:lvlText w:val="•"/>
      <w:lvlJc w:val="left"/>
      <w:pPr>
        <w:tabs>
          <w:tab w:val="num" w:pos="4320"/>
        </w:tabs>
        <w:ind w:left="4320" w:hanging="360"/>
      </w:pPr>
      <w:rPr>
        <w:rFonts w:ascii="Times New Roman" w:hAnsi="Times New Roman" w:hint="default"/>
      </w:rPr>
    </w:lvl>
    <w:lvl w:ilvl="6" w:tplc="3A9849E0" w:tentative="1">
      <w:start w:val="1"/>
      <w:numFmt w:val="bullet"/>
      <w:lvlText w:val="•"/>
      <w:lvlJc w:val="left"/>
      <w:pPr>
        <w:tabs>
          <w:tab w:val="num" w:pos="5040"/>
        </w:tabs>
        <w:ind w:left="5040" w:hanging="360"/>
      </w:pPr>
      <w:rPr>
        <w:rFonts w:ascii="Times New Roman" w:hAnsi="Times New Roman" w:hint="default"/>
      </w:rPr>
    </w:lvl>
    <w:lvl w:ilvl="7" w:tplc="A0986ADA" w:tentative="1">
      <w:start w:val="1"/>
      <w:numFmt w:val="bullet"/>
      <w:lvlText w:val="•"/>
      <w:lvlJc w:val="left"/>
      <w:pPr>
        <w:tabs>
          <w:tab w:val="num" w:pos="5760"/>
        </w:tabs>
        <w:ind w:left="5760" w:hanging="360"/>
      </w:pPr>
      <w:rPr>
        <w:rFonts w:ascii="Times New Roman" w:hAnsi="Times New Roman" w:hint="default"/>
      </w:rPr>
    </w:lvl>
    <w:lvl w:ilvl="8" w:tplc="A2C011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CB6D7B"/>
    <w:multiLevelType w:val="hybridMultilevel"/>
    <w:tmpl w:val="60482804"/>
    <w:lvl w:ilvl="0" w:tplc="EF345F3C">
      <w:start w:val="1"/>
      <w:numFmt w:val="decimal"/>
      <w:lvlText w:val="P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01DB6"/>
    <w:multiLevelType w:val="hybridMultilevel"/>
    <w:tmpl w:val="60482804"/>
    <w:lvl w:ilvl="0" w:tplc="EF345F3C">
      <w:start w:val="1"/>
      <w:numFmt w:val="decimal"/>
      <w:lvlText w:val="P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06054"/>
    <w:multiLevelType w:val="hybridMultilevel"/>
    <w:tmpl w:val="AF283746"/>
    <w:lvl w:ilvl="0" w:tplc="3DC65F96">
      <w:start w:val="1"/>
      <w:numFmt w:val="decimal"/>
      <w:lvlText w:val="PM %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8">
    <w:nsid w:val="0BEB60FE"/>
    <w:multiLevelType w:val="hybridMultilevel"/>
    <w:tmpl w:val="59C8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CE636A"/>
    <w:multiLevelType w:val="hybridMultilevel"/>
    <w:tmpl w:val="60482804"/>
    <w:lvl w:ilvl="0" w:tplc="EF345F3C">
      <w:start w:val="1"/>
      <w:numFmt w:val="decimal"/>
      <w:lvlText w:val="P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5C2CBF"/>
    <w:multiLevelType w:val="hybridMultilevel"/>
    <w:tmpl w:val="A3F0B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40F7A"/>
    <w:multiLevelType w:val="hybridMultilevel"/>
    <w:tmpl w:val="60482804"/>
    <w:lvl w:ilvl="0" w:tplc="EF345F3C">
      <w:start w:val="1"/>
      <w:numFmt w:val="decimal"/>
      <w:lvlText w:val="P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B0A48"/>
    <w:multiLevelType w:val="hybridMultilevel"/>
    <w:tmpl w:val="60482804"/>
    <w:lvl w:ilvl="0" w:tplc="EF345F3C">
      <w:start w:val="1"/>
      <w:numFmt w:val="decimal"/>
      <w:lvlText w:val="P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C975BC"/>
    <w:multiLevelType w:val="hybridMultilevel"/>
    <w:tmpl w:val="F8684E30"/>
    <w:lvl w:ilvl="0" w:tplc="9992248C">
      <w:start w:val="200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A0372F"/>
    <w:multiLevelType w:val="hybridMultilevel"/>
    <w:tmpl w:val="845EABB2"/>
    <w:lvl w:ilvl="0" w:tplc="4190B9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6D4950"/>
    <w:multiLevelType w:val="hybridMultilevel"/>
    <w:tmpl w:val="732E4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7541BB"/>
    <w:multiLevelType w:val="hybridMultilevel"/>
    <w:tmpl w:val="D040BB9E"/>
    <w:lvl w:ilvl="0" w:tplc="04090005">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nsid w:val="20D716D1"/>
    <w:multiLevelType w:val="hybridMultilevel"/>
    <w:tmpl w:val="E0162878"/>
    <w:lvl w:ilvl="0" w:tplc="7160F5F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182F53"/>
    <w:multiLevelType w:val="hybridMultilevel"/>
    <w:tmpl w:val="77D48A04"/>
    <w:lvl w:ilvl="0" w:tplc="55AC2BFC">
      <w:start w:val="1"/>
      <w:numFmt w:val="bullet"/>
      <w:lvlText w:val="•"/>
      <w:lvlJc w:val="left"/>
      <w:pPr>
        <w:tabs>
          <w:tab w:val="num" w:pos="720"/>
        </w:tabs>
        <w:ind w:left="720" w:hanging="360"/>
      </w:pPr>
      <w:rPr>
        <w:rFonts w:ascii="Arial" w:hAnsi="Arial" w:hint="default"/>
      </w:rPr>
    </w:lvl>
    <w:lvl w:ilvl="1" w:tplc="BCA47A92" w:tentative="1">
      <w:start w:val="1"/>
      <w:numFmt w:val="bullet"/>
      <w:lvlText w:val="•"/>
      <w:lvlJc w:val="left"/>
      <w:pPr>
        <w:tabs>
          <w:tab w:val="num" w:pos="1440"/>
        </w:tabs>
        <w:ind w:left="1440" w:hanging="360"/>
      </w:pPr>
      <w:rPr>
        <w:rFonts w:ascii="Arial" w:hAnsi="Arial" w:hint="default"/>
      </w:rPr>
    </w:lvl>
    <w:lvl w:ilvl="2" w:tplc="9D847E6E" w:tentative="1">
      <w:start w:val="1"/>
      <w:numFmt w:val="bullet"/>
      <w:lvlText w:val="•"/>
      <w:lvlJc w:val="left"/>
      <w:pPr>
        <w:tabs>
          <w:tab w:val="num" w:pos="2160"/>
        </w:tabs>
        <w:ind w:left="2160" w:hanging="360"/>
      </w:pPr>
      <w:rPr>
        <w:rFonts w:ascii="Arial" w:hAnsi="Arial" w:hint="default"/>
      </w:rPr>
    </w:lvl>
    <w:lvl w:ilvl="3" w:tplc="A6766B66" w:tentative="1">
      <w:start w:val="1"/>
      <w:numFmt w:val="bullet"/>
      <w:lvlText w:val="•"/>
      <w:lvlJc w:val="left"/>
      <w:pPr>
        <w:tabs>
          <w:tab w:val="num" w:pos="2880"/>
        </w:tabs>
        <w:ind w:left="2880" w:hanging="360"/>
      </w:pPr>
      <w:rPr>
        <w:rFonts w:ascii="Arial" w:hAnsi="Arial" w:hint="default"/>
      </w:rPr>
    </w:lvl>
    <w:lvl w:ilvl="4" w:tplc="B6EE41D0" w:tentative="1">
      <w:start w:val="1"/>
      <w:numFmt w:val="bullet"/>
      <w:lvlText w:val="•"/>
      <w:lvlJc w:val="left"/>
      <w:pPr>
        <w:tabs>
          <w:tab w:val="num" w:pos="3600"/>
        </w:tabs>
        <w:ind w:left="3600" w:hanging="360"/>
      </w:pPr>
      <w:rPr>
        <w:rFonts w:ascii="Arial" w:hAnsi="Arial" w:hint="default"/>
      </w:rPr>
    </w:lvl>
    <w:lvl w:ilvl="5" w:tplc="410A82D4" w:tentative="1">
      <w:start w:val="1"/>
      <w:numFmt w:val="bullet"/>
      <w:lvlText w:val="•"/>
      <w:lvlJc w:val="left"/>
      <w:pPr>
        <w:tabs>
          <w:tab w:val="num" w:pos="4320"/>
        </w:tabs>
        <w:ind w:left="4320" w:hanging="360"/>
      </w:pPr>
      <w:rPr>
        <w:rFonts w:ascii="Arial" w:hAnsi="Arial" w:hint="default"/>
      </w:rPr>
    </w:lvl>
    <w:lvl w:ilvl="6" w:tplc="A63E3F14" w:tentative="1">
      <w:start w:val="1"/>
      <w:numFmt w:val="bullet"/>
      <w:lvlText w:val="•"/>
      <w:lvlJc w:val="left"/>
      <w:pPr>
        <w:tabs>
          <w:tab w:val="num" w:pos="5040"/>
        </w:tabs>
        <w:ind w:left="5040" w:hanging="360"/>
      </w:pPr>
      <w:rPr>
        <w:rFonts w:ascii="Arial" w:hAnsi="Arial" w:hint="default"/>
      </w:rPr>
    </w:lvl>
    <w:lvl w:ilvl="7" w:tplc="38AA1DB4" w:tentative="1">
      <w:start w:val="1"/>
      <w:numFmt w:val="bullet"/>
      <w:lvlText w:val="•"/>
      <w:lvlJc w:val="left"/>
      <w:pPr>
        <w:tabs>
          <w:tab w:val="num" w:pos="5760"/>
        </w:tabs>
        <w:ind w:left="5760" w:hanging="360"/>
      </w:pPr>
      <w:rPr>
        <w:rFonts w:ascii="Arial" w:hAnsi="Arial" w:hint="default"/>
      </w:rPr>
    </w:lvl>
    <w:lvl w:ilvl="8" w:tplc="D3DC3418" w:tentative="1">
      <w:start w:val="1"/>
      <w:numFmt w:val="bullet"/>
      <w:lvlText w:val="•"/>
      <w:lvlJc w:val="left"/>
      <w:pPr>
        <w:tabs>
          <w:tab w:val="num" w:pos="6480"/>
        </w:tabs>
        <w:ind w:left="6480" w:hanging="360"/>
      </w:pPr>
      <w:rPr>
        <w:rFonts w:ascii="Arial" w:hAnsi="Arial" w:hint="default"/>
      </w:rPr>
    </w:lvl>
  </w:abstractNum>
  <w:abstractNum w:abstractNumId="19">
    <w:nsid w:val="268C7344"/>
    <w:multiLevelType w:val="hybridMultilevel"/>
    <w:tmpl w:val="756A0722"/>
    <w:lvl w:ilvl="0" w:tplc="04090003">
      <w:start w:val="1"/>
      <w:numFmt w:val="bullet"/>
      <w:lvlText w:val="o"/>
      <w:lvlJc w:val="left"/>
      <w:pPr>
        <w:ind w:left="1687" w:hanging="360"/>
      </w:pPr>
      <w:rPr>
        <w:rFonts w:ascii="Courier New" w:hAnsi="Courier New" w:cs="Courier New" w:hint="default"/>
      </w:rPr>
    </w:lvl>
    <w:lvl w:ilvl="1" w:tplc="04090003">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3">
      <w:start w:val="1"/>
      <w:numFmt w:val="bullet"/>
      <w:lvlText w:val="o"/>
      <w:lvlJc w:val="left"/>
      <w:pPr>
        <w:ind w:left="1350"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0">
    <w:nsid w:val="26C87B51"/>
    <w:multiLevelType w:val="hybridMultilevel"/>
    <w:tmpl w:val="5C989F66"/>
    <w:lvl w:ilvl="0" w:tplc="9992248C">
      <w:start w:val="200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0742A5"/>
    <w:multiLevelType w:val="hybridMultilevel"/>
    <w:tmpl w:val="75EC3F4C"/>
    <w:lvl w:ilvl="0" w:tplc="E5DCB67E">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2C0608"/>
    <w:multiLevelType w:val="hybridMultilevel"/>
    <w:tmpl w:val="4662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01100A"/>
    <w:multiLevelType w:val="hybridMultilevel"/>
    <w:tmpl w:val="60482804"/>
    <w:lvl w:ilvl="0" w:tplc="EF345F3C">
      <w:start w:val="1"/>
      <w:numFmt w:val="decimal"/>
      <w:lvlText w:val="P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C5605"/>
    <w:multiLevelType w:val="hybridMultilevel"/>
    <w:tmpl w:val="3F1A16DE"/>
    <w:lvl w:ilvl="0" w:tplc="12EC47D8">
      <w:start w:val="1"/>
      <w:numFmt w:val="decimal"/>
      <w:lvlText w:val="%1."/>
      <w:lvlJc w:val="left"/>
      <w:pPr>
        <w:tabs>
          <w:tab w:val="num" w:pos="720"/>
        </w:tabs>
        <w:ind w:left="720" w:hanging="360"/>
      </w:pPr>
      <w:rPr>
        <w:rFonts w:asciiTheme="minorHAnsi" w:hAnsiTheme="minorHAnsi" w:hint="default"/>
      </w:rPr>
    </w:lvl>
    <w:lvl w:ilvl="1" w:tplc="E5467138" w:tentative="1">
      <w:start w:val="1"/>
      <w:numFmt w:val="bullet"/>
      <w:lvlText w:val="•"/>
      <w:lvlJc w:val="left"/>
      <w:pPr>
        <w:tabs>
          <w:tab w:val="num" w:pos="1440"/>
        </w:tabs>
        <w:ind w:left="1440" w:hanging="360"/>
      </w:pPr>
      <w:rPr>
        <w:rFonts w:ascii="Times New Roman" w:hAnsi="Times New Roman" w:hint="default"/>
      </w:rPr>
    </w:lvl>
    <w:lvl w:ilvl="2" w:tplc="DB6A0ED8" w:tentative="1">
      <w:start w:val="1"/>
      <w:numFmt w:val="bullet"/>
      <w:lvlText w:val="•"/>
      <w:lvlJc w:val="left"/>
      <w:pPr>
        <w:tabs>
          <w:tab w:val="num" w:pos="2160"/>
        </w:tabs>
        <w:ind w:left="2160" w:hanging="360"/>
      </w:pPr>
      <w:rPr>
        <w:rFonts w:ascii="Times New Roman" w:hAnsi="Times New Roman" w:hint="default"/>
      </w:rPr>
    </w:lvl>
    <w:lvl w:ilvl="3" w:tplc="CE98500C" w:tentative="1">
      <w:start w:val="1"/>
      <w:numFmt w:val="bullet"/>
      <w:lvlText w:val="•"/>
      <w:lvlJc w:val="left"/>
      <w:pPr>
        <w:tabs>
          <w:tab w:val="num" w:pos="2880"/>
        </w:tabs>
        <w:ind w:left="2880" w:hanging="360"/>
      </w:pPr>
      <w:rPr>
        <w:rFonts w:ascii="Times New Roman" w:hAnsi="Times New Roman" w:hint="default"/>
      </w:rPr>
    </w:lvl>
    <w:lvl w:ilvl="4" w:tplc="71CAB4D6" w:tentative="1">
      <w:start w:val="1"/>
      <w:numFmt w:val="bullet"/>
      <w:lvlText w:val="•"/>
      <w:lvlJc w:val="left"/>
      <w:pPr>
        <w:tabs>
          <w:tab w:val="num" w:pos="3600"/>
        </w:tabs>
        <w:ind w:left="3600" w:hanging="360"/>
      </w:pPr>
      <w:rPr>
        <w:rFonts w:ascii="Times New Roman" w:hAnsi="Times New Roman" w:hint="default"/>
      </w:rPr>
    </w:lvl>
    <w:lvl w:ilvl="5" w:tplc="E6EEC954" w:tentative="1">
      <w:start w:val="1"/>
      <w:numFmt w:val="bullet"/>
      <w:lvlText w:val="•"/>
      <w:lvlJc w:val="left"/>
      <w:pPr>
        <w:tabs>
          <w:tab w:val="num" w:pos="4320"/>
        </w:tabs>
        <w:ind w:left="4320" w:hanging="360"/>
      </w:pPr>
      <w:rPr>
        <w:rFonts w:ascii="Times New Roman" w:hAnsi="Times New Roman" w:hint="default"/>
      </w:rPr>
    </w:lvl>
    <w:lvl w:ilvl="6" w:tplc="3A9849E0" w:tentative="1">
      <w:start w:val="1"/>
      <w:numFmt w:val="bullet"/>
      <w:lvlText w:val="•"/>
      <w:lvlJc w:val="left"/>
      <w:pPr>
        <w:tabs>
          <w:tab w:val="num" w:pos="5040"/>
        </w:tabs>
        <w:ind w:left="5040" w:hanging="360"/>
      </w:pPr>
      <w:rPr>
        <w:rFonts w:ascii="Times New Roman" w:hAnsi="Times New Roman" w:hint="default"/>
      </w:rPr>
    </w:lvl>
    <w:lvl w:ilvl="7" w:tplc="A0986ADA" w:tentative="1">
      <w:start w:val="1"/>
      <w:numFmt w:val="bullet"/>
      <w:lvlText w:val="•"/>
      <w:lvlJc w:val="left"/>
      <w:pPr>
        <w:tabs>
          <w:tab w:val="num" w:pos="5760"/>
        </w:tabs>
        <w:ind w:left="5760" w:hanging="360"/>
      </w:pPr>
      <w:rPr>
        <w:rFonts w:ascii="Times New Roman" w:hAnsi="Times New Roman" w:hint="default"/>
      </w:rPr>
    </w:lvl>
    <w:lvl w:ilvl="8" w:tplc="A2C011E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3DA63F1"/>
    <w:multiLevelType w:val="hybridMultilevel"/>
    <w:tmpl w:val="817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4A60B0"/>
    <w:multiLevelType w:val="hybridMultilevel"/>
    <w:tmpl w:val="3F1A16DE"/>
    <w:lvl w:ilvl="0" w:tplc="12EC47D8">
      <w:start w:val="1"/>
      <w:numFmt w:val="decimal"/>
      <w:lvlText w:val="%1."/>
      <w:lvlJc w:val="left"/>
      <w:pPr>
        <w:tabs>
          <w:tab w:val="num" w:pos="720"/>
        </w:tabs>
        <w:ind w:left="720" w:hanging="360"/>
      </w:pPr>
      <w:rPr>
        <w:rFonts w:asciiTheme="minorHAnsi" w:hAnsiTheme="minorHAnsi" w:hint="default"/>
      </w:rPr>
    </w:lvl>
    <w:lvl w:ilvl="1" w:tplc="E5467138" w:tentative="1">
      <w:start w:val="1"/>
      <w:numFmt w:val="bullet"/>
      <w:lvlText w:val="•"/>
      <w:lvlJc w:val="left"/>
      <w:pPr>
        <w:tabs>
          <w:tab w:val="num" w:pos="1440"/>
        </w:tabs>
        <w:ind w:left="1440" w:hanging="360"/>
      </w:pPr>
      <w:rPr>
        <w:rFonts w:ascii="Times New Roman" w:hAnsi="Times New Roman" w:hint="default"/>
      </w:rPr>
    </w:lvl>
    <w:lvl w:ilvl="2" w:tplc="DB6A0ED8" w:tentative="1">
      <w:start w:val="1"/>
      <w:numFmt w:val="bullet"/>
      <w:lvlText w:val="•"/>
      <w:lvlJc w:val="left"/>
      <w:pPr>
        <w:tabs>
          <w:tab w:val="num" w:pos="2160"/>
        </w:tabs>
        <w:ind w:left="2160" w:hanging="360"/>
      </w:pPr>
      <w:rPr>
        <w:rFonts w:ascii="Times New Roman" w:hAnsi="Times New Roman" w:hint="default"/>
      </w:rPr>
    </w:lvl>
    <w:lvl w:ilvl="3" w:tplc="CE98500C" w:tentative="1">
      <w:start w:val="1"/>
      <w:numFmt w:val="bullet"/>
      <w:lvlText w:val="•"/>
      <w:lvlJc w:val="left"/>
      <w:pPr>
        <w:tabs>
          <w:tab w:val="num" w:pos="2880"/>
        </w:tabs>
        <w:ind w:left="2880" w:hanging="360"/>
      </w:pPr>
      <w:rPr>
        <w:rFonts w:ascii="Times New Roman" w:hAnsi="Times New Roman" w:hint="default"/>
      </w:rPr>
    </w:lvl>
    <w:lvl w:ilvl="4" w:tplc="71CAB4D6" w:tentative="1">
      <w:start w:val="1"/>
      <w:numFmt w:val="bullet"/>
      <w:lvlText w:val="•"/>
      <w:lvlJc w:val="left"/>
      <w:pPr>
        <w:tabs>
          <w:tab w:val="num" w:pos="3600"/>
        </w:tabs>
        <w:ind w:left="3600" w:hanging="360"/>
      </w:pPr>
      <w:rPr>
        <w:rFonts w:ascii="Times New Roman" w:hAnsi="Times New Roman" w:hint="default"/>
      </w:rPr>
    </w:lvl>
    <w:lvl w:ilvl="5" w:tplc="E6EEC954" w:tentative="1">
      <w:start w:val="1"/>
      <w:numFmt w:val="bullet"/>
      <w:lvlText w:val="•"/>
      <w:lvlJc w:val="left"/>
      <w:pPr>
        <w:tabs>
          <w:tab w:val="num" w:pos="4320"/>
        </w:tabs>
        <w:ind w:left="4320" w:hanging="360"/>
      </w:pPr>
      <w:rPr>
        <w:rFonts w:ascii="Times New Roman" w:hAnsi="Times New Roman" w:hint="default"/>
      </w:rPr>
    </w:lvl>
    <w:lvl w:ilvl="6" w:tplc="3A9849E0" w:tentative="1">
      <w:start w:val="1"/>
      <w:numFmt w:val="bullet"/>
      <w:lvlText w:val="•"/>
      <w:lvlJc w:val="left"/>
      <w:pPr>
        <w:tabs>
          <w:tab w:val="num" w:pos="5040"/>
        </w:tabs>
        <w:ind w:left="5040" w:hanging="360"/>
      </w:pPr>
      <w:rPr>
        <w:rFonts w:ascii="Times New Roman" w:hAnsi="Times New Roman" w:hint="default"/>
      </w:rPr>
    </w:lvl>
    <w:lvl w:ilvl="7" w:tplc="A0986ADA" w:tentative="1">
      <w:start w:val="1"/>
      <w:numFmt w:val="bullet"/>
      <w:lvlText w:val="•"/>
      <w:lvlJc w:val="left"/>
      <w:pPr>
        <w:tabs>
          <w:tab w:val="num" w:pos="5760"/>
        </w:tabs>
        <w:ind w:left="5760" w:hanging="360"/>
      </w:pPr>
      <w:rPr>
        <w:rFonts w:ascii="Times New Roman" w:hAnsi="Times New Roman" w:hint="default"/>
      </w:rPr>
    </w:lvl>
    <w:lvl w:ilvl="8" w:tplc="A2C011E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64C2FBE"/>
    <w:multiLevelType w:val="hybridMultilevel"/>
    <w:tmpl w:val="7C788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6C2673"/>
    <w:multiLevelType w:val="hybridMultilevel"/>
    <w:tmpl w:val="6EECAC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AE47D55"/>
    <w:multiLevelType w:val="hybridMultilevel"/>
    <w:tmpl w:val="A2C4A4EA"/>
    <w:lvl w:ilvl="0" w:tplc="2398FF44">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3C7AD9"/>
    <w:multiLevelType w:val="hybridMultilevel"/>
    <w:tmpl w:val="7898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2E4C93"/>
    <w:multiLevelType w:val="hybridMultilevel"/>
    <w:tmpl w:val="F05CB6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45332C"/>
    <w:multiLevelType w:val="hybridMultilevel"/>
    <w:tmpl w:val="60482804"/>
    <w:lvl w:ilvl="0" w:tplc="EF345F3C">
      <w:start w:val="1"/>
      <w:numFmt w:val="decimal"/>
      <w:lvlText w:val="P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7E0922"/>
    <w:multiLevelType w:val="hybridMultilevel"/>
    <w:tmpl w:val="16CCDB38"/>
    <w:lvl w:ilvl="0" w:tplc="9D4633E2">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603CDD"/>
    <w:multiLevelType w:val="hybridMultilevel"/>
    <w:tmpl w:val="7818B000"/>
    <w:lvl w:ilvl="0" w:tplc="3DC65F96">
      <w:start w:val="1"/>
      <w:numFmt w:val="decimal"/>
      <w:lvlText w:val="P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C03FF1"/>
    <w:multiLevelType w:val="hybridMultilevel"/>
    <w:tmpl w:val="3F1A16DE"/>
    <w:lvl w:ilvl="0" w:tplc="12EC47D8">
      <w:start w:val="1"/>
      <w:numFmt w:val="decimal"/>
      <w:lvlText w:val="%1."/>
      <w:lvlJc w:val="left"/>
      <w:pPr>
        <w:tabs>
          <w:tab w:val="num" w:pos="720"/>
        </w:tabs>
        <w:ind w:left="720" w:hanging="360"/>
      </w:pPr>
      <w:rPr>
        <w:rFonts w:asciiTheme="minorHAnsi" w:hAnsiTheme="minorHAnsi" w:hint="default"/>
      </w:rPr>
    </w:lvl>
    <w:lvl w:ilvl="1" w:tplc="E5467138" w:tentative="1">
      <w:start w:val="1"/>
      <w:numFmt w:val="bullet"/>
      <w:lvlText w:val="•"/>
      <w:lvlJc w:val="left"/>
      <w:pPr>
        <w:tabs>
          <w:tab w:val="num" w:pos="1440"/>
        </w:tabs>
        <w:ind w:left="1440" w:hanging="360"/>
      </w:pPr>
      <w:rPr>
        <w:rFonts w:ascii="Times New Roman" w:hAnsi="Times New Roman" w:hint="default"/>
      </w:rPr>
    </w:lvl>
    <w:lvl w:ilvl="2" w:tplc="DB6A0ED8" w:tentative="1">
      <w:start w:val="1"/>
      <w:numFmt w:val="bullet"/>
      <w:lvlText w:val="•"/>
      <w:lvlJc w:val="left"/>
      <w:pPr>
        <w:tabs>
          <w:tab w:val="num" w:pos="2160"/>
        </w:tabs>
        <w:ind w:left="2160" w:hanging="360"/>
      </w:pPr>
      <w:rPr>
        <w:rFonts w:ascii="Times New Roman" w:hAnsi="Times New Roman" w:hint="default"/>
      </w:rPr>
    </w:lvl>
    <w:lvl w:ilvl="3" w:tplc="CE98500C" w:tentative="1">
      <w:start w:val="1"/>
      <w:numFmt w:val="bullet"/>
      <w:lvlText w:val="•"/>
      <w:lvlJc w:val="left"/>
      <w:pPr>
        <w:tabs>
          <w:tab w:val="num" w:pos="2880"/>
        </w:tabs>
        <w:ind w:left="2880" w:hanging="360"/>
      </w:pPr>
      <w:rPr>
        <w:rFonts w:ascii="Times New Roman" w:hAnsi="Times New Roman" w:hint="default"/>
      </w:rPr>
    </w:lvl>
    <w:lvl w:ilvl="4" w:tplc="71CAB4D6" w:tentative="1">
      <w:start w:val="1"/>
      <w:numFmt w:val="bullet"/>
      <w:lvlText w:val="•"/>
      <w:lvlJc w:val="left"/>
      <w:pPr>
        <w:tabs>
          <w:tab w:val="num" w:pos="3600"/>
        </w:tabs>
        <w:ind w:left="3600" w:hanging="360"/>
      </w:pPr>
      <w:rPr>
        <w:rFonts w:ascii="Times New Roman" w:hAnsi="Times New Roman" w:hint="default"/>
      </w:rPr>
    </w:lvl>
    <w:lvl w:ilvl="5" w:tplc="E6EEC954" w:tentative="1">
      <w:start w:val="1"/>
      <w:numFmt w:val="bullet"/>
      <w:lvlText w:val="•"/>
      <w:lvlJc w:val="left"/>
      <w:pPr>
        <w:tabs>
          <w:tab w:val="num" w:pos="4320"/>
        </w:tabs>
        <w:ind w:left="4320" w:hanging="360"/>
      </w:pPr>
      <w:rPr>
        <w:rFonts w:ascii="Times New Roman" w:hAnsi="Times New Roman" w:hint="default"/>
      </w:rPr>
    </w:lvl>
    <w:lvl w:ilvl="6" w:tplc="3A9849E0" w:tentative="1">
      <w:start w:val="1"/>
      <w:numFmt w:val="bullet"/>
      <w:lvlText w:val="•"/>
      <w:lvlJc w:val="left"/>
      <w:pPr>
        <w:tabs>
          <w:tab w:val="num" w:pos="5040"/>
        </w:tabs>
        <w:ind w:left="5040" w:hanging="360"/>
      </w:pPr>
      <w:rPr>
        <w:rFonts w:ascii="Times New Roman" w:hAnsi="Times New Roman" w:hint="default"/>
      </w:rPr>
    </w:lvl>
    <w:lvl w:ilvl="7" w:tplc="A0986ADA" w:tentative="1">
      <w:start w:val="1"/>
      <w:numFmt w:val="bullet"/>
      <w:lvlText w:val="•"/>
      <w:lvlJc w:val="left"/>
      <w:pPr>
        <w:tabs>
          <w:tab w:val="num" w:pos="5760"/>
        </w:tabs>
        <w:ind w:left="5760" w:hanging="360"/>
      </w:pPr>
      <w:rPr>
        <w:rFonts w:ascii="Times New Roman" w:hAnsi="Times New Roman" w:hint="default"/>
      </w:rPr>
    </w:lvl>
    <w:lvl w:ilvl="8" w:tplc="A2C011E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54353BF"/>
    <w:multiLevelType w:val="hybridMultilevel"/>
    <w:tmpl w:val="FFA870D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nsid w:val="488E26E9"/>
    <w:multiLevelType w:val="hybridMultilevel"/>
    <w:tmpl w:val="237497B8"/>
    <w:lvl w:ilvl="0" w:tplc="04090005">
      <w:start w:val="1"/>
      <w:numFmt w:val="bullet"/>
      <w:lvlText w:val=""/>
      <w:lvlJc w:val="left"/>
      <w:pPr>
        <w:ind w:left="1687" w:hanging="360"/>
      </w:pPr>
      <w:rPr>
        <w:rFonts w:ascii="Wingdings" w:hAnsi="Wingdings"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5">
      <w:start w:val="1"/>
      <w:numFmt w:val="bullet"/>
      <w:lvlText w:val=""/>
      <w:lvlJc w:val="left"/>
      <w:pPr>
        <w:ind w:left="4567" w:hanging="360"/>
      </w:pPr>
      <w:rPr>
        <w:rFonts w:ascii="Wingdings" w:hAnsi="Wingdings" w:hint="default"/>
      </w:rPr>
    </w:lvl>
    <w:lvl w:ilvl="5" w:tplc="04090005">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38">
    <w:nsid w:val="50324EC8"/>
    <w:multiLevelType w:val="hybridMultilevel"/>
    <w:tmpl w:val="817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427CC5"/>
    <w:multiLevelType w:val="hybridMultilevel"/>
    <w:tmpl w:val="A51228EA"/>
    <w:lvl w:ilvl="0" w:tplc="3DC65F96">
      <w:start w:val="1"/>
      <w:numFmt w:val="decimal"/>
      <w:lvlText w:val="P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02582B"/>
    <w:multiLevelType w:val="hybridMultilevel"/>
    <w:tmpl w:val="3F1A16DE"/>
    <w:lvl w:ilvl="0" w:tplc="12EC47D8">
      <w:start w:val="1"/>
      <w:numFmt w:val="decimal"/>
      <w:lvlText w:val="%1."/>
      <w:lvlJc w:val="left"/>
      <w:pPr>
        <w:tabs>
          <w:tab w:val="num" w:pos="720"/>
        </w:tabs>
        <w:ind w:left="720" w:hanging="360"/>
      </w:pPr>
      <w:rPr>
        <w:rFonts w:asciiTheme="minorHAnsi" w:hAnsiTheme="minorHAnsi" w:hint="default"/>
      </w:rPr>
    </w:lvl>
    <w:lvl w:ilvl="1" w:tplc="E5467138" w:tentative="1">
      <w:start w:val="1"/>
      <w:numFmt w:val="bullet"/>
      <w:lvlText w:val="•"/>
      <w:lvlJc w:val="left"/>
      <w:pPr>
        <w:tabs>
          <w:tab w:val="num" w:pos="1440"/>
        </w:tabs>
        <w:ind w:left="1440" w:hanging="360"/>
      </w:pPr>
      <w:rPr>
        <w:rFonts w:ascii="Times New Roman" w:hAnsi="Times New Roman" w:hint="default"/>
      </w:rPr>
    </w:lvl>
    <w:lvl w:ilvl="2" w:tplc="DB6A0ED8" w:tentative="1">
      <w:start w:val="1"/>
      <w:numFmt w:val="bullet"/>
      <w:lvlText w:val="•"/>
      <w:lvlJc w:val="left"/>
      <w:pPr>
        <w:tabs>
          <w:tab w:val="num" w:pos="2160"/>
        </w:tabs>
        <w:ind w:left="2160" w:hanging="360"/>
      </w:pPr>
      <w:rPr>
        <w:rFonts w:ascii="Times New Roman" w:hAnsi="Times New Roman" w:hint="default"/>
      </w:rPr>
    </w:lvl>
    <w:lvl w:ilvl="3" w:tplc="CE98500C" w:tentative="1">
      <w:start w:val="1"/>
      <w:numFmt w:val="bullet"/>
      <w:lvlText w:val="•"/>
      <w:lvlJc w:val="left"/>
      <w:pPr>
        <w:tabs>
          <w:tab w:val="num" w:pos="2880"/>
        </w:tabs>
        <w:ind w:left="2880" w:hanging="360"/>
      </w:pPr>
      <w:rPr>
        <w:rFonts w:ascii="Times New Roman" w:hAnsi="Times New Roman" w:hint="default"/>
      </w:rPr>
    </w:lvl>
    <w:lvl w:ilvl="4" w:tplc="71CAB4D6" w:tentative="1">
      <w:start w:val="1"/>
      <w:numFmt w:val="bullet"/>
      <w:lvlText w:val="•"/>
      <w:lvlJc w:val="left"/>
      <w:pPr>
        <w:tabs>
          <w:tab w:val="num" w:pos="3600"/>
        </w:tabs>
        <w:ind w:left="3600" w:hanging="360"/>
      </w:pPr>
      <w:rPr>
        <w:rFonts w:ascii="Times New Roman" w:hAnsi="Times New Roman" w:hint="default"/>
      </w:rPr>
    </w:lvl>
    <w:lvl w:ilvl="5" w:tplc="E6EEC954" w:tentative="1">
      <w:start w:val="1"/>
      <w:numFmt w:val="bullet"/>
      <w:lvlText w:val="•"/>
      <w:lvlJc w:val="left"/>
      <w:pPr>
        <w:tabs>
          <w:tab w:val="num" w:pos="4320"/>
        </w:tabs>
        <w:ind w:left="4320" w:hanging="360"/>
      </w:pPr>
      <w:rPr>
        <w:rFonts w:ascii="Times New Roman" w:hAnsi="Times New Roman" w:hint="default"/>
      </w:rPr>
    </w:lvl>
    <w:lvl w:ilvl="6" w:tplc="3A9849E0" w:tentative="1">
      <w:start w:val="1"/>
      <w:numFmt w:val="bullet"/>
      <w:lvlText w:val="•"/>
      <w:lvlJc w:val="left"/>
      <w:pPr>
        <w:tabs>
          <w:tab w:val="num" w:pos="5040"/>
        </w:tabs>
        <w:ind w:left="5040" w:hanging="360"/>
      </w:pPr>
      <w:rPr>
        <w:rFonts w:ascii="Times New Roman" w:hAnsi="Times New Roman" w:hint="default"/>
      </w:rPr>
    </w:lvl>
    <w:lvl w:ilvl="7" w:tplc="A0986ADA" w:tentative="1">
      <w:start w:val="1"/>
      <w:numFmt w:val="bullet"/>
      <w:lvlText w:val="•"/>
      <w:lvlJc w:val="left"/>
      <w:pPr>
        <w:tabs>
          <w:tab w:val="num" w:pos="5760"/>
        </w:tabs>
        <w:ind w:left="5760" w:hanging="360"/>
      </w:pPr>
      <w:rPr>
        <w:rFonts w:ascii="Times New Roman" w:hAnsi="Times New Roman" w:hint="default"/>
      </w:rPr>
    </w:lvl>
    <w:lvl w:ilvl="8" w:tplc="A2C011E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B3247A3"/>
    <w:multiLevelType w:val="hybridMultilevel"/>
    <w:tmpl w:val="60482804"/>
    <w:lvl w:ilvl="0" w:tplc="EF345F3C">
      <w:start w:val="1"/>
      <w:numFmt w:val="decimal"/>
      <w:lvlText w:val="P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8D0344"/>
    <w:multiLevelType w:val="hybridMultilevel"/>
    <w:tmpl w:val="817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C507BC"/>
    <w:multiLevelType w:val="hybridMultilevel"/>
    <w:tmpl w:val="AD263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CF78CD"/>
    <w:multiLevelType w:val="hybridMultilevel"/>
    <w:tmpl w:val="4B0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9F6CD6"/>
    <w:multiLevelType w:val="hybridMultilevel"/>
    <w:tmpl w:val="172EB942"/>
    <w:lvl w:ilvl="0" w:tplc="B322BC96">
      <w:start w:val="1"/>
      <w:numFmt w:val="bullet"/>
      <w:lvlText w:val="•"/>
      <w:lvlJc w:val="left"/>
      <w:pPr>
        <w:tabs>
          <w:tab w:val="num" w:pos="720"/>
        </w:tabs>
        <w:ind w:left="720" w:hanging="360"/>
      </w:pPr>
      <w:rPr>
        <w:rFonts w:ascii="Arial" w:hAnsi="Arial" w:hint="default"/>
      </w:rPr>
    </w:lvl>
    <w:lvl w:ilvl="1" w:tplc="77021D54" w:tentative="1">
      <w:start w:val="1"/>
      <w:numFmt w:val="bullet"/>
      <w:lvlText w:val="•"/>
      <w:lvlJc w:val="left"/>
      <w:pPr>
        <w:tabs>
          <w:tab w:val="num" w:pos="1440"/>
        </w:tabs>
        <w:ind w:left="1440" w:hanging="360"/>
      </w:pPr>
      <w:rPr>
        <w:rFonts w:ascii="Arial" w:hAnsi="Arial" w:hint="default"/>
      </w:rPr>
    </w:lvl>
    <w:lvl w:ilvl="2" w:tplc="8CC4AF18" w:tentative="1">
      <w:start w:val="1"/>
      <w:numFmt w:val="bullet"/>
      <w:lvlText w:val="•"/>
      <w:lvlJc w:val="left"/>
      <w:pPr>
        <w:tabs>
          <w:tab w:val="num" w:pos="2160"/>
        </w:tabs>
        <w:ind w:left="2160" w:hanging="360"/>
      </w:pPr>
      <w:rPr>
        <w:rFonts w:ascii="Arial" w:hAnsi="Arial" w:hint="default"/>
      </w:rPr>
    </w:lvl>
    <w:lvl w:ilvl="3" w:tplc="B2202B06" w:tentative="1">
      <w:start w:val="1"/>
      <w:numFmt w:val="bullet"/>
      <w:lvlText w:val="•"/>
      <w:lvlJc w:val="left"/>
      <w:pPr>
        <w:tabs>
          <w:tab w:val="num" w:pos="2880"/>
        </w:tabs>
        <w:ind w:left="2880" w:hanging="360"/>
      </w:pPr>
      <w:rPr>
        <w:rFonts w:ascii="Arial" w:hAnsi="Arial" w:hint="default"/>
      </w:rPr>
    </w:lvl>
    <w:lvl w:ilvl="4" w:tplc="EAB6FEF4" w:tentative="1">
      <w:start w:val="1"/>
      <w:numFmt w:val="bullet"/>
      <w:lvlText w:val="•"/>
      <w:lvlJc w:val="left"/>
      <w:pPr>
        <w:tabs>
          <w:tab w:val="num" w:pos="3600"/>
        </w:tabs>
        <w:ind w:left="3600" w:hanging="360"/>
      </w:pPr>
      <w:rPr>
        <w:rFonts w:ascii="Arial" w:hAnsi="Arial" w:hint="default"/>
      </w:rPr>
    </w:lvl>
    <w:lvl w:ilvl="5" w:tplc="7256B36E" w:tentative="1">
      <w:start w:val="1"/>
      <w:numFmt w:val="bullet"/>
      <w:lvlText w:val="•"/>
      <w:lvlJc w:val="left"/>
      <w:pPr>
        <w:tabs>
          <w:tab w:val="num" w:pos="4320"/>
        </w:tabs>
        <w:ind w:left="4320" w:hanging="360"/>
      </w:pPr>
      <w:rPr>
        <w:rFonts w:ascii="Arial" w:hAnsi="Arial" w:hint="default"/>
      </w:rPr>
    </w:lvl>
    <w:lvl w:ilvl="6" w:tplc="2766EDA0" w:tentative="1">
      <w:start w:val="1"/>
      <w:numFmt w:val="bullet"/>
      <w:lvlText w:val="•"/>
      <w:lvlJc w:val="left"/>
      <w:pPr>
        <w:tabs>
          <w:tab w:val="num" w:pos="5040"/>
        </w:tabs>
        <w:ind w:left="5040" w:hanging="360"/>
      </w:pPr>
      <w:rPr>
        <w:rFonts w:ascii="Arial" w:hAnsi="Arial" w:hint="default"/>
      </w:rPr>
    </w:lvl>
    <w:lvl w:ilvl="7" w:tplc="CE92338A" w:tentative="1">
      <w:start w:val="1"/>
      <w:numFmt w:val="bullet"/>
      <w:lvlText w:val="•"/>
      <w:lvlJc w:val="left"/>
      <w:pPr>
        <w:tabs>
          <w:tab w:val="num" w:pos="5760"/>
        </w:tabs>
        <w:ind w:left="5760" w:hanging="360"/>
      </w:pPr>
      <w:rPr>
        <w:rFonts w:ascii="Arial" w:hAnsi="Arial" w:hint="default"/>
      </w:rPr>
    </w:lvl>
    <w:lvl w:ilvl="8" w:tplc="875E8062" w:tentative="1">
      <w:start w:val="1"/>
      <w:numFmt w:val="bullet"/>
      <w:lvlText w:val="•"/>
      <w:lvlJc w:val="left"/>
      <w:pPr>
        <w:tabs>
          <w:tab w:val="num" w:pos="6480"/>
        </w:tabs>
        <w:ind w:left="6480" w:hanging="360"/>
      </w:pPr>
      <w:rPr>
        <w:rFonts w:ascii="Arial" w:hAnsi="Arial" w:hint="default"/>
      </w:rPr>
    </w:lvl>
  </w:abstractNum>
  <w:abstractNum w:abstractNumId="46">
    <w:nsid w:val="66DE2387"/>
    <w:multiLevelType w:val="hybridMultilevel"/>
    <w:tmpl w:val="3F1A16DE"/>
    <w:lvl w:ilvl="0" w:tplc="12EC47D8">
      <w:start w:val="1"/>
      <w:numFmt w:val="decimal"/>
      <w:lvlText w:val="%1."/>
      <w:lvlJc w:val="left"/>
      <w:pPr>
        <w:tabs>
          <w:tab w:val="num" w:pos="720"/>
        </w:tabs>
        <w:ind w:left="720" w:hanging="360"/>
      </w:pPr>
      <w:rPr>
        <w:rFonts w:asciiTheme="minorHAnsi" w:hAnsiTheme="minorHAnsi" w:hint="default"/>
      </w:rPr>
    </w:lvl>
    <w:lvl w:ilvl="1" w:tplc="E5467138" w:tentative="1">
      <w:start w:val="1"/>
      <w:numFmt w:val="bullet"/>
      <w:lvlText w:val="•"/>
      <w:lvlJc w:val="left"/>
      <w:pPr>
        <w:tabs>
          <w:tab w:val="num" w:pos="1440"/>
        </w:tabs>
        <w:ind w:left="1440" w:hanging="360"/>
      </w:pPr>
      <w:rPr>
        <w:rFonts w:ascii="Times New Roman" w:hAnsi="Times New Roman" w:hint="default"/>
      </w:rPr>
    </w:lvl>
    <w:lvl w:ilvl="2" w:tplc="DB6A0ED8" w:tentative="1">
      <w:start w:val="1"/>
      <w:numFmt w:val="bullet"/>
      <w:lvlText w:val="•"/>
      <w:lvlJc w:val="left"/>
      <w:pPr>
        <w:tabs>
          <w:tab w:val="num" w:pos="2160"/>
        </w:tabs>
        <w:ind w:left="2160" w:hanging="360"/>
      </w:pPr>
      <w:rPr>
        <w:rFonts w:ascii="Times New Roman" w:hAnsi="Times New Roman" w:hint="default"/>
      </w:rPr>
    </w:lvl>
    <w:lvl w:ilvl="3" w:tplc="CE98500C" w:tentative="1">
      <w:start w:val="1"/>
      <w:numFmt w:val="bullet"/>
      <w:lvlText w:val="•"/>
      <w:lvlJc w:val="left"/>
      <w:pPr>
        <w:tabs>
          <w:tab w:val="num" w:pos="2880"/>
        </w:tabs>
        <w:ind w:left="2880" w:hanging="360"/>
      </w:pPr>
      <w:rPr>
        <w:rFonts w:ascii="Times New Roman" w:hAnsi="Times New Roman" w:hint="default"/>
      </w:rPr>
    </w:lvl>
    <w:lvl w:ilvl="4" w:tplc="71CAB4D6" w:tentative="1">
      <w:start w:val="1"/>
      <w:numFmt w:val="bullet"/>
      <w:lvlText w:val="•"/>
      <w:lvlJc w:val="left"/>
      <w:pPr>
        <w:tabs>
          <w:tab w:val="num" w:pos="3600"/>
        </w:tabs>
        <w:ind w:left="3600" w:hanging="360"/>
      </w:pPr>
      <w:rPr>
        <w:rFonts w:ascii="Times New Roman" w:hAnsi="Times New Roman" w:hint="default"/>
      </w:rPr>
    </w:lvl>
    <w:lvl w:ilvl="5" w:tplc="E6EEC954" w:tentative="1">
      <w:start w:val="1"/>
      <w:numFmt w:val="bullet"/>
      <w:lvlText w:val="•"/>
      <w:lvlJc w:val="left"/>
      <w:pPr>
        <w:tabs>
          <w:tab w:val="num" w:pos="4320"/>
        </w:tabs>
        <w:ind w:left="4320" w:hanging="360"/>
      </w:pPr>
      <w:rPr>
        <w:rFonts w:ascii="Times New Roman" w:hAnsi="Times New Roman" w:hint="default"/>
      </w:rPr>
    </w:lvl>
    <w:lvl w:ilvl="6" w:tplc="3A9849E0" w:tentative="1">
      <w:start w:val="1"/>
      <w:numFmt w:val="bullet"/>
      <w:lvlText w:val="•"/>
      <w:lvlJc w:val="left"/>
      <w:pPr>
        <w:tabs>
          <w:tab w:val="num" w:pos="5040"/>
        </w:tabs>
        <w:ind w:left="5040" w:hanging="360"/>
      </w:pPr>
      <w:rPr>
        <w:rFonts w:ascii="Times New Roman" w:hAnsi="Times New Roman" w:hint="default"/>
      </w:rPr>
    </w:lvl>
    <w:lvl w:ilvl="7" w:tplc="A0986ADA" w:tentative="1">
      <w:start w:val="1"/>
      <w:numFmt w:val="bullet"/>
      <w:lvlText w:val="•"/>
      <w:lvlJc w:val="left"/>
      <w:pPr>
        <w:tabs>
          <w:tab w:val="num" w:pos="5760"/>
        </w:tabs>
        <w:ind w:left="5760" w:hanging="360"/>
      </w:pPr>
      <w:rPr>
        <w:rFonts w:ascii="Times New Roman" w:hAnsi="Times New Roman" w:hint="default"/>
      </w:rPr>
    </w:lvl>
    <w:lvl w:ilvl="8" w:tplc="A2C011E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EA86285"/>
    <w:multiLevelType w:val="hybridMultilevel"/>
    <w:tmpl w:val="664CF602"/>
    <w:lvl w:ilvl="0" w:tplc="52C82C56">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F43A4A"/>
    <w:multiLevelType w:val="hybridMultilevel"/>
    <w:tmpl w:val="632CF5B8"/>
    <w:lvl w:ilvl="0" w:tplc="6AE44BC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993C0A"/>
    <w:multiLevelType w:val="hybridMultilevel"/>
    <w:tmpl w:val="4B02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6B67FB6"/>
    <w:multiLevelType w:val="hybridMultilevel"/>
    <w:tmpl w:val="3F1A16DE"/>
    <w:lvl w:ilvl="0" w:tplc="12EC47D8">
      <w:start w:val="1"/>
      <w:numFmt w:val="decimal"/>
      <w:lvlText w:val="%1."/>
      <w:lvlJc w:val="left"/>
      <w:pPr>
        <w:tabs>
          <w:tab w:val="num" w:pos="720"/>
        </w:tabs>
        <w:ind w:left="720" w:hanging="360"/>
      </w:pPr>
      <w:rPr>
        <w:rFonts w:asciiTheme="minorHAnsi" w:hAnsiTheme="minorHAnsi" w:hint="default"/>
      </w:rPr>
    </w:lvl>
    <w:lvl w:ilvl="1" w:tplc="E5467138" w:tentative="1">
      <w:start w:val="1"/>
      <w:numFmt w:val="bullet"/>
      <w:lvlText w:val="•"/>
      <w:lvlJc w:val="left"/>
      <w:pPr>
        <w:tabs>
          <w:tab w:val="num" w:pos="1440"/>
        </w:tabs>
        <w:ind w:left="1440" w:hanging="360"/>
      </w:pPr>
      <w:rPr>
        <w:rFonts w:ascii="Times New Roman" w:hAnsi="Times New Roman" w:hint="default"/>
      </w:rPr>
    </w:lvl>
    <w:lvl w:ilvl="2" w:tplc="DB6A0ED8" w:tentative="1">
      <w:start w:val="1"/>
      <w:numFmt w:val="bullet"/>
      <w:lvlText w:val="•"/>
      <w:lvlJc w:val="left"/>
      <w:pPr>
        <w:tabs>
          <w:tab w:val="num" w:pos="2160"/>
        </w:tabs>
        <w:ind w:left="2160" w:hanging="360"/>
      </w:pPr>
      <w:rPr>
        <w:rFonts w:ascii="Times New Roman" w:hAnsi="Times New Roman" w:hint="default"/>
      </w:rPr>
    </w:lvl>
    <w:lvl w:ilvl="3" w:tplc="CE98500C" w:tentative="1">
      <w:start w:val="1"/>
      <w:numFmt w:val="bullet"/>
      <w:lvlText w:val="•"/>
      <w:lvlJc w:val="left"/>
      <w:pPr>
        <w:tabs>
          <w:tab w:val="num" w:pos="2880"/>
        </w:tabs>
        <w:ind w:left="2880" w:hanging="360"/>
      </w:pPr>
      <w:rPr>
        <w:rFonts w:ascii="Times New Roman" w:hAnsi="Times New Roman" w:hint="default"/>
      </w:rPr>
    </w:lvl>
    <w:lvl w:ilvl="4" w:tplc="71CAB4D6" w:tentative="1">
      <w:start w:val="1"/>
      <w:numFmt w:val="bullet"/>
      <w:lvlText w:val="•"/>
      <w:lvlJc w:val="left"/>
      <w:pPr>
        <w:tabs>
          <w:tab w:val="num" w:pos="3600"/>
        </w:tabs>
        <w:ind w:left="3600" w:hanging="360"/>
      </w:pPr>
      <w:rPr>
        <w:rFonts w:ascii="Times New Roman" w:hAnsi="Times New Roman" w:hint="default"/>
      </w:rPr>
    </w:lvl>
    <w:lvl w:ilvl="5" w:tplc="E6EEC954" w:tentative="1">
      <w:start w:val="1"/>
      <w:numFmt w:val="bullet"/>
      <w:lvlText w:val="•"/>
      <w:lvlJc w:val="left"/>
      <w:pPr>
        <w:tabs>
          <w:tab w:val="num" w:pos="4320"/>
        </w:tabs>
        <w:ind w:left="4320" w:hanging="360"/>
      </w:pPr>
      <w:rPr>
        <w:rFonts w:ascii="Times New Roman" w:hAnsi="Times New Roman" w:hint="default"/>
      </w:rPr>
    </w:lvl>
    <w:lvl w:ilvl="6" w:tplc="3A9849E0" w:tentative="1">
      <w:start w:val="1"/>
      <w:numFmt w:val="bullet"/>
      <w:lvlText w:val="•"/>
      <w:lvlJc w:val="left"/>
      <w:pPr>
        <w:tabs>
          <w:tab w:val="num" w:pos="5040"/>
        </w:tabs>
        <w:ind w:left="5040" w:hanging="360"/>
      </w:pPr>
      <w:rPr>
        <w:rFonts w:ascii="Times New Roman" w:hAnsi="Times New Roman" w:hint="default"/>
      </w:rPr>
    </w:lvl>
    <w:lvl w:ilvl="7" w:tplc="A0986ADA" w:tentative="1">
      <w:start w:val="1"/>
      <w:numFmt w:val="bullet"/>
      <w:lvlText w:val="•"/>
      <w:lvlJc w:val="left"/>
      <w:pPr>
        <w:tabs>
          <w:tab w:val="num" w:pos="5760"/>
        </w:tabs>
        <w:ind w:left="5760" w:hanging="360"/>
      </w:pPr>
      <w:rPr>
        <w:rFonts w:ascii="Times New Roman" w:hAnsi="Times New Roman" w:hint="default"/>
      </w:rPr>
    </w:lvl>
    <w:lvl w:ilvl="8" w:tplc="A2C011EA"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47"/>
  </w:num>
  <w:num w:numId="3">
    <w:abstractNumId w:val="29"/>
  </w:num>
  <w:num w:numId="4">
    <w:abstractNumId w:val="46"/>
  </w:num>
  <w:num w:numId="5">
    <w:abstractNumId w:val="40"/>
  </w:num>
  <w:num w:numId="6">
    <w:abstractNumId w:val="24"/>
  </w:num>
  <w:num w:numId="7">
    <w:abstractNumId w:val="26"/>
  </w:num>
  <w:num w:numId="8">
    <w:abstractNumId w:val="50"/>
  </w:num>
  <w:num w:numId="9">
    <w:abstractNumId w:val="4"/>
  </w:num>
  <w:num w:numId="10">
    <w:abstractNumId w:val="35"/>
  </w:num>
  <w:num w:numId="11">
    <w:abstractNumId w:val="34"/>
  </w:num>
  <w:num w:numId="12">
    <w:abstractNumId w:val="7"/>
  </w:num>
  <w:num w:numId="13">
    <w:abstractNumId w:val="39"/>
  </w:num>
  <w:num w:numId="14">
    <w:abstractNumId w:val="9"/>
  </w:num>
  <w:num w:numId="15">
    <w:abstractNumId w:val="32"/>
  </w:num>
  <w:num w:numId="16">
    <w:abstractNumId w:val="41"/>
  </w:num>
  <w:num w:numId="17">
    <w:abstractNumId w:val="5"/>
  </w:num>
  <w:num w:numId="18">
    <w:abstractNumId w:val="12"/>
  </w:num>
  <w:num w:numId="19">
    <w:abstractNumId w:val="48"/>
  </w:num>
  <w:num w:numId="20">
    <w:abstractNumId w:val="23"/>
  </w:num>
  <w:num w:numId="21">
    <w:abstractNumId w:val="6"/>
  </w:num>
  <w:num w:numId="22">
    <w:abstractNumId w:val="11"/>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7"/>
  </w:num>
  <w:num w:numId="26">
    <w:abstractNumId w:val="20"/>
  </w:num>
  <w:num w:numId="27">
    <w:abstractNumId w:val="13"/>
  </w:num>
  <w:num w:numId="28">
    <w:abstractNumId w:val="21"/>
  </w:num>
  <w:num w:numId="29">
    <w:abstractNumId w:val="42"/>
  </w:num>
  <w:num w:numId="30">
    <w:abstractNumId w:val="25"/>
  </w:num>
  <w:num w:numId="31">
    <w:abstractNumId w:val="2"/>
  </w:num>
  <w:num w:numId="32">
    <w:abstractNumId w:val="38"/>
  </w:num>
  <w:num w:numId="33">
    <w:abstractNumId w:val="37"/>
  </w:num>
  <w:num w:numId="34">
    <w:abstractNumId w:val="28"/>
  </w:num>
  <w:num w:numId="35">
    <w:abstractNumId w:val="8"/>
  </w:num>
  <w:num w:numId="36">
    <w:abstractNumId w:val="44"/>
  </w:num>
  <w:num w:numId="37">
    <w:abstractNumId w:val="19"/>
  </w:num>
  <w:num w:numId="38">
    <w:abstractNumId w:val="15"/>
  </w:num>
  <w:num w:numId="39">
    <w:abstractNumId w:val="0"/>
  </w:num>
  <w:num w:numId="40">
    <w:abstractNumId w:val="45"/>
  </w:num>
  <w:num w:numId="41">
    <w:abstractNumId w:val="18"/>
  </w:num>
  <w:num w:numId="42">
    <w:abstractNumId w:val="10"/>
  </w:num>
  <w:num w:numId="43">
    <w:abstractNumId w:val="30"/>
  </w:num>
  <w:num w:numId="44">
    <w:abstractNumId w:val="43"/>
  </w:num>
  <w:num w:numId="45">
    <w:abstractNumId w:val="27"/>
  </w:num>
  <w:num w:numId="46">
    <w:abstractNumId w:val="1"/>
  </w:num>
  <w:num w:numId="47">
    <w:abstractNumId w:val="16"/>
  </w:num>
  <w:num w:numId="48">
    <w:abstractNumId w:val="36"/>
  </w:num>
  <w:num w:numId="49">
    <w:abstractNumId w:val="14"/>
  </w:num>
  <w:num w:numId="50">
    <w:abstractNumId w:val="22"/>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8A"/>
    <w:rsid w:val="00011528"/>
    <w:rsid w:val="000160F1"/>
    <w:rsid w:val="0002797D"/>
    <w:rsid w:val="00031747"/>
    <w:rsid w:val="00042441"/>
    <w:rsid w:val="00042DE8"/>
    <w:rsid w:val="000510D1"/>
    <w:rsid w:val="00053977"/>
    <w:rsid w:val="0006320D"/>
    <w:rsid w:val="00066731"/>
    <w:rsid w:val="00070DBA"/>
    <w:rsid w:val="00074275"/>
    <w:rsid w:val="00080740"/>
    <w:rsid w:val="00087E65"/>
    <w:rsid w:val="000A00AC"/>
    <w:rsid w:val="000A21F3"/>
    <w:rsid w:val="000A5448"/>
    <w:rsid w:val="000B3C46"/>
    <w:rsid w:val="000D7807"/>
    <w:rsid w:val="000F690A"/>
    <w:rsid w:val="000F74FD"/>
    <w:rsid w:val="000F760F"/>
    <w:rsid w:val="00111CB4"/>
    <w:rsid w:val="00131857"/>
    <w:rsid w:val="001742AB"/>
    <w:rsid w:val="0017567F"/>
    <w:rsid w:val="00182F6D"/>
    <w:rsid w:val="001862FA"/>
    <w:rsid w:val="0019165A"/>
    <w:rsid w:val="001B3483"/>
    <w:rsid w:val="001B7E3A"/>
    <w:rsid w:val="001C5201"/>
    <w:rsid w:val="001E0278"/>
    <w:rsid w:val="00200C52"/>
    <w:rsid w:val="00212C70"/>
    <w:rsid w:val="00214E26"/>
    <w:rsid w:val="00252FA1"/>
    <w:rsid w:val="00263862"/>
    <w:rsid w:val="00271621"/>
    <w:rsid w:val="00273123"/>
    <w:rsid w:val="0029185C"/>
    <w:rsid w:val="00293FA9"/>
    <w:rsid w:val="002A3FAE"/>
    <w:rsid w:val="002B603B"/>
    <w:rsid w:val="002B76BA"/>
    <w:rsid w:val="002B7FDE"/>
    <w:rsid w:val="002C4080"/>
    <w:rsid w:val="002C783E"/>
    <w:rsid w:val="002D18C9"/>
    <w:rsid w:val="002D5B35"/>
    <w:rsid w:val="002E3FA8"/>
    <w:rsid w:val="002F622F"/>
    <w:rsid w:val="00311C29"/>
    <w:rsid w:val="00311DD9"/>
    <w:rsid w:val="00313111"/>
    <w:rsid w:val="00316340"/>
    <w:rsid w:val="003560E5"/>
    <w:rsid w:val="003670B7"/>
    <w:rsid w:val="003823BF"/>
    <w:rsid w:val="00384271"/>
    <w:rsid w:val="003A5A7A"/>
    <w:rsid w:val="003B2C37"/>
    <w:rsid w:val="003B7B39"/>
    <w:rsid w:val="003C2BF3"/>
    <w:rsid w:val="003D3C04"/>
    <w:rsid w:val="003F0DE9"/>
    <w:rsid w:val="003F2206"/>
    <w:rsid w:val="00413ADB"/>
    <w:rsid w:val="00413F69"/>
    <w:rsid w:val="0043598D"/>
    <w:rsid w:val="00441712"/>
    <w:rsid w:val="00443846"/>
    <w:rsid w:val="00455C33"/>
    <w:rsid w:val="00467A39"/>
    <w:rsid w:val="0047228A"/>
    <w:rsid w:val="00485465"/>
    <w:rsid w:val="0048595F"/>
    <w:rsid w:val="004917F3"/>
    <w:rsid w:val="004930EA"/>
    <w:rsid w:val="004A304D"/>
    <w:rsid w:val="004A5F15"/>
    <w:rsid w:val="004B10EE"/>
    <w:rsid w:val="004B574D"/>
    <w:rsid w:val="004C312F"/>
    <w:rsid w:val="004E1DDD"/>
    <w:rsid w:val="004F15BB"/>
    <w:rsid w:val="00501AAA"/>
    <w:rsid w:val="00504337"/>
    <w:rsid w:val="00506AB0"/>
    <w:rsid w:val="00510F6C"/>
    <w:rsid w:val="00515779"/>
    <w:rsid w:val="00527CE0"/>
    <w:rsid w:val="00532CC8"/>
    <w:rsid w:val="005428E5"/>
    <w:rsid w:val="0055221C"/>
    <w:rsid w:val="00552D89"/>
    <w:rsid w:val="00572689"/>
    <w:rsid w:val="00582E12"/>
    <w:rsid w:val="00591D43"/>
    <w:rsid w:val="00594E9E"/>
    <w:rsid w:val="005A1378"/>
    <w:rsid w:val="005B467E"/>
    <w:rsid w:val="005B51FD"/>
    <w:rsid w:val="005B6F0C"/>
    <w:rsid w:val="005C5034"/>
    <w:rsid w:val="005F5896"/>
    <w:rsid w:val="00601216"/>
    <w:rsid w:val="00602B36"/>
    <w:rsid w:val="0060342C"/>
    <w:rsid w:val="00605333"/>
    <w:rsid w:val="006213EB"/>
    <w:rsid w:val="006271A3"/>
    <w:rsid w:val="00643678"/>
    <w:rsid w:val="00644ECE"/>
    <w:rsid w:val="006663BD"/>
    <w:rsid w:val="00666601"/>
    <w:rsid w:val="00677754"/>
    <w:rsid w:val="00687F55"/>
    <w:rsid w:val="006911D8"/>
    <w:rsid w:val="006963D1"/>
    <w:rsid w:val="006A1B37"/>
    <w:rsid w:val="006A6CD1"/>
    <w:rsid w:val="006C6806"/>
    <w:rsid w:val="006F14FB"/>
    <w:rsid w:val="00707CFB"/>
    <w:rsid w:val="00716C56"/>
    <w:rsid w:val="00721867"/>
    <w:rsid w:val="00726004"/>
    <w:rsid w:val="00726D4E"/>
    <w:rsid w:val="00733C90"/>
    <w:rsid w:val="00740E22"/>
    <w:rsid w:val="00750CFF"/>
    <w:rsid w:val="00775806"/>
    <w:rsid w:val="007C011C"/>
    <w:rsid w:val="007C7E9D"/>
    <w:rsid w:val="007E432E"/>
    <w:rsid w:val="008033BA"/>
    <w:rsid w:val="008370E8"/>
    <w:rsid w:val="0084046A"/>
    <w:rsid w:val="008720B6"/>
    <w:rsid w:val="00872F3A"/>
    <w:rsid w:val="0087659D"/>
    <w:rsid w:val="00884E19"/>
    <w:rsid w:val="00893B05"/>
    <w:rsid w:val="00893E17"/>
    <w:rsid w:val="0089642F"/>
    <w:rsid w:val="008E1D75"/>
    <w:rsid w:val="008F1DD0"/>
    <w:rsid w:val="008F3220"/>
    <w:rsid w:val="008F752B"/>
    <w:rsid w:val="00900B45"/>
    <w:rsid w:val="00903B43"/>
    <w:rsid w:val="00915CD8"/>
    <w:rsid w:val="00922234"/>
    <w:rsid w:val="00924C8A"/>
    <w:rsid w:val="00927E14"/>
    <w:rsid w:val="00933DB0"/>
    <w:rsid w:val="00933E64"/>
    <w:rsid w:val="00934416"/>
    <w:rsid w:val="009600D4"/>
    <w:rsid w:val="00962103"/>
    <w:rsid w:val="00962848"/>
    <w:rsid w:val="009650C9"/>
    <w:rsid w:val="009673B4"/>
    <w:rsid w:val="009A343B"/>
    <w:rsid w:val="009A5D34"/>
    <w:rsid w:val="009C60FF"/>
    <w:rsid w:val="009D014D"/>
    <w:rsid w:val="009D0D10"/>
    <w:rsid w:val="009E26AE"/>
    <w:rsid w:val="009E422D"/>
    <w:rsid w:val="009E73B2"/>
    <w:rsid w:val="00A07A5E"/>
    <w:rsid w:val="00A23408"/>
    <w:rsid w:val="00A323AF"/>
    <w:rsid w:val="00A44AB1"/>
    <w:rsid w:val="00A55EB0"/>
    <w:rsid w:val="00A56290"/>
    <w:rsid w:val="00A56D0C"/>
    <w:rsid w:val="00A57DCC"/>
    <w:rsid w:val="00A66D64"/>
    <w:rsid w:val="00A82435"/>
    <w:rsid w:val="00A824AC"/>
    <w:rsid w:val="00A8584C"/>
    <w:rsid w:val="00AB7ABC"/>
    <w:rsid w:val="00AD664B"/>
    <w:rsid w:val="00AE7F18"/>
    <w:rsid w:val="00AF23E4"/>
    <w:rsid w:val="00B01F91"/>
    <w:rsid w:val="00B135F6"/>
    <w:rsid w:val="00B15309"/>
    <w:rsid w:val="00B158DC"/>
    <w:rsid w:val="00B16DAC"/>
    <w:rsid w:val="00B22BA8"/>
    <w:rsid w:val="00B26F8D"/>
    <w:rsid w:val="00B32791"/>
    <w:rsid w:val="00B334AD"/>
    <w:rsid w:val="00B34091"/>
    <w:rsid w:val="00B34A4D"/>
    <w:rsid w:val="00B4034B"/>
    <w:rsid w:val="00B50A4C"/>
    <w:rsid w:val="00B7626C"/>
    <w:rsid w:val="00B76A2E"/>
    <w:rsid w:val="00B80A1B"/>
    <w:rsid w:val="00B80C55"/>
    <w:rsid w:val="00B91103"/>
    <w:rsid w:val="00B94C99"/>
    <w:rsid w:val="00BA60D1"/>
    <w:rsid w:val="00BD3F6E"/>
    <w:rsid w:val="00BD6574"/>
    <w:rsid w:val="00BD6B9C"/>
    <w:rsid w:val="00BE55EA"/>
    <w:rsid w:val="00C33898"/>
    <w:rsid w:val="00C344A6"/>
    <w:rsid w:val="00C631FC"/>
    <w:rsid w:val="00C6353B"/>
    <w:rsid w:val="00C67367"/>
    <w:rsid w:val="00C67645"/>
    <w:rsid w:val="00C83B02"/>
    <w:rsid w:val="00C9088A"/>
    <w:rsid w:val="00C90DB9"/>
    <w:rsid w:val="00C924F5"/>
    <w:rsid w:val="00C9482A"/>
    <w:rsid w:val="00CA1EC1"/>
    <w:rsid w:val="00CA4EF0"/>
    <w:rsid w:val="00CA63C6"/>
    <w:rsid w:val="00CA6745"/>
    <w:rsid w:val="00CB1F13"/>
    <w:rsid w:val="00CB30C5"/>
    <w:rsid w:val="00CB53ED"/>
    <w:rsid w:val="00CC0ADB"/>
    <w:rsid w:val="00CC255E"/>
    <w:rsid w:val="00CC3D80"/>
    <w:rsid w:val="00CC446B"/>
    <w:rsid w:val="00CF2AC0"/>
    <w:rsid w:val="00CF35BF"/>
    <w:rsid w:val="00CF4925"/>
    <w:rsid w:val="00CF77FA"/>
    <w:rsid w:val="00D07620"/>
    <w:rsid w:val="00D21839"/>
    <w:rsid w:val="00D302AC"/>
    <w:rsid w:val="00D359D8"/>
    <w:rsid w:val="00D5611B"/>
    <w:rsid w:val="00D66497"/>
    <w:rsid w:val="00D97425"/>
    <w:rsid w:val="00DD609F"/>
    <w:rsid w:val="00DE6A14"/>
    <w:rsid w:val="00E03068"/>
    <w:rsid w:val="00E03B03"/>
    <w:rsid w:val="00E1001F"/>
    <w:rsid w:val="00E14E2E"/>
    <w:rsid w:val="00E17677"/>
    <w:rsid w:val="00E2350C"/>
    <w:rsid w:val="00E31319"/>
    <w:rsid w:val="00E415BA"/>
    <w:rsid w:val="00E441DF"/>
    <w:rsid w:val="00E701F1"/>
    <w:rsid w:val="00E70CBB"/>
    <w:rsid w:val="00E80C47"/>
    <w:rsid w:val="00E900B5"/>
    <w:rsid w:val="00E92F8F"/>
    <w:rsid w:val="00EB403E"/>
    <w:rsid w:val="00ED6696"/>
    <w:rsid w:val="00EF2B20"/>
    <w:rsid w:val="00F202C5"/>
    <w:rsid w:val="00F20C8C"/>
    <w:rsid w:val="00F23184"/>
    <w:rsid w:val="00F3402F"/>
    <w:rsid w:val="00F3619E"/>
    <w:rsid w:val="00F47369"/>
    <w:rsid w:val="00F51414"/>
    <w:rsid w:val="00F52F66"/>
    <w:rsid w:val="00F625F0"/>
    <w:rsid w:val="00F74213"/>
    <w:rsid w:val="00F9798D"/>
    <w:rsid w:val="00FA6023"/>
    <w:rsid w:val="00FD571C"/>
    <w:rsid w:val="00FD680F"/>
    <w:rsid w:val="00FE36E2"/>
    <w:rsid w:val="00FF05AC"/>
    <w:rsid w:val="00FF0B1D"/>
    <w:rsid w:val="00FF29E4"/>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E2DE7"/>
  <w15:docId w15:val="{4397AB4E-3FC9-44DA-8584-E53FF6AD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4B"/>
    <w:rPr>
      <w:lang w:val="en-GB"/>
    </w:rPr>
  </w:style>
  <w:style w:type="paragraph" w:styleId="Heading1">
    <w:name w:val="heading 1"/>
    <w:basedOn w:val="Normal"/>
    <w:next w:val="Normal"/>
    <w:link w:val="Heading1Char"/>
    <w:uiPriority w:val="9"/>
    <w:qFormat/>
    <w:rsid w:val="00FD680F"/>
    <w:pPr>
      <w:keepNext/>
      <w:keepLines/>
      <w:spacing w:before="240" w:after="0"/>
      <w:outlineLvl w:val="0"/>
    </w:pPr>
    <w:rPr>
      <w:rFonts w:asciiTheme="majorHAnsi" w:eastAsiaTheme="majorEastAsia" w:hAnsiTheme="majorHAnsi" w:cstheme="majorBidi"/>
      <w:color w:val="728200" w:themeColor="accent1" w:themeShade="BF"/>
      <w:sz w:val="32"/>
      <w:szCs w:val="32"/>
    </w:rPr>
  </w:style>
  <w:style w:type="paragraph" w:styleId="Heading2">
    <w:name w:val="heading 2"/>
    <w:basedOn w:val="Normal"/>
    <w:next w:val="Normal"/>
    <w:link w:val="Heading2Char"/>
    <w:uiPriority w:val="9"/>
    <w:unhideWhenUsed/>
    <w:qFormat/>
    <w:rsid w:val="00924C8A"/>
    <w:pPr>
      <w:keepNext/>
      <w:keepLines/>
      <w:spacing w:before="40" w:after="0"/>
      <w:outlineLvl w:val="1"/>
    </w:pPr>
    <w:rPr>
      <w:rFonts w:asciiTheme="majorHAnsi" w:eastAsiaTheme="majorEastAsia" w:hAnsiTheme="majorHAnsi" w:cstheme="majorBidi"/>
      <w:color w:val="DC901D" w:themeColor="background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8A"/>
  </w:style>
  <w:style w:type="paragraph" w:styleId="Footer">
    <w:name w:val="footer"/>
    <w:basedOn w:val="Normal"/>
    <w:link w:val="FooterChar"/>
    <w:uiPriority w:val="99"/>
    <w:unhideWhenUsed/>
    <w:rsid w:val="0092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8A"/>
  </w:style>
  <w:style w:type="character" w:customStyle="1" w:styleId="Heading2Char">
    <w:name w:val="Heading 2 Char"/>
    <w:basedOn w:val="DefaultParagraphFont"/>
    <w:link w:val="Heading2"/>
    <w:uiPriority w:val="9"/>
    <w:rsid w:val="00924C8A"/>
    <w:rPr>
      <w:rFonts w:asciiTheme="majorHAnsi" w:eastAsiaTheme="majorEastAsia" w:hAnsiTheme="majorHAnsi" w:cstheme="majorBidi"/>
      <w:color w:val="DC901D" w:themeColor="background2"/>
      <w:sz w:val="26"/>
      <w:szCs w:val="26"/>
    </w:rPr>
  </w:style>
  <w:style w:type="paragraph" w:styleId="NoSpacing">
    <w:name w:val="No Spacing"/>
    <w:uiPriority w:val="1"/>
    <w:qFormat/>
    <w:rsid w:val="00924C8A"/>
    <w:pPr>
      <w:spacing w:after="0" w:line="240" w:lineRule="auto"/>
    </w:pPr>
  </w:style>
  <w:style w:type="character" w:styleId="Emphasis">
    <w:name w:val="Emphasis"/>
    <w:basedOn w:val="DefaultParagraphFont"/>
    <w:uiPriority w:val="20"/>
    <w:qFormat/>
    <w:rsid w:val="00924C8A"/>
    <w:rPr>
      <w:i/>
      <w:iCs/>
      <w:color w:val="792D17" w:themeColor="text2"/>
    </w:rPr>
  </w:style>
  <w:style w:type="paragraph" w:styleId="Subtitle">
    <w:name w:val="Subtitle"/>
    <w:aliases w:val="Bullets"/>
    <w:basedOn w:val="ListParagraph"/>
    <w:next w:val="Normal"/>
    <w:link w:val="SubtitleChar"/>
    <w:uiPriority w:val="11"/>
    <w:qFormat/>
    <w:rsid w:val="00C9088A"/>
    <w:pPr>
      <w:numPr>
        <w:numId w:val="1"/>
      </w:numPr>
    </w:pPr>
  </w:style>
  <w:style w:type="character" w:customStyle="1" w:styleId="SubtitleChar">
    <w:name w:val="Subtitle Char"/>
    <w:aliases w:val="Bullets Char"/>
    <w:basedOn w:val="DefaultParagraphFont"/>
    <w:link w:val="Subtitle"/>
    <w:uiPriority w:val="11"/>
    <w:rsid w:val="00C9088A"/>
  </w:style>
  <w:style w:type="paragraph" w:styleId="ListParagraph">
    <w:name w:val="List Paragraph"/>
    <w:aliases w:val="Paragraph"/>
    <w:basedOn w:val="Normal"/>
    <w:link w:val="ListParagraphChar"/>
    <w:uiPriority w:val="34"/>
    <w:qFormat/>
    <w:rsid w:val="00C9088A"/>
    <w:pPr>
      <w:ind w:left="720"/>
      <w:contextualSpacing/>
    </w:pPr>
  </w:style>
  <w:style w:type="paragraph" w:customStyle="1" w:styleId="bodytext">
    <w:name w:val="bodytext"/>
    <w:basedOn w:val="Normal"/>
    <w:rsid w:val="00E80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680F"/>
    <w:rPr>
      <w:rFonts w:asciiTheme="majorHAnsi" w:eastAsiaTheme="majorEastAsia" w:hAnsiTheme="majorHAnsi" w:cstheme="majorBidi"/>
      <w:color w:val="728200" w:themeColor="accent1" w:themeShade="BF"/>
      <w:sz w:val="32"/>
      <w:szCs w:val="32"/>
    </w:rPr>
  </w:style>
  <w:style w:type="character" w:styleId="PlaceholderText">
    <w:name w:val="Placeholder Text"/>
    <w:basedOn w:val="DefaultParagraphFont"/>
    <w:uiPriority w:val="99"/>
    <w:semiHidden/>
    <w:rsid w:val="00FE36E2"/>
    <w:rPr>
      <w:color w:val="808080"/>
    </w:rPr>
  </w:style>
  <w:style w:type="table" w:customStyle="1" w:styleId="TableGrid1">
    <w:name w:val="Table Grid1"/>
    <w:basedOn w:val="TableNormal"/>
    <w:next w:val="TableGrid"/>
    <w:rsid w:val="00666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66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F75A5"/>
    <w:pPr>
      <w:spacing w:after="0" w:line="240" w:lineRule="auto"/>
    </w:pPr>
    <w:rPr>
      <w:rFonts w:ascii="Times" w:hAnsi="Times"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F75A5"/>
    <w:pPr>
      <w:spacing w:after="0" w:line="240" w:lineRule="auto"/>
    </w:pPr>
    <w:rPr>
      <w:rFonts w:ascii="Times" w:hAnsi="Times"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F75A5"/>
    <w:pPr>
      <w:spacing w:after="0" w:line="240" w:lineRule="auto"/>
    </w:pPr>
    <w:rPr>
      <w:rFonts w:ascii="Times" w:hAnsi="Times"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F75A5"/>
    <w:pPr>
      <w:spacing w:after="0" w:line="240" w:lineRule="auto"/>
    </w:pPr>
    <w:rPr>
      <w:rFonts w:ascii="Times" w:hAnsi="Times"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15"/>
    <w:rPr>
      <w:rFonts w:ascii="Segoe UI" w:hAnsi="Segoe UI" w:cs="Segoe UI"/>
      <w:sz w:val="18"/>
      <w:szCs w:val="18"/>
    </w:rPr>
  </w:style>
  <w:style w:type="table" w:customStyle="1" w:styleId="TableGrid6">
    <w:name w:val="Table Grid6"/>
    <w:basedOn w:val="TableNormal"/>
    <w:next w:val="TableGrid"/>
    <w:rsid w:val="004A5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
    <w:link w:val="ListParagraph"/>
    <w:uiPriority w:val="34"/>
    <w:rsid w:val="004A5F15"/>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Geneva 9,Boston 10"/>
    <w:basedOn w:val="Normal"/>
    <w:link w:val="FootnoteTextChar"/>
    <w:uiPriority w:val="99"/>
    <w:unhideWhenUsed/>
    <w:rsid w:val="00F3619E"/>
    <w:pPr>
      <w:spacing w:after="0" w:line="240" w:lineRule="auto"/>
    </w:pPr>
    <w:rPr>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
    <w:basedOn w:val="DefaultParagraphFont"/>
    <w:link w:val="FootnoteText"/>
    <w:uiPriority w:val="99"/>
    <w:rsid w:val="00F3619E"/>
    <w:rPr>
      <w:sz w:val="20"/>
      <w:szCs w:val="20"/>
    </w:rPr>
  </w:style>
  <w:style w:type="character" w:styleId="CommentReference">
    <w:name w:val="annotation reference"/>
    <w:basedOn w:val="DefaultParagraphFont"/>
    <w:semiHidden/>
    <w:unhideWhenUsed/>
    <w:rsid w:val="00915CD8"/>
    <w:rPr>
      <w:sz w:val="16"/>
      <w:szCs w:val="16"/>
    </w:rPr>
  </w:style>
  <w:style w:type="paragraph" w:styleId="CommentText">
    <w:name w:val="annotation text"/>
    <w:basedOn w:val="Normal"/>
    <w:link w:val="CommentTextChar"/>
    <w:unhideWhenUsed/>
    <w:rsid w:val="00915CD8"/>
    <w:pPr>
      <w:spacing w:line="240" w:lineRule="auto"/>
    </w:pPr>
    <w:rPr>
      <w:sz w:val="20"/>
      <w:szCs w:val="20"/>
    </w:rPr>
  </w:style>
  <w:style w:type="character" w:customStyle="1" w:styleId="CommentTextChar">
    <w:name w:val="Comment Text Char"/>
    <w:basedOn w:val="DefaultParagraphFont"/>
    <w:link w:val="CommentText"/>
    <w:rsid w:val="00915CD8"/>
    <w:rPr>
      <w:sz w:val="20"/>
      <w:szCs w:val="20"/>
    </w:rPr>
  </w:style>
  <w:style w:type="table" w:customStyle="1" w:styleId="TableGrid7">
    <w:name w:val="Table Grid7"/>
    <w:basedOn w:val="TableNormal"/>
    <w:next w:val="TableGrid"/>
    <w:rsid w:val="0092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94E9E"/>
    <w:rPr>
      <w:b/>
      <w:bCs/>
    </w:rPr>
  </w:style>
  <w:style w:type="character" w:customStyle="1" w:styleId="CommentSubjectChar">
    <w:name w:val="Comment Subject Char"/>
    <w:basedOn w:val="CommentTextChar"/>
    <w:link w:val="CommentSubject"/>
    <w:uiPriority w:val="99"/>
    <w:semiHidden/>
    <w:rsid w:val="00594E9E"/>
    <w:rPr>
      <w:b/>
      <w:bCs/>
      <w:sz w:val="20"/>
      <w:szCs w:val="20"/>
    </w:rPr>
  </w:style>
  <w:style w:type="paragraph" w:styleId="EndnoteText">
    <w:name w:val="endnote text"/>
    <w:basedOn w:val="Normal"/>
    <w:link w:val="EndnoteTextChar"/>
    <w:uiPriority w:val="99"/>
    <w:semiHidden/>
    <w:unhideWhenUsed/>
    <w:rsid w:val="00726D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6D4E"/>
    <w:rPr>
      <w:sz w:val="20"/>
      <w:szCs w:val="20"/>
    </w:rPr>
  </w:style>
  <w:style w:type="character" w:styleId="EndnoteReference">
    <w:name w:val="endnote reference"/>
    <w:basedOn w:val="DefaultParagraphFont"/>
    <w:uiPriority w:val="99"/>
    <w:semiHidden/>
    <w:unhideWhenUsed/>
    <w:rsid w:val="00726D4E"/>
    <w:rPr>
      <w:vertAlign w:val="superscript"/>
    </w:rPr>
  </w:style>
  <w:style w:type="character" w:styleId="FootnoteReference">
    <w:name w:val="footnote reference"/>
    <w:basedOn w:val="DefaultParagraphFont"/>
    <w:uiPriority w:val="99"/>
    <w:semiHidden/>
    <w:unhideWhenUsed/>
    <w:rsid w:val="00726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147">
      <w:bodyDiv w:val="1"/>
      <w:marLeft w:val="0"/>
      <w:marRight w:val="0"/>
      <w:marTop w:val="0"/>
      <w:marBottom w:val="0"/>
      <w:divBdr>
        <w:top w:val="none" w:sz="0" w:space="0" w:color="auto"/>
        <w:left w:val="none" w:sz="0" w:space="0" w:color="auto"/>
        <w:bottom w:val="none" w:sz="0" w:space="0" w:color="auto"/>
        <w:right w:val="none" w:sz="0" w:space="0" w:color="auto"/>
      </w:divBdr>
    </w:div>
    <w:div w:id="78792051">
      <w:bodyDiv w:val="1"/>
      <w:marLeft w:val="0"/>
      <w:marRight w:val="0"/>
      <w:marTop w:val="0"/>
      <w:marBottom w:val="0"/>
      <w:divBdr>
        <w:top w:val="none" w:sz="0" w:space="0" w:color="auto"/>
        <w:left w:val="none" w:sz="0" w:space="0" w:color="auto"/>
        <w:bottom w:val="none" w:sz="0" w:space="0" w:color="auto"/>
        <w:right w:val="none" w:sz="0" w:space="0" w:color="auto"/>
      </w:divBdr>
    </w:div>
    <w:div w:id="107967449">
      <w:bodyDiv w:val="1"/>
      <w:marLeft w:val="0"/>
      <w:marRight w:val="0"/>
      <w:marTop w:val="0"/>
      <w:marBottom w:val="0"/>
      <w:divBdr>
        <w:top w:val="none" w:sz="0" w:space="0" w:color="auto"/>
        <w:left w:val="none" w:sz="0" w:space="0" w:color="auto"/>
        <w:bottom w:val="none" w:sz="0" w:space="0" w:color="auto"/>
        <w:right w:val="none" w:sz="0" w:space="0" w:color="auto"/>
      </w:divBdr>
    </w:div>
    <w:div w:id="132597984">
      <w:bodyDiv w:val="1"/>
      <w:marLeft w:val="0"/>
      <w:marRight w:val="0"/>
      <w:marTop w:val="0"/>
      <w:marBottom w:val="0"/>
      <w:divBdr>
        <w:top w:val="none" w:sz="0" w:space="0" w:color="auto"/>
        <w:left w:val="none" w:sz="0" w:space="0" w:color="auto"/>
        <w:bottom w:val="none" w:sz="0" w:space="0" w:color="auto"/>
        <w:right w:val="none" w:sz="0" w:space="0" w:color="auto"/>
      </w:divBdr>
    </w:div>
    <w:div w:id="136653909">
      <w:bodyDiv w:val="1"/>
      <w:marLeft w:val="0"/>
      <w:marRight w:val="0"/>
      <w:marTop w:val="0"/>
      <w:marBottom w:val="0"/>
      <w:divBdr>
        <w:top w:val="none" w:sz="0" w:space="0" w:color="auto"/>
        <w:left w:val="none" w:sz="0" w:space="0" w:color="auto"/>
        <w:bottom w:val="none" w:sz="0" w:space="0" w:color="auto"/>
        <w:right w:val="none" w:sz="0" w:space="0" w:color="auto"/>
      </w:divBdr>
    </w:div>
    <w:div w:id="138500162">
      <w:bodyDiv w:val="1"/>
      <w:marLeft w:val="0"/>
      <w:marRight w:val="0"/>
      <w:marTop w:val="0"/>
      <w:marBottom w:val="0"/>
      <w:divBdr>
        <w:top w:val="none" w:sz="0" w:space="0" w:color="auto"/>
        <w:left w:val="none" w:sz="0" w:space="0" w:color="auto"/>
        <w:bottom w:val="none" w:sz="0" w:space="0" w:color="auto"/>
        <w:right w:val="none" w:sz="0" w:space="0" w:color="auto"/>
      </w:divBdr>
    </w:div>
    <w:div w:id="141507074">
      <w:bodyDiv w:val="1"/>
      <w:marLeft w:val="0"/>
      <w:marRight w:val="0"/>
      <w:marTop w:val="0"/>
      <w:marBottom w:val="0"/>
      <w:divBdr>
        <w:top w:val="none" w:sz="0" w:space="0" w:color="auto"/>
        <w:left w:val="none" w:sz="0" w:space="0" w:color="auto"/>
        <w:bottom w:val="none" w:sz="0" w:space="0" w:color="auto"/>
        <w:right w:val="none" w:sz="0" w:space="0" w:color="auto"/>
      </w:divBdr>
    </w:div>
    <w:div w:id="152793784">
      <w:bodyDiv w:val="1"/>
      <w:marLeft w:val="0"/>
      <w:marRight w:val="0"/>
      <w:marTop w:val="0"/>
      <w:marBottom w:val="0"/>
      <w:divBdr>
        <w:top w:val="none" w:sz="0" w:space="0" w:color="auto"/>
        <w:left w:val="none" w:sz="0" w:space="0" w:color="auto"/>
        <w:bottom w:val="none" w:sz="0" w:space="0" w:color="auto"/>
        <w:right w:val="none" w:sz="0" w:space="0" w:color="auto"/>
      </w:divBdr>
    </w:div>
    <w:div w:id="175972749">
      <w:bodyDiv w:val="1"/>
      <w:marLeft w:val="0"/>
      <w:marRight w:val="0"/>
      <w:marTop w:val="0"/>
      <w:marBottom w:val="0"/>
      <w:divBdr>
        <w:top w:val="none" w:sz="0" w:space="0" w:color="auto"/>
        <w:left w:val="none" w:sz="0" w:space="0" w:color="auto"/>
        <w:bottom w:val="none" w:sz="0" w:space="0" w:color="auto"/>
        <w:right w:val="none" w:sz="0" w:space="0" w:color="auto"/>
      </w:divBdr>
    </w:div>
    <w:div w:id="182985361">
      <w:bodyDiv w:val="1"/>
      <w:marLeft w:val="0"/>
      <w:marRight w:val="0"/>
      <w:marTop w:val="0"/>
      <w:marBottom w:val="0"/>
      <w:divBdr>
        <w:top w:val="none" w:sz="0" w:space="0" w:color="auto"/>
        <w:left w:val="none" w:sz="0" w:space="0" w:color="auto"/>
        <w:bottom w:val="none" w:sz="0" w:space="0" w:color="auto"/>
        <w:right w:val="none" w:sz="0" w:space="0" w:color="auto"/>
      </w:divBdr>
    </w:div>
    <w:div w:id="217783767">
      <w:bodyDiv w:val="1"/>
      <w:marLeft w:val="0"/>
      <w:marRight w:val="0"/>
      <w:marTop w:val="0"/>
      <w:marBottom w:val="0"/>
      <w:divBdr>
        <w:top w:val="none" w:sz="0" w:space="0" w:color="auto"/>
        <w:left w:val="none" w:sz="0" w:space="0" w:color="auto"/>
        <w:bottom w:val="none" w:sz="0" w:space="0" w:color="auto"/>
        <w:right w:val="none" w:sz="0" w:space="0" w:color="auto"/>
      </w:divBdr>
    </w:div>
    <w:div w:id="320693225">
      <w:bodyDiv w:val="1"/>
      <w:marLeft w:val="0"/>
      <w:marRight w:val="0"/>
      <w:marTop w:val="0"/>
      <w:marBottom w:val="0"/>
      <w:divBdr>
        <w:top w:val="none" w:sz="0" w:space="0" w:color="auto"/>
        <w:left w:val="none" w:sz="0" w:space="0" w:color="auto"/>
        <w:bottom w:val="none" w:sz="0" w:space="0" w:color="auto"/>
        <w:right w:val="none" w:sz="0" w:space="0" w:color="auto"/>
      </w:divBdr>
    </w:div>
    <w:div w:id="470442890">
      <w:bodyDiv w:val="1"/>
      <w:marLeft w:val="0"/>
      <w:marRight w:val="0"/>
      <w:marTop w:val="0"/>
      <w:marBottom w:val="0"/>
      <w:divBdr>
        <w:top w:val="none" w:sz="0" w:space="0" w:color="auto"/>
        <w:left w:val="none" w:sz="0" w:space="0" w:color="auto"/>
        <w:bottom w:val="none" w:sz="0" w:space="0" w:color="auto"/>
        <w:right w:val="none" w:sz="0" w:space="0" w:color="auto"/>
      </w:divBdr>
    </w:div>
    <w:div w:id="491259232">
      <w:bodyDiv w:val="1"/>
      <w:marLeft w:val="0"/>
      <w:marRight w:val="0"/>
      <w:marTop w:val="0"/>
      <w:marBottom w:val="0"/>
      <w:divBdr>
        <w:top w:val="none" w:sz="0" w:space="0" w:color="auto"/>
        <w:left w:val="none" w:sz="0" w:space="0" w:color="auto"/>
        <w:bottom w:val="none" w:sz="0" w:space="0" w:color="auto"/>
        <w:right w:val="none" w:sz="0" w:space="0" w:color="auto"/>
      </w:divBdr>
    </w:div>
    <w:div w:id="537087442">
      <w:bodyDiv w:val="1"/>
      <w:marLeft w:val="0"/>
      <w:marRight w:val="0"/>
      <w:marTop w:val="0"/>
      <w:marBottom w:val="0"/>
      <w:divBdr>
        <w:top w:val="none" w:sz="0" w:space="0" w:color="auto"/>
        <w:left w:val="none" w:sz="0" w:space="0" w:color="auto"/>
        <w:bottom w:val="none" w:sz="0" w:space="0" w:color="auto"/>
        <w:right w:val="none" w:sz="0" w:space="0" w:color="auto"/>
      </w:divBdr>
    </w:div>
    <w:div w:id="601764528">
      <w:bodyDiv w:val="1"/>
      <w:marLeft w:val="0"/>
      <w:marRight w:val="0"/>
      <w:marTop w:val="0"/>
      <w:marBottom w:val="0"/>
      <w:divBdr>
        <w:top w:val="none" w:sz="0" w:space="0" w:color="auto"/>
        <w:left w:val="none" w:sz="0" w:space="0" w:color="auto"/>
        <w:bottom w:val="none" w:sz="0" w:space="0" w:color="auto"/>
        <w:right w:val="none" w:sz="0" w:space="0" w:color="auto"/>
      </w:divBdr>
    </w:div>
    <w:div w:id="641469453">
      <w:bodyDiv w:val="1"/>
      <w:marLeft w:val="0"/>
      <w:marRight w:val="0"/>
      <w:marTop w:val="0"/>
      <w:marBottom w:val="0"/>
      <w:divBdr>
        <w:top w:val="none" w:sz="0" w:space="0" w:color="auto"/>
        <w:left w:val="none" w:sz="0" w:space="0" w:color="auto"/>
        <w:bottom w:val="none" w:sz="0" w:space="0" w:color="auto"/>
        <w:right w:val="none" w:sz="0" w:space="0" w:color="auto"/>
      </w:divBdr>
    </w:div>
    <w:div w:id="649948110">
      <w:bodyDiv w:val="1"/>
      <w:marLeft w:val="0"/>
      <w:marRight w:val="0"/>
      <w:marTop w:val="0"/>
      <w:marBottom w:val="0"/>
      <w:divBdr>
        <w:top w:val="none" w:sz="0" w:space="0" w:color="auto"/>
        <w:left w:val="none" w:sz="0" w:space="0" w:color="auto"/>
        <w:bottom w:val="none" w:sz="0" w:space="0" w:color="auto"/>
        <w:right w:val="none" w:sz="0" w:space="0" w:color="auto"/>
      </w:divBdr>
    </w:div>
    <w:div w:id="651565235">
      <w:bodyDiv w:val="1"/>
      <w:marLeft w:val="0"/>
      <w:marRight w:val="0"/>
      <w:marTop w:val="0"/>
      <w:marBottom w:val="0"/>
      <w:divBdr>
        <w:top w:val="none" w:sz="0" w:space="0" w:color="auto"/>
        <w:left w:val="none" w:sz="0" w:space="0" w:color="auto"/>
        <w:bottom w:val="none" w:sz="0" w:space="0" w:color="auto"/>
        <w:right w:val="none" w:sz="0" w:space="0" w:color="auto"/>
      </w:divBdr>
    </w:div>
    <w:div w:id="670833108">
      <w:bodyDiv w:val="1"/>
      <w:marLeft w:val="0"/>
      <w:marRight w:val="0"/>
      <w:marTop w:val="0"/>
      <w:marBottom w:val="0"/>
      <w:divBdr>
        <w:top w:val="none" w:sz="0" w:space="0" w:color="auto"/>
        <w:left w:val="none" w:sz="0" w:space="0" w:color="auto"/>
        <w:bottom w:val="none" w:sz="0" w:space="0" w:color="auto"/>
        <w:right w:val="none" w:sz="0" w:space="0" w:color="auto"/>
      </w:divBdr>
      <w:divsChild>
        <w:div w:id="581715951">
          <w:marLeft w:val="360"/>
          <w:marRight w:val="0"/>
          <w:marTop w:val="200"/>
          <w:marBottom w:val="0"/>
          <w:divBdr>
            <w:top w:val="none" w:sz="0" w:space="0" w:color="auto"/>
            <w:left w:val="none" w:sz="0" w:space="0" w:color="auto"/>
            <w:bottom w:val="none" w:sz="0" w:space="0" w:color="auto"/>
            <w:right w:val="none" w:sz="0" w:space="0" w:color="auto"/>
          </w:divBdr>
        </w:div>
        <w:div w:id="207570943">
          <w:marLeft w:val="360"/>
          <w:marRight w:val="0"/>
          <w:marTop w:val="200"/>
          <w:marBottom w:val="0"/>
          <w:divBdr>
            <w:top w:val="none" w:sz="0" w:space="0" w:color="auto"/>
            <w:left w:val="none" w:sz="0" w:space="0" w:color="auto"/>
            <w:bottom w:val="none" w:sz="0" w:space="0" w:color="auto"/>
            <w:right w:val="none" w:sz="0" w:space="0" w:color="auto"/>
          </w:divBdr>
        </w:div>
      </w:divsChild>
    </w:div>
    <w:div w:id="687023214">
      <w:bodyDiv w:val="1"/>
      <w:marLeft w:val="0"/>
      <w:marRight w:val="0"/>
      <w:marTop w:val="0"/>
      <w:marBottom w:val="0"/>
      <w:divBdr>
        <w:top w:val="none" w:sz="0" w:space="0" w:color="auto"/>
        <w:left w:val="none" w:sz="0" w:space="0" w:color="auto"/>
        <w:bottom w:val="none" w:sz="0" w:space="0" w:color="auto"/>
        <w:right w:val="none" w:sz="0" w:space="0" w:color="auto"/>
      </w:divBdr>
    </w:div>
    <w:div w:id="775056922">
      <w:bodyDiv w:val="1"/>
      <w:marLeft w:val="0"/>
      <w:marRight w:val="0"/>
      <w:marTop w:val="0"/>
      <w:marBottom w:val="0"/>
      <w:divBdr>
        <w:top w:val="none" w:sz="0" w:space="0" w:color="auto"/>
        <w:left w:val="none" w:sz="0" w:space="0" w:color="auto"/>
        <w:bottom w:val="none" w:sz="0" w:space="0" w:color="auto"/>
        <w:right w:val="none" w:sz="0" w:space="0" w:color="auto"/>
      </w:divBdr>
    </w:div>
    <w:div w:id="837771077">
      <w:bodyDiv w:val="1"/>
      <w:marLeft w:val="0"/>
      <w:marRight w:val="0"/>
      <w:marTop w:val="0"/>
      <w:marBottom w:val="0"/>
      <w:divBdr>
        <w:top w:val="none" w:sz="0" w:space="0" w:color="auto"/>
        <w:left w:val="none" w:sz="0" w:space="0" w:color="auto"/>
        <w:bottom w:val="none" w:sz="0" w:space="0" w:color="auto"/>
        <w:right w:val="none" w:sz="0" w:space="0" w:color="auto"/>
      </w:divBdr>
    </w:div>
    <w:div w:id="855002134">
      <w:bodyDiv w:val="1"/>
      <w:marLeft w:val="0"/>
      <w:marRight w:val="0"/>
      <w:marTop w:val="0"/>
      <w:marBottom w:val="0"/>
      <w:divBdr>
        <w:top w:val="none" w:sz="0" w:space="0" w:color="auto"/>
        <w:left w:val="none" w:sz="0" w:space="0" w:color="auto"/>
        <w:bottom w:val="none" w:sz="0" w:space="0" w:color="auto"/>
        <w:right w:val="none" w:sz="0" w:space="0" w:color="auto"/>
      </w:divBdr>
    </w:div>
    <w:div w:id="947128945">
      <w:bodyDiv w:val="1"/>
      <w:marLeft w:val="0"/>
      <w:marRight w:val="0"/>
      <w:marTop w:val="0"/>
      <w:marBottom w:val="0"/>
      <w:divBdr>
        <w:top w:val="none" w:sz="0" w:space="0" w:color="auto"/>
        <w:left w:val="none" w:sz="0" w:space="0" w:color="auto"/>
        <w:bottom w:val="none" w:sz="0" w:space="0" w:color="auto"/>
        <w:right w:val="none" w:sz="0" w:space="0" w:color="auto"/>
      </w:divBdr>
    </w:div>
    <w:div w:id="948973932">
      <w:bodyDiv w:val="1"/>
      <w:marLeft w:val="0"/>
      <w:marRight w:val="0"/>
      <w:marTop w:val="0"/>
      <w:marBottom w:val="0"/>
      <w:divBdr>
        <w:top w:val="none" w:sz="0" w:space="0" w:color="auto"/>
        <w:left w:val="none" w:sz="0" w:space="0" w:color="auto"/>
        <w:bottom w:val="none" w:sz="0" w:space="0" w:color="auto"/>
        <w:right w:val="none" w:sz="0" w:space="0" w:color="auto"/>
      </w:divBdr>
    </w:div>
    <w:div w:id="1054743856">
      <w:bodyDiv w:val="1"/>
      <w:marLeft w:val="0"/>
      <w:marRight w:val="0"/>
      <w:marTop w:val="0"/>
      <w:marBottom w:val="0"/>
      <w:divBdr>
        <w:top w:val="none" w:sz="0" w:space="0" w:color="auto"/>
        <w:left w:val="none" w:sz="0" w:space="0" w:color="auto"/>
        <w:bottom w:val="none" w:sz="0" w:space="0" w:color="auto"/>
        <w:right w:val="none" w:sz="0" w:space="0" w:color="auto"/>
      </w:divBdr>
    </w:div>
    <w:div w:id="1083992060">
      <w:bodyDiv w:val="1"/>
      <w:marLeft w:val="0"/>
      <w:marRight w:val="0"/>
      <w:marTop w:val="0"/>
      <w:marBottom w:val="0"/>
      <w:divBdr>
        <w:top w:val="none" w:sz="0" w:space="0" w:color="auto"/>
        <w:left w:val="none" w:sz="0" w:space="0" w:color="auto"/>
        <w:bottom w:val="none" w:sz="0" w:space="0" w:color="auto"/>
        <w:right w:val="none" w:sz="0" w:space="0" w:color="auto"/>
      </w:divBdr>
    </w:div>
    <w:div w:id="1102723884">
      <w:bodyDiv w:val="1"/>
      <w:marLeft w:val="0"/>
      <w:marRight w:val="0"/>
      <w:marTop w:val="0"/>
      <w:marBottom w:val="0"/>
      <w:divBdr>
        <w:top w:val="none" w:sz="0" w:space="0" w:color="auto"/>
        <w:left w:val="none" w:sz="0" w:space="0" w:color="auto"/>
        <w:bottom w:val="none" w:sz="0" w:space="0" w:color="auto"/>
        <w:right w:val="none" w:sz="0" w:space="0" w:color="auto"/>
      </w:divBdr>
    </w:div>
    <w:div w:id="1146431773">
      <w:bodyDiv w:val="1"/>
      <w:marLeft w:val="0"/>
      <w:marRight w:val="0"/>
      <w:marTop w:val="0"/>
      <w:marBottom w:val="0"/>
      <w:divBdr>
        <w:top w:val="none" w:sz="0" w:space="0" w:color="auto"/>
        <w:left w:val="none" w:sz="0" w:space="0" w:color="auto"/>
        <w:bottom w:val="none" w:sz="0" w:space="0" w:color="auto"/>
        <w:right w:val="none" w:sz="0" w:space="0" w:color="auto"/>
      </w:divBdr>
    </w:div>
    <w:div w:id="1288581272">
      <w:bodyDiv w:val="1"/>
      <w:marLeft w:val="0"/>
      <w:marRight w:val="0"/>
      <w:marTop w:val="0"/>
      <w:marBottom w:val="0"/>
      <w:divBdr>
        <w:top w:val="none" w:sz="0" w:space="0" w:color="auto"/>
        <w:left w:val="none" w:sz="0" w:space="0" w:color="auto"/>
        <w:bottom w:val="none" w:sz="0" w:space="0" w:color="auto"/>
        <w:right w:val="none" w:sz="0" w:space="0" w:color="auto"/>
      </w:divBdr>
    </w:div>
    <w:div w:id="1296520135">
      <w:bodyDiv w:val="1"/>
      <w:marLeft w:val="0"/>
      <w:marRight w:val="0"/>
      <w:marTop w:val="0"/>
      <w:marBottom w:val="0"/>
      <w:divBdr>
        <w:top w:val="none" w:sz="0" w:space="0" w:color="auto"/>
        <w:left w:val="none" w:sz="0" w:space="0" w:color="auto"/>
        <w:bottom w:val="none" w:sz="0" w:space="0" w:color="auto"/>
        <w:right w:val="none" w:sz="0" w:space="0" w:color="auto"/>
      </w:divBdr>
    </w:div>
    <w:div w:id="1305626352">
      <w:bodyDiv w:val="1"/>
      <w:marLeft w:val="0"/>
      <w:marRight w:val="0"/>
      <w:marTop w:val="0"/>
      <w:marBottom w:val="0"/>
      <w:divBdr>
        <w:top w:val="none" w:sz="0" w:space="0" w:color="auto"/>
        <w:left w:val="none" w:sz="0" w:space="0" w:color="auto"/>
        <w:bottom w:val="none" w:sz="0" w:space="0" w:color="auto"/>
        <w:right w:val="none" w:sz="0" w:space="0" w:color="auto"/>
      </w:divBdr>
    </w:div>
    <w:div w:id="1341153986">
      <w:bodyDiv w:val="1"/>
      <w:marLeft w:val="0"/>
      <w:marRight w:val="0"/>
      <w:marTop w:val="0"/>
      <w:marBottom w:val="0"/>
      <w:divBdr>
        <w:top w:val="none" w:sz="0" w:space="0" w:color="auto"/>
        <w:left w:val="none" w:sz="0" w:space="0" w:color="auto"/>
        <w:bottom w:val="none" w:sz="0" w:space="0" w:color="auto"/>
        <w:right w:val="none" w:sz="0" w:space="0" w:color="auto"/>
      </w:divBdr>
    </w:div>
    <w:div w:id="1439372862">
      <w:bodyDiv w:val="1"/>
      <w:marLeft w:val="0"/>
      <w:marRight w:val="0"/>
      <w:marTop w:val="0"/>
      <w:marBottom w:val="0"/>
      <w:divBdr>
        <w:top w:val="none" w:sz="0" w:space="0" w:color="auto"/>
        <w:left w:val="none" w:sz="0" w:space="0" w:color="auto"/>
        <w:bottom w:val="none" w:sz="0" w:space="0" w:color="auto"/>
        <w:right w:val="none" w:sz="0" w:space="0" w:color="auto"/>
      </w:divBdr>
    </w:div>
    <w:div w:id="1442260930">
      <w:bodyDiv w:val="1"/>
      <w:marLeft w:val="0"/>
      <w:marRight w:val="0"/>
      <w:marTop w:val="0"/>
      <w:marBottom w:val="0"/>
      <w:divBdr>
        <w:top w:val="none" w:sz="0" w:space="0" w:color="auto"/>
        <w:left w:val="none" w:sz="0" w:space="0" w:color="auto"/>
        <w:bottom w:val="none" w:sz="0" w:space="0" w:color="auto"/>
        <w:right w:val="none" w:sz="0" w:space="0" w:color="auto"/>
      </w:divBdr>
    </w:div>
    <w:div w:id="1520315809">
      <w:bodyDiv w:val="1"/>
      <w:marLeft w:val="0"/>
      <w:marRight w:val="0"/>
      <w:marTop w:val="0"/>
      <w:marBottom w:val="0"/>
      <w:divBdr>
        <w:top w:val="none" w:sz="0" w:space="0" w:color="auto"/>
        <w:left w:val="none" w:sz="0" w:space="0" w:color="auto"/>
        <w:bottom w:val="none" w:sz="0" w:space="0" w:color="auto"/>
        <w:right w:val="none" w:sz="0" w:space="0" w:color="auto"/>
      </w:divBdr>
    </w:div>
    <w:div w:id="1566455758">
      <w:bodyDiv w:val="1"/>
      <w:marLeft w:val="0"/>
      <w:marRight w:val="0"/>
      <w:marTop w:val="0"/>
      <w:marBottom w:val="0"/>
      <w:divBdr>
        <w:top w:val="none" w:sz="0" w:space="0" w:color="auto"/>
        <w:left w:val="none" w:sz="0" w:space="0" w:color="auto"/>
        <w:bottom w:val="none" w:sz="0" w:space="0" w:color="auto"/>
        <w:right w:val="none" w:sz="0" w:space="0" w:color="auto"/>
      </w:divBdr>
      <w:divsChild>
        <w:div w:id="1673995729">
          <w:marLeft w:val="360"/>
          <w:marRight w:val="0"/>
          <w:marTop w:val="200"/>
          <w:marBottom w:val="0"/>
          <w:divBdr>
            <w:top w:val="none" w:sz="0" w:space="0" w:color="auto"/>
            <w:left w:val="none" w:sz="0" w:space="0" w:color="auto"/>
            <w:bottom w:val="none" w:sz="0" w:space="0" w:color="auto"/>
            <w:right w:val="none" w:sz="0" w:space="0" w:color="auto"/>
          </w:divBdr>
        </w:div>
        <w:div w:id="1506556163">
          <w:marLeft w:val="360"/>
          <w:marRight w:val="0"/>
          <w:marTop w:val="200"/>
          <w:marBottom w:val="0"/>
          <w:divBdr>
            <w:top w:val="none" w:sz="0" w:space="0" w:color="auto"/>
            <w:left w:val="none" w:sz="0" w:space="0" w:color="auto"/>
            <w:bottom w:val="none" w:sz="0" w:space="0" w:color="auto"/>
            <w:right w:val="none" w:sz="0" w:space="0" w:color="auto"/>
          </w:divBdr>
        </w:div>
        <w:div w:id="821848137">
          <w:marLeft w:val="360"/>
          <w:marRight w:val="0"/>
          <w:marTop w:val="200"/>
          <w:marBottom w:val="0"/>
          <w:divBdr>
            <w:top w:val="none" w:sz="0" w:space="0" w:color="auto"/>
            <w:left w:val="none" w:sz="0" w:space="0" w:color="auto"/>
            <w:bottom w:val="none" w:sz="0" w:space="0" w:color="auto"/>
            <w:right w:val="none" w:sz="0" w:space="0" w:color="auto"/>
          </w:divBdr>
        </w:div>
        <w:div w:id="1561558064">
          <w:marLeft w:val="360"/>
          <w:marRight w:val="0"/>
          <w:marTop w:val="200"/>
          <w:marBottom w:val="0"/>
          <w:divBdr>
            <w:top w:val="none" w:sz="0" w:space="0" w:color="auto"/>
            <w:left w:val="none" w:sz="0" w:space="0" w:color="auto"/>
            <w:bottom w:val="none" w:sz="0" w:space="0" w:color="auto"/>
            <w:right w:val="none" w:sz="0" w:space="0" w:color="auto"/>
          </w:divBdr>
        </w:div>
        <w:div w:id="64492075">
          <w:marLeft w:val="360"/>
          <w:marRight w:val="0"/>
          <w:marTop w:val="200"/>
          <w:marBottom w:val="0"/>
          <w:divBdr>
            <w:top w:val="none" w:sz="0" w:space="0" w:color="auto"/>
            <w:left w:val="none" w:sz="0" w:space="0" w:color="auto"/>
            <w:bottom w:val="none" w:sz="0" w:space="0" w:color="auto"/>
            <w:right w:val="none" w:sz="0" w:space="0" w:color="auto"/>
          </w:divBdr>
        </w:div>
        <w:div w:id="250048486">
          <w:marLeft w:val="360"/>
          <w:marRight w:val="0"/>
          <w:marTop w:val="200"/>
          <w:marBottom w:val="0"/>
          <w:divBdr>
            <w:top w:val="none" w:sz="0" w:space="0" w:color="auto"/>
            <w:left w:val="none" w:sz="0" w:space="0" w:color="auto"/>
            <w:bottom w:val="none" w:sz="0" w:space="0" w:color="auto"/>
            <w:right w:val="none" w:sz="0" w:space="0" w:color="auto"/>
          </w:divBdr>
        </w:div>
        <w:div w:id="1604877757">
          <w:marLeft w:val="360"/>
          <w:marRight w:val="0"/>
          <w:marTop w:val="200"/>
          <w:marBottom w:val="0"/>
          <w:divBdr>
            <w:top w:val="none" w:sz="0" w:space="0" w:color="auto"/>
            <w:left w:val="none" w:sz="0" w:space="0" w:color="auto"/>
            <w:bottom w:val="none" w:sz="0" w:space="0" w:color="auto"/>
            <w:right w:val="none" w:sz="0" w:space="0" w:color="auto"/>
          </w:divBdr>
        </w:div>
      </w:divsChild>
    </w:div>
    <w:div w:id="1610430664">
      <w:bodyDiv w:val="1"/>
      <w:marLeft w:val="0"/>
      <w:marRight w:val="0"/>
      <w:marTop w:val="0"/>
      <w:marBottom w:val="0"/>
      <w:divBdr>
        <w:top w:val="none" w:sz="0" w:space="0" w:color="auto"/>
        <w:left w:val="none" w:sz="0" w:space="0" w:color="auto"/>
        <w:bottom w:val="none" w:sz="0" w:space="0" w:color="auto"/>
        <w:right w:val="none" w:sz="0" w:space="0" w:color="auto"/>
      </w:divBdr>
    </w:div>
    <w:div w:id="1623223351">
      <w:bodyDiv w:val="1"/>
      <w:marLeft w:val="0"/>
      <w:marRight w:val="0"/>
      <w:marTop w:val="0"/>
      <w:marBottom w:val="0"/>
      <w:divBdr>
        <w:top w:val="none" w:sz="0" w:space="0" w:color="auto"/>
        <w:left w:val="none" w:sz="0" w:space="0" w:color="auto"/>
        <w:bottom w:val="none" w:sz="0" w:space="0" w:color="auto"/>
        <w:right w:val="none" w:sz="0" w:space="0" w:color="auto"/>
      </w:divBdr>
    </w:div>
    <w:div w:id="1655337635">
      <w:bodyDiv w:val="1"/>
      <w:marLeft w:val="0"/>
      <w:marRight w:val="0"/>
      <w:marTop w:val="0"/>
      <w:marBottom w:val="0"/>
      <w:divBdr>
        <w:top w:val="none" w:sz="0" w:space="0" w:color="auto"/>
        <w:left w:val="none" w:sz="0" w:space="0" w:color="auto"/>
        <w:bottom w:val="none" w:sz="0" w:space="0" w:color="auto"/>
        <w:right w:val="none" w:sz="0" w:space="0" w:color="auto"/>
      </w:divBdr>
    </w:div>
    <w:div w:id="1669095433">
      <w:bodyDiv w:val="1"/>
      <w:marLeft w:val="0"/>
      <w:marRight w:val="0"/>
      <w:marTop w:val="0"/>
      <w:marBottom w:val="0"/>
      <w:divBdr>
        <w:top w:val="none" w:sz="0" w:space="0" w:color="auto"/>
        <w:left w:val="none" w:sz="0" w:space="0" w:color="auto"/>
        <w:bottom w:val="none" w:sz="0" w:space="0" w:color="auto"/>
        <w:right w:val="none" w:sz="0" w:space="0" w:color="auto"/>
      </w:divBdr>
    </w:div>
    <w:div w:id="1802648053">
      <w:bodyDiv w:val="1"/>
      <w:marLeft w:val="0"/>
      <w:marRight w:val="0"/>
      <w:marTop w:val="0"/>
      <w:marBottom w:val="0"/>
      <w:divBdr>
        <w:top w:val="none" w:sz="0" w:space="0" w:color="auto"/>
        <w:left w:val="none" w:sz="0" w:space="0" w:color="auto"/>
        <w:bottom w:val="none" w:sz="0" w:space="0" w:color="auto"/>
        <w:right w:val="none" w:sz="0" w:space="0" w:color="auto"/>
      </w:divBdr>
    </w:div>
    <w:div w:id="1827940615">
      <w:bodyDiv w:val="1"/>
      <w:marLeft w:val="0"/>
      <w:marRight w:val="0"/>
      <w:marTop w:val="0"/>
      <w:marBottom w:val="0"/>
      <w:divBdr>
        <w:top w:val="none" w:sz="0" w:space="0" w:color="auto"/>
        <w:left w:val="none" w:sz="0" w:space="0" w:color="auto"/>
        <w:bottom w:val="none" w:sz="0" w:space="0" w:color="auto"/>
        <w:right w:val="none" w:sz="0" w:space="0" w:color="auto"/>
      </w:divBdr>
    </w:div>
    <w:div w:id="1908615190">
      <w:bodyDiv w:val="1"/>
      <w:marLeft w:val="0"/>
      <w:marRight w:val="0"/>
      <w:marTop w:val="0"/>
      <w:marBottom w:val="0"/>
      <w:divBdr>
        <w:top w:val="none" w:sz="0" w:space="0" w:color="auto"/>
        <w:left w:val="none" w:sz="0" w:space="0" w:color="auto"/>
        <w:bottom w:val="none" w:sz="0" w:space="0" w:color="auto"/>
        <w:right w:val="none" w:sz="0" w:space="0" w:color="auto"/>
      </w:divBdr>
    </w:div>
    <w:div w:id="1976250191">
      <w:bodyDiv w:val="1"/>
      <w:marLeft w:val="0"/>
      <w:marRight w:val="0"/>
      <w:marTop w:val="0"/>
      <w:marBottom w:val="0"/>
      <w:divBdr>
        <w:top w:val="none" w:sz="0" w:space="0" w:color="auto"/>
        <w:left w:val="none" w:sz="0" w:space="0" w:color="auto"/>
        <w:bottom w:val="none" w:sz="0" w:space="0" w:color="auto"/>
        <w:right w:val="none" w:sz="0" w:space="0" w:color="auto"/>
      </w:divBdr>
    </w:div>
    <w:div w:id="2033603102">
      <w:bodyDiv w:val="1"/>
      <w:marLeft w:val="0"/>
      <w:marRight w:val="0"/>
      <w:marTop w:val="0"/>
      <w:marBottom w:val="0"/>
      <w:divBdr>
        <w:top w:val="none" w:sz="0" w:space="0" w:color="auto"/>
        <w:left w:val="none" w:sz="0" w:space="0" w:color="auto"/>
        <w:bottom w:val="none" w:sz="0" w:space="0" w:color="auto"/>
        <w:right w:val="none" w:sz="0" w:space="0" w:color="auto"/>
      </w:divBdr>
      <w:divsChild>
        <w:div w:id="1041322234">
          <w:marLeft w:val="360"/>
          <w:marRight w:val="0"/>
          <w:marTop w:val="200"/>
          <w:marBottom w:val="0"/>
          <w:divBdr>
            <w:top w:val="none" w:sz="0" w:space="0" w:color="auto"/>
            <w:left w:val="none" w:sz="0" w:space="0" w:color="auto"/>
            <w:bottom w:val="none" w:sz="0" w:space="0" w:color="auto"/>
            <w:right w:val="none" w:sz="0" w:space="0" w:color="auto"/>
          </w:divBdr>
        </w:div>
        <w:div w:id="995836645">
          <w:marLeft w:val="360"/>
          <w:marRight w:val="0"/>
          <w:marTop w:val="200"/>
          <w:marBottom w:val="0"/>
          <w:divBdr>
            <w:top w:val="none" w:sz="0" w:space="0" w:color="auto"/>
            <w:left w:val="none" w:sz="0" w:space="0" w:color="auto"/>
            <w:bottom w:val="none" w:sz="0" w:space="0" w:color="auto"/>
            <w:right w:val="none" w:sz="0" w:space="0" w:color="auto"/>
          </w:divBdr>
        </w:div>
        <w:div w:id="28606366">
          <w:marLeft w:val="360"/>
          <w:marRight w:val="0"/>
          <w:marTop w:val="200"/>
          <w:marBottom w:val="0"/>
          <w:divBdr>
            <w:top w:val="none" w:sz="0" w:space="0" w:color="auto"/>
            <w:left w:val="none" w:sz="0" w:space="0" w:color="auto"/>
            <w:bottom w:val="none" w:sz="0" w:space="0" w:color="auto"/>
            <w:right w:val="none" w:sz="0" w:space="0" w:color="auto"/>
          </w:divBdr>
        </w:div>
      </w:divsChild>
    </w:div>
    <w:div w:id="2085255805">
      <w:bodyDiv w:val="1"/>
      <w:marLeft w:val="0"/>
      <w:marRight w:val="0"/>
      <w:marTop w:val="0"/>
      <w:marBottom w:val="0"/>
      <w:divBdr>
        <w:top w:val="none" w:sz="0" w:space="0" w:color="auto"/>
        <w:left w:val="none" w:sz="0" w:space="0" w:color="auto"/>
        <w:bottom w:val="none" w:sz="0" w:space="0" w:color="auto"/>
        <w:right w:val="none" w:sz="0" w:space="0" w:color="auto"/>
      </w:divBdr>
    </w:div>
    <w:div w:id="2086997356">
      <w:bodyDiv w:val="1"/>
      <w:marLeft w:val="0"/>
      <w:marRight w:val="0"/>
      <w:marTop w:val="0"/>
      <w:marBottom w:val="0"/>
      <w:divBdr>
        <w:top w:val="none" w:sz="0" w:space="0" w:color="auto"/>
        <w:left w:val="none" w:sz="0" w:space="0" w:color="auto"/>
        <w:bottom w:val="none" w:sz="0" w:space="0" w:color="auto"/>
        <w:right w:val="none" w:sz="0" w:space="0" w:color="auto"/>
      </w:divBdr>
    </w:div>
    <w:div w:id="21364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E00B45-83D2-48B9-92EE-11EBDD77B386}"/>
      </w:docPartPr>
      <w:docPartBody>
        <w:p w:rsidR="00377DBF" w:rsidRDefault="00377DBF">
          <w:r w:rsidRPr="003269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5D"/>
    <w:rsid w:val="00074BEE"/>
    <w:rsid w:val="000A48C3"/>
    <w:rsid w:val="000E4126"/>
    <w:rsid w:val="00177443"/>
    <w:rsid w:val="0020437B"/>
    <w:rsid w:val="0024215D"/>
    <w:rsid w:val="002E5AF8"/>
    <w:rsid w:val="00331A65"/>
    <w:rsid w:val="00377DBF"/>
    <w:rsid w:val="003A1602"/>
    <w:rsid w:val="003B2E3B"/>
    <w:rsid w:val="003B3D83"/>
    <w:rsid w:val="003D54B7"/>
    <w:rsid w:val="003F5CD0"/>
    <w:rsid w:val="004573EE"/>
    <w:rsid w:val="004D529F"/>
    <w:rsid w:val="004F4129"/>
    <w:rsid w:val="0055002D"/>
    <w:rsid w:val="00796E02"/>
    <w:rsid w:val="0079757F"/>
    <w:rsid w:val="007E14C3"/>
    <w:rsid w:val="007F3607"/>
    <w:rsid w:val="008920F6"/>
    <w:rsid w:val="008C4E12"/>
    <w:rsid w:val="008C52E8"/>
    <w:rsid w:val="008D478B"/>
    <w:rsid w:val="008E3D48"/>
    <w:rsid w:val="00926FC4"/>
    <w:rsid w:val="009A2345"/>
    <w:rsid w:val="00A644E9"/>
    <w:rsid w:val="00A71276"/>
    <w:rsid w:val="00AE2ACD"/>
    <w:rsid w:val="00B63AD5"/>
    <w:rsid w:val="00BF1FC0"/>
    <w:rsid w:val="00CE331E"/>
    <w:rsid w:val="00E173A2"/>
    <w:rsid w:val="00EA5DCD"/>
    <w:rsid w:val="00F5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126"/>
    <w:rPr>
      <w:color w:val="808080"/>
    </w:rPr>
  </w:style>
  <w:style w:type="paragraph" w:customStyle="1" w:styleId="74546359273A4AF1A77FAE491D7C4AC2">
    <w:name w:val="74546359273A4AF1A77FAE491D7C4AC2"/>
    <w:rsid w:val="0024215D"/>
  </w:style>
  <w:style w:type="paragraph" w:customStyle="1" w:styleId="7BD8AA649E24413F87ABE7F7B31A3AEE">
    <w:name w:val="7BD8AA649E24413F87ABE7F7B31A3AEE"/>
    <w:rsid w:val="0024215D"/>
  </w:style>
  <w:style w:type="paragraph" w:customStyle="1" w:styleId="9864BFAC5A3E4F43B327384AF3B5A2C1">
    <w:name w:val="9864BFAC5A3E4F43B327384AF3B5A2C1"/>
    <w:rsid w:val="0024215D"/>
  </w:style>
  <w:style w:type="paragraph" w:customStyle="1" w:styleId="77EF315BB143459C8D7B055D37A22EE7">
    <w:name w:val="77EF315BB143459C8D7B055D37A22EE7"/>
    <w:rsid w:val="0024215D"/>
  </w:style>
  <w:style w:type="paragraph" w:customStyle="1" w:styleId="27D720AD920A4EDD81FB00CFC3C46D11">
    <w:name w:val="27D720AD920A4EDD81FB00CFC3C46D11"/>
    <w:rsid w:val="0024215D"/>
  </w:style>
  <w:style w:type="paragraph" w:customStyle="1" w:styleId="5566995BC5CD47A98E4B6D2F85817CE0">
    <w:name w:val="5566995BC5CD47A98E4B6D2F85817CE0"/>
    <w:rsid w:val="0024215D"/>
  </w:style>
  <w:style w:type="paragraph" w:customStyle="1" w:styleId="EAE1D1F7E37742F9B033A09DDE800B00">
    <w:name w:val="EAE1D1F7E37742F9B033A09DDE800B00"/>
    <w:rsid w:val="0024215D"/>
  </w:style>
  <w:style w:type="paragraph" w:customStyle="1" w:styleId="15CD5BD2954F414F9DC48551A66B453C">
    <w:name w:val="15CD5BD2954F414F9DC48551A66B453C"/>
    <w:rsid w:val="00377DBF"/>
  </w:style>
  <w:style w:type="paragraph" w:customStyle="1" w:styleId="10C1BCDCBFA84063AC5A2C0D04EBFD31">
    <w:name w:val="10C1BCDCBFA84063AC5A2C0D04EBFD31"/>
    <w:rsid w:val="00377DBF"/>
  </w:style>
  <w:style w:type="paragraph" w:customStyle="1" w:styleId="8E22F733BC0C4568B46CEFF7115DB7CB">
    <w:name w:val="8E22F733BC0C4568B46CEFF7115DB7CB"/>
    <w:rsid w:val="00377DBF"/>
  </w:style>
  <w:style w:type="paragraph" w:customStyle="1" w:styleId="1E35FD70BC144EFD9167C3220B908E57">
    <w:name w:val="1E35FD70BC144EFD9167C3220B908E57"/>
    <w:rsid w:val="00377DBF"/>
  </w:style>
  <w:style w:type="paragraph" w:customStyle="1" w:styleId="E07E9690DF8F4FD89BB41DC27F125530">
    <w:name w:val="E07E9690DF8F4FD89BB41DC27F125530"/>
    <w:rsid w:val="00377DBF"/>
  </w:style>
  <w:style w:type="paragraph" w:customStyle="1" w:styleId="D9E29DD505544538927A984F04438A08">
    <w:name w:val="D9E29DD505544538927A984F04438A08"/>
    <w:rsid w:val="00377DBF"/>
  </w:style>
  <w:style w:type="paragraph" w:customStyle="1" w:styleId="77D8C803662C42568C1BDA85012B29E8">
    <w:name w:val="77D8C803662C42568C1BDA85012B29E8"/>
    <w:rsid w:val="00377DBF"/>
  </w:style>
  <w:style w:type="paragraph" w:customStyle="1" w:styleId="CD1919F40F8F4DEFA5FB916B109FB2A4">
    <w:name w:val="CD1919F40F8F4DEFA5FB916B109FB2A4"/>
    <w:rsid w:val="00377DBF"/>
  </w:style>
  <w:style w:type="paragraph" w:customStyle="1" w:styleId="F3CBCC434CD14AE8978890461B1B0D60">
    <w:name w:val="F3CBCC434CD14AE8978890461B1B0D60"/>
    <w:rsid w:val="00377DBF"/>
  </w:style>
  <w:style w:type="paragraph" w:customStyle="1" w:styleId="8A150AEDE1134031B1A2D5D7DB485A5C">
    <w:name w:val="8A150AEDE1134031B1A2D5D7DB485A5C"/>
    <w:rsid w:val="000E4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UN">
  <a:themeElements>
    <a:clrScheme name="SUN">
      <a:dk1>
        <a:sysClr val="windowText" lastClr="000000"/>
      </a:dk1>
      <a:lt1>
        <a:srgbClr val="DC901D"/>
      </a:lt1>
      <a:dk2>
        <a:srgbClr val="792D17"/>
      </a:dk2>
      <a:lt2>
        <a:srgbClr val="DC901D"/>
      </a:lt2>
      <a:accent1>
        <a:srgbClr val="99AF01"/>
      </a:accent1>
      <a:accent2>
        <a:srgbClr val="FFFFFF"/>
      </a:accent2>
      <a:accent3>
        <a:srgbClr val="792D17"/>
      </a:accent3>
      <a:accent4>
        <a:srgbClr val="DC901D"/>
      </a:accent4>
      <a:accent5>
        <a:srgbClr val="1A4F00"/>
      </a:accent5>
      <a:accent6>
        <a:srgbClr val="116D60"/>
      </a:accent6>
      <a:hlink>
        <a:srgbClr val="116D60"/>
      </a:hlink>
      <a:folHlink>
        <a:srgbClr val="FCEBB2"/>
      </a:folHlink>
    </a:clrScheme>
    <a:fontScheme name="SUN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CFA8-F80B-4D8B-B090-6D7EB32B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5961</Words>
  <Characters>33980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dc:creator>
  <cp:keywords/>
  <dc:description/>
  <cp:lastModifiedBy>Thahira Mustafa</cp:lastModifiedBy>
  <cp:revision>7</cp:revision>
  <dcterms:created xsi:type="dcterms:W3CDTF">2016-04-11T17:18:00Z</dcterms:created>
  <dcterms:modified xsi:type="dcterms:W3CDTF">2016-04-15T13:26:00Z</dcterms:modified>
</cp:coreProperties>
</file>