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C3112" w14:textId="54118302" w:rsidR="00066657" w:rsidRPr="00DA3180" w:rsidRDefault="009C09E2" w:rsidP="00066657">
      <w:pPr>
        <w:pStyle w:val="Default"/>
        <w:tabs>
          <w:tab w:val="left" w:pos="2127"/>
        </w:tabs>
        <w:ind w:left="2268" w:hanging="2268"/>
        <w:jc w:val="center"/>
        <w:rPr>
          <w:b/>
          <w:bCs/>
          <w:color w:val="auto"/>
          <w:sz w:val="40"/>
          <w:szCs w:val="40"/>
          <w:lang w:val="es-ES" w:eastAsia="es-ES"/>
        </w:rPr>
      </w:pPr>
      <w:bookmarkStart w:id="0" w:name="_Hlk27411770"/>
      <w:r w:rsidRPr="00DA3180">
        <w:rPr>
          <w:b/>
          <w:bCs/>
          <w:color w:val="auto"/>
          <w:sz w:val="40"/>
          <w:szCs w:val="40"/>
          <w:lang w:val="es-ES" w:eastAsia="es-ES"/>
        </w:rPr>
        <w:t>Informe</w:t>
      </w:r>
    </w:p>
    <w:p w14:paraId="3EDBB387" w14:textId="77777777" w:rsidR="00066657" w:rsidRDefault="00066657" w:rsidP="00066657">
      <w:pPr>
        <w:pStyle w:val="Default"/>
        <w:tabs>
          <w:tab w:val="left" w:pos="2127"/>
        </w:tabs>
        <w:ind w:left="2268" w:hanging="2268"/>
        <w:jc w:val="center"/>
        <w:rPr>
          <w:color w:val="auto"/>
          <w:sz w:val="40"/>
          <w:szCs w:val="40"/>
          <w:lang w:val="es-ES" w:eastAsia="es-ES"/>
        </w:rPr>
      </w:pPr>
    </w:p>
    <w:p w14:paraId="09799F26" w14:textId="77777777" w:rsidR="00DA3180" w:rsidRDefault="00521CA1" w:rsidP="00066657">
      <w:pPr>
        <w:pStyle w:val="Default"/>
        <w:tabs>
          <w:tab w:val="left" w:pos="2127"/>
        </w:tabs>
        <w:ind w:left="2268" w:hanging="2268"/>
        <w:jc w:val="center"/>
        <w:rPr>
          <w:b/>
          <w:bCs/>
          <w:color w:val="auto"/>
          <w:sz w:val="40"/>
          <w:szCs w:val="40"/>
          <w:lang w:val="es-ES" w:eastAsia="es-ES"/>
        </w:rPr>
      </w:pPr>
      <w:r w:rsidRPr="00DA3180">
        <w:rPr>
          <w:b/>
          <w:bCs/>
          <w:color w:val="auto"/>
          <w:sz w:val="40"/>
          <w:szCs w:val="40"/>
          <w:lang w:val="es-ES" w:eastAsia="es-ES"/>
        </w:rPr>
        <w:t>Plan Educativo Comunicacional para</w:t>
      </w:r>
      <w:r w:rsidR="00066657" w:rsidRPr="00DA3180">
        <w:rPr>
          <w:b/>
          <w:bCs/>
          <w:color w:val="auto"/>
          <w:sz w:val="40"/>
          <w:szCs w:val="40"/>
          <w:lang w:val="es-ES" w:eastAsia="es-ES"/>
        </w:rPr>
        <w:t xml:space="preserve"> </w:t>
      </w:r>
      <w:r w:rsidRPr="00DA3180">
        <w:rPr>
          <w:b/>
          <w:bCs/>
          <w:color w:val="auto"/>
          <w:sz w:val="40"/>
          <w:szCs w:val="40"/>
          <w:lang w:val="es-ES" w:eastAsia="es-ES"/>
        </w:rPr>
        <w:t xml:space="preserve">la </w:t>
      </w:r>
    </w:p>
    <w:p w14:paraId="091AD305" w14:textId="77777777" w:rsidR="00DA3180" w:rsidRDefault="00521CA1" w:rsidP="00066657">
      <w:pPr>
        <w:pStyle w:val="Default"/>
        <w:tabs>
          <w:tab w:val="left" w:pos="2127"/>
        </w:tabs>
        <w:ind w:left="2268" w:hanging="2268"/>
        <w:jc w:val="center"/>
        <w:rPr>
          <w:b/>
          <w:bCs/>
          <w:color w:val="auto"/>
          <w:sz w:val="40"/>
          <w:szCs w:val="40"/>
          <w:lang w:val="es-ES" w:eastAsia="es-ES"/>
        </w:rPr>
      </w:pPr>
      <w:r w:rsidRPr="00DA3180">
        <w:rPr>
          <w:b/>
          <w:bCs/>
          <w:color w:val="auto"/>
          <w:sz w:val="40"/>
          <w:szCs w:val="40"/>
          <w:lang w:val="es-ES" w:eastAsia="es-ES"/>
        </w:rPr>
        <w:t>Promoción</w:t>
      </w:r>
      <w:r w:rsidR="00DA3180">
        <w:rPr>
          <w:b/>
          <w:bCs/>
          <w:color w:val="auto"/>
          <w:sz w:val="40"/>
          <w:szCs w:val="40"/>
          <w:lang w:val="es-ES" w:eastAsia="es-ES"/>
        </w:rPr>
        <w:t xml:space="preserve"> </w:t>
      </w:r>
      <w:r w:rsidRPr="00DA3180">
        <w:rPr>
          <w:b/>
          <w:bCs/>
          <w:color w:val="auto"/>
          <w:sz w:val="40"/>
          <w:szCs w:val="40"/>
          <w:lang w:val="es-ES" w:eastAsia="es-ES"/>
        </w:rPr>
        <w:t xml:space="preserve">de la alimentación y nutrición </w:t>
      </w:r>
    </w:p>
    <w:p w14:paraId="2C95C76A" w14:textId="19DB3206" w:rsidR="009C09E2" w:rsidRPr="00DA3180" w:rsidRDefault="00521CA1" w:rsidP="00066657">
      <w:pPr>
        <w:pStyle w:val="Default"/>
        <w:tabs>
          <w:tab w:val="left" w:pos="2127"/>
        </w:tabs>
        <w:ind w:left="2268" w:hanging="2268"/>
        <w:jc w:val="center"/>
        <w:rPr>
          <w:rFonts w:ascii="Calibri" w:hAnsi="Calibri" w:cs="Calibri"/>
          <w:b/>
          <w:bCs/>
          <w:color w:val="auto"/>
          <w:sz w:val="40"/>
          <w:szCs w:val="40"/>
          <w:lang w:val="es-ES" w:eastAsia="es-ES"/>
        </w:rPr>
      </w:pPr>
      <w:r w:rsidRPr="00DA3180">
        <w:rPr>
          <w:b/>
          <w:bCs/>
          <w:color w:val="auto"/>
          <w:sz w:val="40"/>
          <w:szCs w:val="40"/>
          <w:lang w:val="es-ES" w:eastAsia="es-ES"/>
        </w:rPr>
        <w:t>saludabl</w:t>
      </w:r>
      <w:r w:rsidR="00066657" w:rsidRPr="00DA3180">
        <w:rPr>
          <w:b/>
          <w:bCs/>
          <w:color w:val="auto"/>
          <w:sz w:val="40"/>
          <w:szCs w:val="40"/>
          <w:lang w:val="es-ES" w:eastAsia="es-ES"/>
        </w:rPr>
        <w:t>e</w:t>
      </w:r>
    </w:p>
    <w:p w14:paraId="090FE76E" w14:textId="77777777" w:rsidR="009C09E2" w:rsidRPr="0091229D" w:rsidRDefault="009C09E2" w:rsidP="00066657">
      <w:pPr>
        <w:pStyle w:val="Default"/>
        <w:jc w:val="both"/>
        <w:rPr>
          <w:rFonts w:ascii="Calibri" w:hAnsi="Calibri" w:cs="Calibri"/>
          <w:bCs/>
          <w:color w:val="auto"/>
          <w:sz w:val="22"/>
          <w:szCs w:val="22"/>
          <w:lang w:val="es-ES" w:eastAsia="es-ES"/>
        </w:rPr>
      </w:pPr>
    </w:p>
    <w:p w14:paraId="0CB1EF9C" w14:textId="2141E3B4" w:rsidR="00521CA1" w:rsidRDefault="00521CA1" w:rsidP="009C09E2">
      <w:pPr>
        <w:jc w:val="both"/>
        <w:rPr>
          <w:rFonts w:ascii="Arial" w:hAnsi="Arial" w:cs="Arial"/>
          <w:b/>
          <w:bCs/>
        </w:rPr>
      </w:pPr>
    </w:p>
    <w:p w14:paraId="75FEC590" w14:textId="041F3BA9" w:rsidR="009C09E2" w:rsidRDefault="009C09E2" w:rsidP="007128B0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 w:rsidRPr="00C34BF1">
        <w:rPr>
          <w:rFonts w:ascii="Arial" w:hAnsi="Arial" w:cs="Arial"/>
          <w:b/>
          <w:bCs/>
        </w:rPr>
        <w:t>ANTECEDENTES</w:t>
      </w:r>
    </w:p>
    <w:p w14:paraId="0E61C81F" w14:textId="77777777" w:rsidR="006D4930" w:rsidRDefault="006D4930" w:rsidP="006D4930">
      <w:pPr>
        <w:tabs>
          <w:tab w:val="left" w:pos="426"/>
        </w:tabs>
        <w:jc w:val="both"/>
        <w:rPr>
          <w:rFonts w:ascii="Arial" w:hAnsi="Arial" w:cs="Arial"/>
        </w:rPr>
      </w:pPr>
    </w:p>
    <w:p w14:paraId="59AB5D19" w14:textId="0449D855" w:rsidR="006D4930" w:rsidRDefault="006D4930" w:rsidP="007128B0">
      <w:pPr>
        <w:pStyle w:val="ListParagraph"/>
        <w:numPr>
          <w:ilvl w:val="0"/>
          <w:numId w:val="4"/>
        </w:numPr>
        <w:tabs>
          <w:tab w:val="left" w:pos="426"/>
        </w:tabs>
        <w:jc w:val="both"/>
        <w:rPr>
          <w:rFonts w:ascii="Arial" w:hAnsi="Arial" w:cs="Arial"/>
        </w:rPr>
      </w:pPr>
      <w:r w:rsidRPr="006D4930">
        <w:rPr>
          <w:rFonts w:ascii="Arial" w:hAnsi="Arial" w:cs="Arial"/>
        </w:rPr>
        <w:t xml:space="preserve">El 2013, el país aprobó la Ley N°30021, Ley de Alimentación Saludable para Niños, Niñas y Adolescentes. </w:t>
      </w:r>
    </w:p>
    <w:p w14:paraId="3475527C" w14:textId="77777777" w:rsidR="006D4930" w:rsidRDefault="006D4930" w:rsidP="006D4930">
      <w:pPr>
        <w:pStyle w:val="ListParagraph"/>
        <w:tabs>
          <w:tab w:val="left" w:pos="426"/>
        </w:tabs>
        <w:ind w:left="720"/>
        <w:jc w:val="both"/>
        <w:rPr>
          <w:rFonts w:ascii="Arial" w:hAnsi="Arial" w:cs="Arial"/>
        </w:rPr>
      </w:pPr>
    </w:p>
    <w:p w14:paraId="13F4549C" w14:textId="77777777" w:rsidR="006D4930" w:rsidRDefault="006D4930" w:rsidP="007128B0">
      <w:pPr>
        <w:pStyle w:val="ListParagraph"/>
        <w:numPr>
          <w:ilvl w:val="0"/>
          <w:numId w:val="4"/>
        </w:numPr>
        <w:tabs>
          <w:tab w:val="left" w:pos="426"/>
        </w:tabs>
        <w:jc w:val="both"/>
        <w:rPr>
          <w:rFonts w:ascii="Arial" w:hAnsi="Arial" w:cs="Arial"/>
        </w:rPr>
      </w:pPr>
      <w:r w:rsidRPr="006D4930">
        <w:rPr>
          <w:rFonts w:ascii="Arial" w:hAnsi="Arial" w:cs="Arial"/>
        </w:rPr>
        <w:t>En el 2017 se aprobó el Reglamento de la Ley N° 30021 (DS 017-2017-SA); y en el 2018, se aprobó el Manual de Advertencias Publicitarias (DS 012-2018-SA) que establece la exigencia de consignarse advertencias publicitarias en las etiquetas de los productos procesados, que superen los parámetros técnicos establecidos en el reglamento de la Ley.</w:t>
      </w:r>
    </w:p>
    <w:p w14:paraId="1F5E92C1" w14:textId="77777777" w:rsidR="006D4930" w:rsidRPr="006D4930" w:rsidRDefault="006D4930" w:rsidP="006D4930">
      <w:pPr>
        <w:pStyle w:val="ListParagraph"/>
        <w:rPr>
          <w:rFonts w:ascii="Arial" w:hAnsi="Arial" w:cs="Arial"/>
        </w:rPr>
      </w:pPr>
    </w:p>
    <w:p w14:paraId="39D8EC06" w14:textId="7379FB45" w:rsidR="00A4009B" w:rsidRDefault="006D4930" w:rsidP="007128B0">
      <w:pPr>
        <w:pStyle w:val="ListParagraph"/>
        <w:numPr>
          <w:ilvl w:val="0"/>
          <w:numId w:val="4"/>
        </w:numPr>
        <w:tabs>
          <w:tab w:val="left" w:pos="426"/>
        </w:tabs>
        <w:jc w:val="both"/>
        <w:rPr>
          <w:rFonts w:ascii="Arial" w:hAnsi="Arial" w:cs="Arial"/>
        </w:rPr>
      </w:pPr>
      <w:r w:rsidRPr="006D4930">
        <w:rPr>
          <w:rFonts w:ascii="Arial" w:hAnsi="Arial" w:cs="Arial"/>
        </w:rPr>
        <w:t>La implementación del Manual de Advertencias Publicitarias (octógonos para productos procesados altos en sodio, azúcar, grasa saturada y con grasa trans) entr</w:t>
      </w:r>
      <w:r w:rsidR="00490342">
        <w:rPr>
          <w:rFonts w:ascii="Arial" w:hAnsi="Arial" w:cs="Arial"/>
        </w:rPr>
        <w:t xml:space="preserve">ó </w:t>
      </w:r>
      <w:r w:rsidRPr="006D4930">
        <w:rPr>
          <w:rFonts w:ascii="Arial" w:hAnsi="Arial" w:cs="Arial"/>
        </w:rPr>
        <w:t>en vigencia el 17 de junio de 2019 en todo el territorio nacional, conforme al D</w:t>
      </w:r>
      <w:r w:rsidR="00490342">
        <w:rPr>
          <w:rFonts w:ascii="Arial" w:hAnsi="Arial" w:cs="Arial"/>
        </w:rPr>
        <w:t>ecreto Supremo N°</w:t>
      </w:r>
      <w:r w:rsidRPr="006D4930">
        <w:rPr>
          <w:rFonts w:ascii="Arial" w:hAnsi="Arial" w:cs="Arial"/>
        </w:rPr>
        <w:t>012-2018-SA</w:t>
      </w:r>
    </w:p>
    <w:p w14:paraId="51E362B1" w14:textId="77777777" w:rsidR="00A4009B" w:rsidRPr="00A4009B" w:rsidRDefault="00A4009B" w:rsidP="00A4009B">
      <w:pPr>
        <w:pStyle w:val="ListParagraph"/>
        <w:rPr>
          <w:rFonts w:ascii="Arial" w:hAnsi="Arial" w:cs="Arial"/>
        </w:rPr>
      </w:pPr>
    </w:p>
    <w:p w14:paraId="4FF7AED4" w14:textId="77777777" w:rsidR="00AF5233" w:rsidRDefault="000F0D93" w:rsidP="007128B0">
      <w:pPr>
        <w:pStyle w:val="ListParagraph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 través de</w:t>
      </w:r>
      <w:r w:rsidRPr="00B638DB">
        <w:rPr>
          <w:rFonts w:ascii="Arial" w:hAnsi="Arial" w:cs="Arial"/>
        </w:rPr>
        <w:t xml:space="preserve"> Decreto Supremo N°008-2017-SA, que prueba el Reglamento de Organización y Funciones del MINSA, y sus modificatorias, señala en su artículo 62, inciso b como función de la Oficina de Comunicación Estratégica: Proponer coordinar, ejecutar y brindar apoyo a los órganos del Ministerio de Salud, la implementación de las campañas publicitarias de salud y estrategias de comunicación, a través de diferentes canales de comunicación y en el inciso c, diseñar e implementar estrategias de comunicación social y campañas publicitarias de salud en el marco de su competencia, a través de diferentes canales de comunicación, en coordinación con los órganos del Ministerio de Salud.</w:t>
      </w:r>
    </w:p>
    <w:p w14:paraId="6BFAD035" w14:textId="77777777" w:rsidR="00AF5233" w:rsidRPr="00AF5233" w:rsidRDefault="00AF5233" w:rsidP="00AF5233">
      <w:pPr>
        <w:pStyle w:val="ListParagraph"/>
        <w:rPr>
          <w:rFonts w:ascii="Arial" w:hAnsi="Arial" w:cs="Arial"/>
        </w:rPr>
      </w:pPr>
    </w:p>
    <w:p w14:paraId="5F4C2219" w14:textId="5C80DA26" w:rsidR="00AF5233" w:rsidRPr="00AF5233" w:rsidRDefault="00AF5233" w:rsidP="007128B0">
      <w:pPr>
        <w:pStyle w:val="ListParagraph"/>
        <w:numPr>
          <w:ilvl w:val="0"/>
          <w:numId w:val="4"/>
        </w:numPr>
        <w:jc w:val="both"/>
        <w:rPr>
          <w:rFonts w:ascii="Arial" w:hAnsi="Arial" w:cs="Arial"/>
        </w:rPr>
      </w:pPr>
      <w:r w:rsidRPr="00AF5233">
        <w:rPr>
          <w:rFonts w:ascii="Arial" w:hAnsi="Arial" w:cs="Arial"/>
        </w:rPr>
        <w:t>En ese sentido, m</w:t>
      </w:r>
      <w:r w:rsidR="00D409DE" w:rsidRPr="00AF5233">
        <w:rPr>
          <w:rFonts w:ascii="Arial" w:hAnsi="Arial" w:cs="Arial"/>
        </w:rPr>
        <w:t xml:space="preserve">ediante </w:t>
      </w:r>
      <w:r w:rsidR="008C42FA" w:rsidRPr="00AF5233">
        <w:rPr>
          <w:rFonts w:ascii="Arial" w:hAnsi="Arial" w:cs="Arial"/>
        </w:rPr>
        <w:t>Memorandum N°</w:t>
      </w:r>
      <w:r w:rsidRPr="00AF5233">
        <w:rPr>
          <w:rFonts w:ascii="Arial" w:hAnsi="Arial" w:cs="Arial"/>
        </w:rPr>
        <w:t>82</w:t>
      </w:r>
      <w:r w:rsidR="007E0779" w:rsidRPr="00AF5233">
        <w:rPr>
          <w:rFonts w:ascii="Arial" w:hAnsi="Arial" w:cs="Arial"/>
        </w:rPr>
        <w:t>7</w:t>
      </w:r>
      <w:r w:rsidR="008C42FA" w:rsidRPr="00AF5233">
        <w:rPr>
          <w:rFonts w:ascii="Arial" w:hAnsi="Arial" w:cs="Arial"/>
        </w:rPr>
        <w:t>-2019-OGC/MINSA</w:t>
      </w:r>
      <w:r w:rsidR="00D409DE" w:rsidRPr="00AF5233">
        <w:rPr>
          <w:rFonts w:ascii="Arial" w:hAnsi="Arial" w:cs="Arial"/>
        </w:rPr>
        <w:t>,1</w:t>
      </w:r>
      <w:r w:rsidRPr="00AF5233">
        <w:rPr>
          <w:rFonts w:ascii="Arial" w:hAnsi="Arial" w:cs="Arial"/>
        </w:rPr>
        <w:t>8</w:t>
      </w:r>
      <w:r w:rsidR="00D409DE" w:rsidRPr="00AF5233">
        <w:rPr>
          <w:rFonts w:ascii="Arial" w:hAnsi="Arial" w:cs="Arial"/>
        </w:rPr>
        <w:t>-</w:t>
      </w:r>
      <w:r w:rsidRPr="00AF5233">
        <w:rPr>
          <w:rFonts w:ascii="Arial" w:hAnsi="Arial" w:cs="Arial"/>
        </w:rPr>
        <w:t>138160</w:t>
      </w:r>
      <w:r w:rsidR="008C42FA" w:rsidRPr="00AF5233">
        <w:rPr>
          <w:rFonts w:ascii="Arial" w:hAnsi="Arial" w:cs="Arial"/>
        </w:rPr>
        <w:t>-001</w:t>
      </w:r>
      <w:r w:rsidR="00D409DE" w:rsidRPr="00AF5233">
        <w:rPr>
          <w:rFonts w:ascii="Arial" w:hAnsi="Arial" w:cs="Arial"/>
        </w:rPr>
        <w:t xml:space="preserve"> </w:t>
      </w:r>
      <w:r w:rsidR="00992C2E" w:rsidRPr="00AF5233">
        <w:rPr>
          <w:rFonts w:ascii="Arial" w:hAnsi="Arial" w:cs="Arial"/>
        </w:rPr>
        <w:t xml:space="preserve">la </w:t>
      </w:r>
      <w:r w:rsidR="00400C81" w:rsidRPr="00AF5233">
        <w:rPr>
          <w:rFonts w:ascii="Arial" w:hAnsi="Arial" w:cs="Arial"/>
        </w:rPr>
        <w:t xml:space="preserve">Dirección General de Comunicaciones, </w:t>
      </w:r>
      <w:r w:rsidR="00992C2E" w:rsidRPr="00AF5233">
        <w:rPr>
          <w:rFonts w:ascii="Arial" w:hAnsi="Arial" w:cs="Arial"/>
        </w:rPr>
        <w:t xml:space="preserve">remitió </w:t>
      </w:r>
      <w:r w:rsidRPr="00AF5233">
        <w:rPr>
          <w:rFonts w:ascii="Arial" w:hAnsi="Arial" w:cs="Arial"/>
        </w:rPr>
        <w:t xml:space="preserve">el Plan Educativo Comunicacional para la Promoción de la alimentación y nutrición saludable, </w:t>
      </w:r>
      <w:r w:rsidR="001A3E05" w:rsidRPr="00AF5233">
        <w:rPr>
          <w:rFonts w:ascii="Arial" w:hAnsi="Arial" w:cs="Arial"/>
        </w:rPr>
        <w:t>cuya finalidad</w:t>
      </w:r>
      <w:r w:rsidR="005A7A11">
        <w:rPr>
          <w:rFonts w:ascii="Arial" w:hAnsi="Arial" w:cs="Arial"/>
        </w:rPr>
        <w:t xml:space="preserve"> </w:t>
      </w:r>
      <w:r w:rsidR="00BD3D30">
        <w:rPr>
          <w:rFonts w:ascii="Arial" w:hAnsi="Arial" w:cs="Arial"/>
        </w:rPr>
        <w:t xml:space="preserve">es </w:t>
      </w:r>
      <w:r>
        <w:rPr>
          <w:rFonts w:ascii="Arial" w:hAnsi="Arial" w:cs="Arial"/>
        </w:rPr>
        <w:t>f</w:t>
      </w:r>
      <w:r w:rsidRPr="00AF5233">
        <w:rPr>
          <w:rFonts w:ascii="Arial" w:hAnsi="Arial" w:cs="Arial"/>
        </w:rPr>
        <w:t>omentar el conocimiento en las niñas, niños y adolescentes sobre alimentación y nutrición saludable e informar a la población en general, especialmente a las gestantes, padres de familia y cuidadores de niños, sobre las medidas preventivas para ayudar en la reducción de los índices de obesidad y sobrepeso.</w:t>
      </w:r>
    </w:p>
    <w:p w14:paraId="034D5C79" w14:textId="3358ECAD" w:rsidR="00AF5233" w:rsidRPr="00AF5233" w:rsidRDefault="00AF5233" w:rsidP="00AF5233">
      <w:pPr>
        <w:pStyle w:val="ListParagraph"/>
        <w:rPr>
          <w:rFonts w:ascii="Arial" w:hAnsi="Arial" w:cs="Arial"/>
        </w:rPr>
      </w:pPr>
    </w:p>
    <w:p w14:paraId="2F4FD7C4" w14:textId="77777777" w:rsidR="002C1A31" w:rsidRDefault="002C1A31">
      <w:pPr>
        <w:spacing w:after="160" w:line="259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4DDD3856" w14:textId="7E702531" w:rsidR="009C09E2" w:rsidRPr="007E0779" w:rsidRDefault="009C09E2" w:rsidP="007128B0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 w:rsidRPr="007E0779">
        <w:rPr>
          <w:rFonts w:ascii="Arial" w:hAnsi="Arial" w:cs="Arial"/>
          <w:b/>
          <w:bCs/>
        </w:rPr>
        <w:lastRenderedPageBreak/>
        <w:t>ANALISIS</w:t>
      </w:r>
    </w:p>
    <w:p w14:paraId="3AC7178E" w14:textId="77777777" w:rsidR="009C09E2" w:rsidRPr="00B638DB" w:rsidRDefault="009C09E2" w:rsidP="009C09E2">
      <w:pPr>
        <w:rPr>
          <w:rFonts w:ascii="Arial" w:hAnsi="Arial" w:cs="Arial"/>
        </w:rPr>
      </w:pPr>
      <w:bookmarkStart w:id="1" w:name="_Hlk792157"/>
    </w:p>
    <w:p w14:paraId="726037DC" w14:textId="77777777" w:rsidR="00AA4070" w:rsidRPr="00AA4070" w:rsidRDefault="00AA4070" w:rsidP="00AA4070">
      <w:pPr>
        <w:ind w:left="708"/>
        <w:jc w:val="both"/>
        <w:rPr>
          <w:rFonts w:ascii="Arial" w:hAnsi="Arial" w:cs="Arial"/>
        </w:rPr>
      </w:pPr>
      <w:r w:rsidRPr="00AA4070">
        <w:rPr>
          <w:rFonts w:ascii="Arial" w:hAnsi="Arial" w:cs="Arial"/>
        </w:rPr>
        <w:t xml:space="preserve">La obesidad en la niñez y la adolescencia ha alcanzado proporciones epidémicas en la Región de las Américas, según la Organización Mundial de la Salud, y el Perú no es la excepción. El sobrepeso y la obesidad en nuestro país está en aumento, sobre todo en el área urbana. </w:t>
      </w:r>
    </w:p>
    <w:p w14:paraId="704BDB12" w14:textId="77777777" w:rsidR="00AA4070" w:rsidRPr="00AA4070" w:rsidRDefault="00AA4070" w:rsidP="00AA4070">
      <w:pPr>
        <w:ind w:left="708"/>
        <w:jc w:val="both"/>
        <w:rPr>
          <w:rFonts w:ascii="Arial" w:hAnsi="Arial" w:cs="Arial"/>
        </w:rPr>
      </w:pPr>
    </w:p>
    <w:p w14:paraId="2920395A" w14:textId="77777777" w:rsidR="00AA4070" w:rsidRPr="00AA4070" w:rsidRDefault="00AA4070" w:rsidP="00AA4070">
      <w:pPr>
        <w:ind w:left="708"/>
        <w:jc w:val="both"/>
        <w:rPr>
          <w:rFonts w:ascii="Arial" w:hAnsi="Arial" w:cs="Arial"/>
        </w:rPr>
      </w:pPr>
      <w:r w:rsidRPr="00AA4070">
        <w:rPr>
          <w:rFonts w:ascii="Arial" w:hAnsi="Arial" w:cs="Arial"/>
        </w:rPr>
        <w:t>Según la Encuesta Demográfica y Salud Familiar (ENDES- 2017), un total de 13’426,933 (57,9%) de peruanos mayores de 15 años presenta exceso de peso (obesidad y sobrepeso). Esta cifra representa un aumento de 4.1% con respecto al 2016.</w:t>
      </w:r>
    </w:p>
    <w:p w14:paraId="5444F641" w14:textId="77777777" w:rsidR="00AA4070" w:rsidRPr="00AA4070" w:rsidRDefault="00AA4070" w:rsidP="00AA4070">
      <w:pPr>
        <w:ind w:left="708"/>
        <w:jc w:val="both"/>
        <w:rPr>
          <w:rFonts w:ascii="Arial" w:hAnsi="Arial" w:cs="Arial"/>
        </w:rPr>
      </w:pPr>
    </w:p>
    <w:p w14:paraId="74A7FD2B" w14:textId="77777777" w:rsidR="00AA4070" w:rsidRPr="00AA4070" w:rsidRDefault="00AA4070" w:rsidP="00AA4070">
      <w:pPr>
        <w:ind w:left="708"/>
        <w:jc w:val="both"/>
        <w:rPr>
          <w:rFonts w:ascii="Arial" w:hAnsi="Arial" w:cs="Arial"/>
        </w:rPr>
      </w:pPr>
      <w:r w:rsidRPr="00AA4070">
        <w:rPr>
          <w:rFonts w:ascii="Arial" w:hAnsi="Arial" w:cs="Arial"/>
        </w:rPr>
        <w:t>En el Artículo 5 del Reglamento de la Ley N° 30021, Ley de Promoción de la Alimentación Saludable para niños, niñas y adolescentes, se indica que “El Ministerio de Salud elabora y actualiza el marco técnico-normativo (políticas, normas, estrategias o lineamientos técnicos) que regirá los lineamientos para la promoción y protección de la alimentación saludable con enfoque intercultural a nivel nacional; el mismo que será usado por el Ministerio de Educación a través de sus direcciones competentes para implementar políticas, planes, programas y/o recursos pedagógicos que promuevan la educación nutricional, la alimentación saludable y la actividad física con enfoque intercultural”.</w:t>
      </w:r>
    </w:p>
    <w:p w14:paraId="6BA8477D" w14:textId="77777777" w:rsidR="00AA4070" w:rsidRPr="00AA4070" w:rsidRDefault="00AA4070" w:rsidP="00AA4070">
      <w:pPr>
        <w:ind w:left="708"/>
        <w:jc w:val="both"/>
        <w:rPr>
          <w:rFonts w:ascii="Arial" w:hAnsi="Arial" w:cs="Arial"/>
        </w:rPr>
      </w:pPr>
    </w:p>
    <w:p w14:paraId="10CBC948" w14:textId="6A95D7BB" w:rsidR="00AA4070" w:rsidRPr="00AA4070" w:rsidRDefault="00AA4070" w:rsidP="00AA4070">
      <w:pPr>
        <w:ind w:left="708"/>
        <w:jc w:val="both"/>
        <w:rPr>
          <w:rFonts w:ascii="Arial" w:hAnsi="Arial" w:cs="Arial"/>
        </w:rPr>
      </w:pPr>
      <w:r w:rsidRPr="00AA4070">
        <w:rPr>
          <w:rFonts w:ascii="Arial" w:hAnsi="Arial" w:cs="Arial"/>
        </w:rPr>
        <w:t>Del mismo modo, dicho Reglamento en su Artículo 8 señala que: “a) El Ministerio de Educación y el Ministerio de Salud, coordinan la realización de campañas u otras intervenciones comunicacionales para la promoción de la alimentación saludable, la actividad física y otras prácticas saludables dirigidas especialmente a estudiantes, a los integrantes de las familias y la comunidad educativa en general”.</w:t>
      </w:r>
    </w:p>
    <w:p w14:paraId="74F57A9D" w14:textId="77777777" w:rsidR="00AA4070" w:rsidRPr="00AA4070" w:rsidRDefault="00AA4070" w:rsidP="00AA4070">
      <w:pPr>
        <w:ind w:left="708"/>
        <w:jc w:val="both"/>
        <w:rPr>
          <w:rFonts w:ascii="Arial" w:hAnsi="Arial" w:cs="Arial"/>
        </w:rPr>
      </w:pPr>
    </w:p>
    <w:p w14:paraId="086DC05D" w14:textId="2AB803A4" w:rsidR="00AA4070" w:rsidRPr="00AA4070" w:rsidRDefault="00AA4070" w:rsidP="00AA4070">
      <w:pPr>
        <w:ind w:left="708"/>
        <w:jc w:val="both"/>
        <w:rPr>
          <w:rFonts w:ascii="Arial" w:hAnsi="Arial" w:cs="Arial"/>
        </w:rPr>
      </w:pPr>
      <w:r w:rsidRPr="00AA4070">
        <w:rPr>
          <w:rFonts w:ascii="Arial" w:hAnsi="Arial" w:cs="Arial"/>
        </w:rPr>
        <w:t xml:space="preserve">En ese sentido, el presente plan </w:t>
      </w:r>
      <w:r w:rsidR="0012372F">
        <w:rPr>
          <w:rFonts w:ascii="Arial" w:hAnsi="Arial" w:cs="Arial"/>
        </w:rPr>
        <w:t>tuvo</w:t>
      </w:r>
      <w:r w:rsidRPr="00AA4070">
        <w:rPr>
          <w:rFonts w:ascii="Arial" w:hAnsi="Arial" w:cs="Arial"/>
        </w:rPr>
        <w:t xml:space="preserve"> como objetivo fomentar el conocimiento en los niños y adolescentes sobre alimentación y nutrición saludable e informar a la población en general, especialmente a las gestantes, padres de familia y cuidadores de niños, sobre las medidas preventivas para ayudar en la reducción de los índices de obesidad y sobrepeso.</w:t>
      </w:r>
    </w:p>
    <w:p w14:paraId="757975D7" w14:textId="77777777" w:rsidR="00AA4070" w:rsidRPr="00AA4070" w:rsidRDefault="00AA4070" w:rsidP="00AA4070">
      <w:pPr>
        <w:ind w:left="708"/>
        <w:jc w:val="both"/>
        <w:rPr>
          <w:rFonts w:ascii="Arial" w:hAnsi="Arial" w:cs="Arial"/>
        </w:rPr>
      </w:pPr>
    </w:p>
    <w:p w14:paraId="65D9D94C" w14:textId="3D241A25" w:rsidR="00546BC1" w:rsidRDefault="00AA4070" w:rsidP="0012372F">
      <w:pPr>
        <w:ind w:left="708"/>
        <w:jc w:val="both"/>
        <w:rPr>
          <w:rFonts w:ascii="Arial" w:hAnsi="Arial" w:cs="Arial"/>
        </w:rPr>
      </w:pPr>
      <w:r w:rsidRPr="00AA4070">
        <w:rPr>
          <w:rFonts w:ascii="Arial" w:hAnsi="Arial" w:cs="Arial"/>
        </w:rPr>
        <w:t>Para este fin, se propu</w:t>
      </w:r>
      <w:r w:rsidR="0012372F">
        <w:rPr>
          <w:rFonts w:ascii="Arial" w:hAnsi="Arial" w:cs="Arial"/>
        </w:rPr>
        <w:t>so</w:t>
      </w:r>
      <w:r w:rsidRPr="00AA4070">
        <w:rPr>
          <w:rFonts w:ascii="Arial" w:hAnsi="Arial" w:cs="Arial"/>
        </w:rPr>
        <w:t xml:space="preserve"> líneas estratégicas de intervención comunicacional</w:t>
      </w:r>
      <w:r>
        <w:rPr>
          <w:rFonts w:ascii="Arial" w:hAnsi="Arial" w:cs="Arial"/>
        </w:rPr>
        <w:t>,</w:t>
      </w:r>
      <w:r w:rsidRPr="00AA4070">
        <w:rPr>
          <w:rFonts w:ascii="Arial" w:hAnsi="Arial" w:cs="Arial"/>
        </w:rPr>
        <w:t xml:space="preserve"> así como acciones por componente de comunicación que </w:t>
      </w:r>
      <w:r w:rsidR="0012372F">
        <w:rPr>
          <w:rFonts w:ascii="Arial" w:hAnsi="Arial" w:cs="Arial"/>
        </w:rPr>
        <w:t xml:space="preserve">buscaron </w:t>
      </w:r>
      <w:r w:rsidRPr="00AA4070">
        <w:rPr>
          <w:rFonts w:ascii="Arial" w:hAnsi="Arial" w:cs="Arial"/>
        </w:rPr>
        <w:t xml:space="preserve">trabajar desde diferentes frentes en alianza con instituciones públicas y privadas. </w:t>
      </w:r>
      <w:r w:rsidR="00546BC1">
        <w:rPr>
          <w:rFonts w:ascii="Arial" w:hAnsi="Arial" w:cs="Arial"/>
        </w:rPr>
        <w:br w:type="page"/>
      </w:r>
    </w:p>
    <w:p w14:paraId="126F313A" w14:textId="183367F0" w:rsidR="0019394D" w:rsidRPr="0019394D" w:rsidRDefault="0019394D" w:rsidP="0019394D">
      <w:pPr>
        <w:pStyle w:val="ListParagraph"/>
        <w:ind w:left="360"/>
        <w:jc w:val="both"/>
        <w:rPr>
          <w:rFonts w:ascii="Arial" w:hAnsi="Arial" w:cs="Arial"/>
        </w:rPr>
      </w:pPr>
      <w:r w:rsidRPr="0019394D">
        <w:rPr>
          <w:rFonts w:ascii="Arial" w:hAnsi="Arial" w:cs="Arial"/>
        </w:rPr>
        <w:lastRenderedPageBreak/>
        <w:t>A continuación, se detalla las actividades realizadas</w:t>
      </w:r>
      <w:r>
        <w:rPr>
          <w:rFonts w:ascii="Arial" w:hAnsi="Arial" w:cs="Arial"/>
        </w:rPr>
        <w:t xml:space="preserve"> por componente de comunicación:</w:t>
      </w:r>
    </w:p>
    <w:p w14:paraId="61571CA2" w14:textId="77777777" w:rsidR="0019394D" w:rsidRDefault="0019394D" w:rsidP="0019394D">
      <w:pPr>
        <w:pStyle w:val="ListParagraph"/>
        <w:ind w:left="360"/>
        <w:jc w:val="both"/>
        <w:rPr>
          <w:rFonts w:ascii="Arial" w:hAnsi="Arial" w:cs="Arial"/>
          <w:b/>
          <w:bCs/>
        </w:rPr>
      </w:pPr>
    </w:p>
    <w:p w14:paraId="3575E829" w14:textId="77777777" w:rsidR="0019394D" w:rsidRDefault="0019394D" w:rsidP="007128B0">
      <w:pPr>
        <w:pStyle w:val="ListParagraph"/>
        <w:numPr>
          <w:ilvl w:val="0"/>
          <w:numId w:val="3"/>
        </w:numPr>
        <w:ind w:left="36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Comunicación estratégica </w:t>
      </w:r>
    </w:p>
    <w:p w14:paraId="6105E750" w14:textId="77777777" w:rsidR="0019394D" w:rsidRDefault="0019394D" w:rsidP="0019394D">
      <w:pPr>
        <w:pStyle w:val="ListParagraph"/>
        <w:ind w:left="360"/>
        <w:jc w:val="both"/>
        <w:rPr>
          <w:rFonts w:ascii="Arial" w:hAnsi="Arial" w:cs="Arial"/>
          <w:b/>
          <w:bCs/>
        </w:rPr>
      </w:pPr>
    </w:p>
    <w:bookmarkEnd w:id="1"/>
    <w:p w14:paraId="27439467" w14:textId="7B95F512" w:rsidR="00546BC1" w:rsidRPr="00546BC1" w:rsidRDefault="00546BC1" w:rsidP="007128B0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b/>
          <w:bCs/>
        </w:rPr>
      </w:pPr>
      <w:r w:rsidRPr="00546BC1">
        <w:rPr>
          <w:rFonts w:ascii="Arial" w:hAnsi="Arial" w:cs="Arial"/>
          <w:b/>
          <w:bCs/>
        </w:rPr>
        <w:t>Flashmob</w:t>
      </w:r>
    </w:p>
    <w:p w14:paraId="50083130" w14:textId="5B1C0385" w:rsidR="00D5563D" w:rsidRPr="00546BC1" w:rsidRDefault="00546BC1" w:rsidP="00D5563D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546BC1">
        <w:rPr>
          <w:rFonts w:ascii="Arial" w:hAnsi="Arial" w:cs="Arial"/>
        </w:rPr>
        <w:t xml:space="preserve">e desarrolló </w:t>
      </w:r>
      <w:r w:rsidR="00EC1FDB">
        <w:rPr>
          <w:rFonts w:ascii="Arial" w:hAnsi="Arial" w:cs="Arial"/>
        </w:rPr>
        <w:t xml:space="preserve">02 </w:t>
      </w:r>
      <w:r>
        <w:rPr>
          <w:rFonts w:ascii="Arial" w:hAnsi="Arial" w:cs="Arial"/>
        </w:rPr>
        <w:t>flahmob</w:t>
      </w:r>
      <w:r w:rsidR="00EC1FDB">
        <w:rPr>
          <w:rFonts w:ascii="Arial" w:hAnsi="Arial" w:cs="Arial"/>
        </w:rPr>
        <w:t xml:space="preserve"> </w:t>
      </w:r>
      <w:r w:rsidR="00EC1FDB" w:rsidRPr="00546BC1">
        <w:rPr>
          <w:rFonts w:ascii="Arial" w:hAnsi="Arial" w:cs="Arial"/>
        </w:rPr>
        <w:t>como parte de la campaña de Alimentación Saludable – etiquetado frontal.</w:t>
      </w:r>
      <w:r>
        <w:rPr>
          <w:rFonts w:ascii="Arial" w:hAnsi="Arial" w:cs="Arial"/>
        </w:rPr>
        <w:t xml:space="preserve"> </w:t>
      </w:r>
      <w:r w:rsidR="00EC1FDB">
        <w:rPr>
          <w:rFonts w:ascii="Arial" w:hAnsi="Arial" w:cs="Arial"/>
        </w:rPr>
        <w:t>E</w:t>
      </w:r>
      <w:r w:rsidRPr="00546BC1">
        <w:rPr>
          <w:rFonts w:ascii="Arial" w:hAnsi="Arial" w:cs="Arial"/>
        </w:rPr>
        <w:t>l 05 de julio en el Centro Comercial Mega Plaza</w:t>
      </w:r>
      <w:r w:rsidR="00EC1FDB">
        <w:rPr>
          <w:rFonts w:ascii="Arial" w:hAnsi="Arial" w:cs="Arial"/>
        </w:rPr>
        <w:t xml:space="preserve"> en el distrito de Independencia</w:t>
      </w:r>
      <w:r w:rsidRPr="00546BC1">
        <w:rPr>
          <w:rFonts w:ascii="Arial" w:hAnsi="Arial" w:cs="Arial"/>
        </w:rPr>
        <w:t xml:space="preserve"> y el 22 de agosto en la Plaza San José de Jesús María</w:t>
      </w:r>
      <w:r w:rsidR="00EC1FDB">
        <w:rPr>
          <w:rFonts w:ascii="Arial" w:hAnsi="Arial" w:cs="Arial"/>
        </w:rPr>
        <w:t>.</w:t>
      </w:r>
      <w:r w:rsidR="00F61569">
        <w:rPr>
          <w:rFonts w:ascii="Arial" w:hAnsi="Arial" w:cs="Arial"/>
        </w:rPr>
        <w:t xml:space="preserve"> Asimismo, se contó con una mesa demostrativa de </w:t>
      </w:r>
      <w:r w:rsidR="00F61569" w:rsidRPr="00F62E87">
        <w:rPr>
          <w:rFonts w:ascii="Arial" w:hAnsi="Arial" w:cs="Arial"/>
        </w:rPr>
        <w:t xml:space="preserve">alimentos </w:t>
      </w:r>
      <w:r w:rsidR="00F61569">
        <w:rPr>
          <w:rFonts w:ascii="Arial" w:hAnsi="Arial" w:cs="Arial"/>
        </w:rPr>
        <w:t>s</w:t>
      </w:r>
      <w:r w:rsidR="00F61569" w:rsidRPr="00F62E87">
        <w:rPr>
          <w:rFonts w:ascii="Arial" w:hAnsi="Arial" w:cs="Arial"/>
        </w:rPr>
        <w:t xml:space="preserve">aludables versus productos </w:t>
      </w:r>
      <w:r w:rsidR="00F61569">
        <w:rPr>
          <w:rFonts w:ascii="Arial" w:hAnsi="Arial" w:cs="Arial"/>
        </w:rPr>
        <w:t>p</w:t>
      </w:r>
      <w:r w:rsidR="00F61569" w:rsidRPr="00F62E87">
        <w:rPr>
          <w:rFonts w:ascii="Arial" w:hAnsi="Arial" w:cs="Arial"/>
        </w:rPr>
        <w:t>rocesados</w:t>
      </w:r>
      <w:r w:rsidR="00F61569">
        <w:rPr>
          <w:rFonts w:ascii="Arial" w:hAnsi="Arial" w:cs="Arial"/>
        </w:rPr>
        <w:t xml:space="preserve"> con el objetivo de informar a los asistentes </w:t>
      </w:r>
      <w:r w:rsidR="00D5563D">
        <w:rPr>
          <w:rFonts w:ascii="Arial" w:hAnsi="Arial" w:cs="Arial"/>
        </w:rPr>
        <w:t xml:space="preserve">sobre las </w:t>
      </w:r>
      <w:r w:rsidR="00D5563D" w:rsidRPr="00D5563D">
        <w:rPr>
          <w:rFonts w:ascii="Arial" w:hAnsi="Arial" w:cs="Arial"/>
        </w:rPr>
        <w:t>bondades de los alimentos naturales y su aporte a la salud</w:t>
      </w:r>
      <w:r w:rsidR="00D5563D">
        <w:rPr>
          <w:rFonts w:ascii="Arial" w:hAnsi="Arial" w:cs="Arial"/>
        </w:rPr>
        <w:t xml:space="preserve">, así como los </w:t>
      </w:r>
      <w:r w:rsidR="00D5563D" w:rsidRPr="00D5563D">
        <w:rPr>
          <w:rFonts w:ascii="Arial" w:hAnsi="Arial" w:cs="Arial"/>
        </w:rPr>
        <w:t>perju</w:t>
      </w:r>
      <w:r w:rsidR="00D5563D">
        <w:rPr>
          <w:rFonts w:ascii="Arial" w:hAnsi="Arial" w:cs="Arial"/>
        </w:rPr>
        <w:t>icios a la salud de parte de los productos envasados.</w:t>
      </w:r>
    </w:p>
    <w:p w14:paraId="5823194B" w14:textId="77777777" w:rsidR="00A026C8" w:rsidRDefault="00A026C8" w:rsidP="00546BC1">
      <w:pPr>
        <w:pStyle w:val="ListParagraph"/>
        <w:jc w:val="both"/>
        <w:rPr>
          <w:rFonts w:ascii="Arial" w:hAnsi="Arial" w:cs="Arial"/>
          <w:b/>
          <w:bCs/>
        </w:rPr>
      </w:pPr>
    </w:p>
    <w:p w14:paraId="50A91A9C" w14:textId="0A567EE9" w:rsidR="00FB48C7" w:rsidRPr="00AF076A" w:rsidRDefault="005146AE" w:rsidP="00FB48C7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</w:t>
      </w:r>
      <w:r w:rsidR="00CB3B86">
        <w:rPr>
          <w:rFonts w:ascii="Arial" w:hAnsi="Arial" w:cs="Arial"/>
          <w:b/>
          <w:bCs/>
        </w:rPr>
        <w:t>)</w:t>
      </w:r>
      <w:r w:rsidR="00520C1B" w:rsidRPr="00520C1B">
        <w:rPr>
          <w:rFonts w:ascii="Arial" w:hAnsi="Arial" w:cs="Arial"/>
          <w:b/>
          <w:bCs/>
        </w:rPr>
        <w:t xml:space="preserve"> </w:t>
      </w:r>
      <w:r w:rsidR="00AC7FB1">
        <w:rPr>
          <w:rFonts w:ascii="Arial" w:hAnsi="Arial" w:cs="Arial"/>
          <w:b/>
          <w:bCs/>
        </w:rPr>
        <w:t>Información Pública</w:t>
      </w:r>
    </w:p>
    <w:p w14:paraId="76BE64C5" w14:textId="012CD786" w:rsidR="00FB48C7" w:rsidRDefault="00FB48C7" w:rsidP="00FB48C7">
      <w:pPr>
        <w:autoSpaceDE w:val="0"/>
        <w:autoSpaceDN w:val="0"/>
        <w:adjustRightInd w:val="0"/>
        <w:rPr>
          <w:rFonts w:ascii="Calibri" w:eastAsiaTheme="minorHAnsi" w:hAnsi="Calibri" w:cs="Calibri"/>
          <w:b/>
          <w:bCs/>
          <w:color w:val="000000"/>
          <w:sz w:val="22"/>
          <w:szCs w:val="22"/>
          <w:lang w:val="es-PE" w:eastAsia="en-US"/>
        </w:rPr>
      </w:pPr>
    </w:p>
    <w:p w14:paraId="4004AB95" w14:textId="2A0623B7" w:rsidR="00F61569" w:rsidRDefault="00F61569" w:rsidP="007128B0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Conferencia de prensa: Alimentación saludable-etiquetado fron</w:t>
      </w:r>
      <w:r w:rsidR="0086280E">
        <w:rPr>
          <w:rFonts w:ascii="Arial" w:hAnsi="Arial" w:cs="Arial"/>
          <w:b/>
          <w:bCs/>
        </w:rPr>
        <w:t>t</w:t>
      </w:r>
      <w:r>
        <w:rPr>
          <w:rFonts w:ascii="Arial" w:hAnsi="Arial" w:cs="Arial"/>
          <w:b/>
          <w:bCs/>
        </w:rPr>
        <w:t xml:space="preserve">al </w:t>
      </w:r>
    </w:p>
    <w:p w14:paraId="0E3754EA" w14:textId="77777777" w:rsidR="00F61569" w:rsidRDefault="00F61569" w:rsidP="00F61569">
      <w:pPr>
        <w:pStyle w:val="ListParagraph"/>
        <w:ind w:left="72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El 17 de junio se realizó una conferencia de prensa en el marco de la entrada de </w:t>
      </w:r>
      <w:r w:rsidRPr="00A25330">
        <w:rPr>
          <w:rFonts w:ascii="Arial" w:hAnsi="Arial" w:cs="Arial"/>
        </w:rPr>
        <w:t xml:space="preserve">vigencia </w:t>
      </w:r>
      <w:r>
        <w:rPr>
          <w:rFonts w:ascii="Arial" w:hAnsi="Arial" w:cs="Arial"/>
        </w:rPr>
        <w:t>d</w:t>
      </w:r>
      <w:r w:rsidRPr="00A25330">
        <w:rPr>
          <w:rFonts w:ascii="Arial" w:hAnsi="Arial" w:cs="Arial"/>
        </w:rPr>
        <w:t>el </w:t>
      </w:r>
      <w:hyperlink r:id="rId8" w:history="1">
        <w:r w:rsidRPr="00A25330">
          <w:rPr>
            <w:rFonts w:ascii="Arial" w:hAnsi="Arial" w:cs="Arial"/>
          </w:rPr>
          <w:t>Manual de Advertencias Publicitarias</w:t>
        </w:r>
      </w:hyperlink>
      <w:r w:rsidRPr="00A25330">
        <w:rPr>
          <w:rFonts w:ascii="Arial" w:hAnsi="Arial" w:cs="Arial"/>
        </w:rPr>
        <w:t>, que establece disposiciones para la aplicación y cumplimiento de la Ley de Promoción de Alimentación Saludable para Niños, Niñas y Adolescentes, también conocida como Ley de Alimentación Saludable.</w:t>
      </w:r>
      <w:r>
        <w:rPr>
          <w:rFonts w:ascii="Arial" w:hAnsi="Arial" w:cs="Arial"/>
        </w:rPr>
        <w:t xml:space="preserve"> Esta ley busca </w:t>
      </w:r>
      <w:r w:rsidRPr="00A25330">
        <w:rPr>
          <w:rFonts w:ascii="Arial" w:hAnsi="Arial" w:cs="Arial"/>
        </w:rPr>
        <w:t>que la población esté debidamente informada sobre la importante que es tener una buena alimentación, así como elegir responsablemente lo que debe consumir</w:t>
      </w:r>
      <w:r>
        <w:rPr>
          <w:rFonts w:ascii="Arial" w:hAnsi="Arial" w:cs="Arial"/>
        </w:rPr>
        <w:t xml:space="preserve">. </w:t>
      </w:r>
    </w:p>
    <w:p w14:paraId="7BC14A0E" w14:textId="77777777" w:rsidR="00F61569" w:rsidRDefault="00F61569" w:rsidP="00F61569">
      <w:pPr>
        <w:pStyle w:val="ListParagraph"/>
        <w:ind w:left="720"/>
        <w:jc w:val="both"/>
        <w:rPr>
          <w:rFonts w:ascii="Arial" w:hAnsi="Arial" w:cs="Arial"/>
          <w:b/>
          <w:bCs/>
        </w:rPr>
      </w:pPr>
    </w:p>
    <w:p w14:paraId="4142EC01" w14:textId="77777777" w:rsidR="00F61569" w:rsidRDefault="00F61569" w:rsidP="00F61569">
      <w:pPr>
        <w:ind w:left="705"/>
        <w:jc w:val="both"/>
        <w:rPr>
          <w:rFonts w:ascii="Arial" w:hAnsi="Arial" w:cs="Arial"/>
        </w:rPr>
      </w:pPr>
      <w:r w:rsidRPr="00F61569">
        <w:rPr>
          <w:rFonts w:ascii="Arial" w:hAnsi="Arial" w:cs="Arial"/>
        </w:rPr>
        <w:t xml:space="preserve">Durante la </w:t>
      </w:r>
      <w:r>
        <w:rPr>
          <w:rFonts w:ascii="Arial" w:hAnsi="Arial" w:cs="Arial"/>
        </w:rPr>
        <w:t xml:space="preserve">conferencia </w:t>
      </w:r>
      <w:r w:rsidRPr="00F61569">
        <w:rPr>
          <w:rFonts w:ascii="Arial" w:hAnsi="Arial" w:cs="Arial"/>
        </w:rPr>
        <w:t>se explicó Situación actual de la malnutrición y la Ley de Alimentación Saludable</w:t>
      </w:r>
      <w:r>
        <w:rPr>
          <w:rFonts w:ascii="Arial" w:hAnsi="Arial" w:cs="Arial"/>
        </w:rPr>
        <w:t>. Asimismo, disertó sobre el ro</w:t>
      </w:r>
      <w:r w:rsidRPr="00DB5D5D">
        <w:rPr>
          <w:rFonts w:ascii="Arial" w:hAnsi="Arial" w:cs="Arial"/>
        </w:rPr>
        <w:t>l de Indecopi frente al Manual de Advertencias Publicitarias</w:t>
      </w:r>
      <w:r>
        <w:rPr>
          <w:rFonts w:ascii="Arial" w:hAnsi="Arial" w:cs="Arial"/>
        </w:rPr>
        <w:t>.</w:t>
      </w:r>
      <w:r w:rsidRPr="00DB5D5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Asimismo, se contó con una mesa demostrativa con alimentos saludables.</w:t>
      </w:r>
    </w:p>
    <w:p w14:paraId="150DFA27" w14:textId="6D59E990" w:rsidR="00F61569" w:rsidRDefault="00F61569" w:rsidP="00F61569">
      <w:pPr>
        <w:pStyle w:val="ListParagraph"/>
        <w:jc w:val="both"/>
        <w:rPr>
          <w:rFonts w:ascii="Arial" w:hAnsi="Arial" w:cs="Arial"/>
          <w:b/>
          <w:bCs/>
        </w:rPr>
      </w:pPr>
    </w:p>
    <w:p w14:paraId="2D62231D" w14:textId="75ADD216" w:rsidR="007551AC" w:rsidRPr="007551AC" w:rsidRDefault="0025509D" w:rsidP="00F61569">
      <w:pPr>
        <w:pStyle w:val="ListParagraph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Los medios que asistieron a la conferencia fueron: </w:t>
      </w:r>
      <w:r w:rsidR="007551AC" w:rsidRPr="007551AC">
        <w:rPr>
          <w:rFonts w:ascii="Arial" w:hAnsi="Arial" w:cs="Arial"/>
        </w:rPr>
        <w:t>TV Perú, Radio Nacional, El Comercio, Gestión, Agencia EFE, Andina, Canal 5, Latina, América TV, Canal N, RPP, Correo, La República, entre otros</w:t>
      </w:r>
      <w:r>
        <w:rPr>
          <w:rFonts w:ascii="Arial" w:hAnsi="Arial" w:cs="Arial"/>
        </w:rPr>
        <w:t>.</w:t>
      </w:r>
    </w:p>
    <w:p w14:paraId="0659C3CB" w14:textId="138A5807" w:rsidR="00F61569" w:rsidRDefault="00F61569">
      <w:pPr>
        <w:spacing w:after="160" w:line="259" w:lineRule="auto"/>
        <w:rPr>
          <w:rFonts w:ascii="Arial" w:hAnsi="Arial" w:cs="Arial"/>
          <w:b/>
          <w:bCs/>
        </w:rPr>
      </w:pPr>
    </w:p>
    <w:p w14:paraId="4AB0781D" w14:textId="5FA4EF90" w:rsidR="00F61569" w:rsidRDefault="00061346" w:rsidP="007128B0">
      <w:pPr>
        <w:pStyle w:val="ListParagraph"/>
        <w:numPr>
          <w:ilvl w:val="0"/>
          <w:numId w:val="2"/>
        </w:numPr>
        <w:ind w:left="708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Enlaces en vivo </w:t>
      </w:r>
    </w:p>
    <w:p w14:paraId="558757EE" w14:textId="44451F86" w:rsidR="00061346" w:rsidRDefault="00061346" w:rsidP="00061346">
      <w:pPr>
        <w:pStyle w:val="ListParagraph"/>
        <w:jc w:val="both"/>
        <w:rPr>
          <w:rFonts w:ascii="Arial" w:hAnsi="Arial" w:cs="Arial"/>
          <w:b/>
          <w:bCs/>
        </w:rPr>
      </w:pPr>
    </w:p>
    <w:p w14:paraId="2AD73E42" w14:textId="1041EF76" w:rsidR="00061346" w:rsidRDefault="00061346" w:rsidP="00061346">
      <w:pPr>
        <w:pStyle w:val="ListParagraph"/>
        <w:jc w:val="both"/>
        <w:rPr>
          <w:rFonts w:ascii="Arial" w:hAnsi="Arial" w:cs="Arial"/>
        </w:rPr>
      </w:pPr>
      <w:r w:rsidRPr="00061346">
        <w:rPr>
          <w:rFonts w:ascii="Arial" w:hAnsi="Arial" w:cs="Arial"/>
        </w:rPr>
        <w:t>Durante el presente año se desarrollaron 4 enlaces en vivo en los meses de junio y diciembre</w:t>
      </w:r>
      <w:r w:rsidR="00DC1874">
        <w:rPr>
          <w:rFonts w:ascii="Arial" w:hAnsi="Arial" w:cs="Arial"/>
        </w:rPr>
        <w:t>.</w:t>
      </w:r>
    </w:p>
    <w:p w14:paraId="4C8C4274" w14:textId="3BDE4C02" w:rsidR="00DC1874" w:rsidRDefault="00DC1874" w:rsidP="00061346">
      <w:pPr>
        <w:pStyle w:val="ListParagraph"/>
        <w:jc w:val="both"/>
        <w:rPr>
          <w:rFonts w:ascii="Arial" w:hAnsi="Arial" w:cs="Arial"/>
        </w:rPr>
      </w:pPr>
    </w:p>
    <w:p w14:paraId="40CDDA42" w14:textId="30896ABB" w:rsidR="00DF05EF" w:rsidRDefault="00DC1874" w:rsidP="00C011B0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03 enlaces en vivo en el mes de junio donde se presentó una mesa demostrativa de los alimentos </w:t>
      </w:r>
      <w:r w:rsidR="00DF05EF">
        <w:rPr>
          <w:rFonts w:ascii="Arial" w:hAnsi="Arial" w:cs="Arial"/>
        </w:rPr>
        <w:t xml:space="preserve">naturales </w:t>
      </w:r>
      <w:r>
        <w:rPr>
          <w:rFonts w:ascii="Arial" w:hAnsi="Arial" w:cs="Arial"/>
        </w:rPr>
        <w:t xml:space="preserve">versus los productos </w:t>
      </w:r>
      <w:r w:rsidR="00DF05EF">
        <w:rPr>
          <w:rFonts w:ascii="Arial" w:hAnsi="Arial" w:cs="Arial"/>
        </w:rPr>
        <w:t xml:space="preserve">envasados </w:t>
      </w:r>
      <w:r w:rsidR="00F7368C">
        <w:rPr>
          <w:rFonts w:ascii="Arial" w:hAnsi="Arial" w:cs="Arial"/>
        </w:rPr>
        <w:t xml:space="preserve">más consumidos por los peruanos (sin bolsa ni marca) </w:t>
      </w:r>
      <w:r>
        <w:rPr>
          <w:rFonts w:ascii="Arial" w:hAnsi="Arial" w:cs="Arial"/>
        </w:rPr>
        <w:t xml:space="preserve">y </w:t>
      </w:r>
      <w:r w:rsidR="00D742A1" w:rsidRPr="00E155FB">
        <w:rPr>
          <w:rFonts w:ascii="Arial" w:hAnsi="Arial" w:cs="Arial"/>
        </w:rPr>
        <w:t xml:space="preserve">graficará el aporte de azúcar, sodio y grasas saturadas versus los alimentos naturales. De manera visual, el ciudadano podrá diferenciar lo saludable de aquello que perjudica su salud. </w:t>
      </w:r>
      <w:r w:rsidR="00DF05EF">
        <w:rPr>
          <w:rFonts w:ascii="Arial" w:hAnsi="Arial" w:cs="Arial"/>
        </w:rPr>
        <w:t xml:space="preserve">Asimismo, los </w:t>
      </w:r>
      <w:r w:rsidR="00DF05EF" w:rsidRPr="00E155FB">
        <w:rPr>
          <w:rFonts w:ascii="Arial" w:hAnsi="Arial" w:cs="Arial"/>
        </w:rPr>
        <w:t>nutricionistas del MINSA difundirán las bondades de los alimentos naturales y su aporte a la salud. Del mismo modo</w:t>
      </w:r>
      <w:r w:rsidR="009803F2">
        <w:rPr>
          <w:rFonts w:ascii="Arial" w:hAnsi="Arial" w:cs="Arial"/>
        </w:rPr>
        <w:t>, se mencionó la práctica d</w:t>
      </w:r>
      <w:r w:rsidR="00DF05EF" w:rsidRPr="00E155FB">
        <w:rPr>
          <w:rFonts w:ascii="Arial" w:hAnsi="Arial" w:cs="Arial"/>
        </w:rPr>
        <w:t xml:space="preserve">el consumo de agua y de la actividad física. </w:t>
      </w:r>
    </w:p>
    <w:p w14:paraId="4317324C" w14:textId="30FDB310" w:rsidR="00DC1874" w:rsidRDefault="00D742A1" w:rsidP="00061346">
      <w:pPr>
        <w:pStyle w:val="ListParagraph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Asimismo, se ejecutó </w:t>
      </w:r>
      <w:r w:rsidR="00DC1874">
        <w:rPr>
          <w:rFonts w:ascii="Arial" w:hAnsi="Arial" w:cs="Arial"/>
        </w:rPr>
        <w:t xml:space="preserve">01 microonda el 18 de diciembre sobre alimentación saludable en fiestas navideñas. Como vocero oficial se contó con la participación del Lic. Antonio Castillo, nutricionistas del </w:t>
      </w:r>
      <w:r w:rsidR="00DC1874" w:rsidRPr="00534D12">
        <w:rPr>
          <w:rFonts w:ascii="Arial" w:hAnsi="Arial" w:cs="Arial"/>
        </w:rPr>
        <w:t>Centro Nacional de Alimentación y Nutrición</w:t>
      </w:r>
      <w:r w:rsidR="00DC1874">
        <w:rPr>
          <w:rFonts w:ascii="Arial" w:hAnsi="Arial" w:cs="Arial"/>
        </w:rPr>
        <w:t xml:space="preserve">-CENAN. Para este enlace se contó con </w:t>
      </w:r>
      <w:r w:rsidR="00D5563D">
        <w:rPr>
          <w:rFonts w:ascii="Arial" w:hAnsi="Arial" w:cs="Arial"/>
        </w:rPr>
        <w:t xml:space="preserve">la asistencia </w:t>
      </w:r>
      <w:r w:rsidR="00DC1874">
        <w:rPr>
          <w:rFonts w:ascii="Arial" w:hAnsi="Arial" w:cs="Arial"/>
        </w:rPr>
        <w:t>de 7 medios de comunicación (Canal 2. Canal N, Andina, La República, Correo, Willax, UCI oticias, entre otros)</w:t>
      </w:r>
      <w:r w:rsidR="00DF05EF">
        <w:rPr>
          <w:rFonts w:ascii="Arial" w:hAnsi="Arial" w:cs="Arial"/>
        </w:rPr>
        <w:t>.</w:t>
      </w:r>
    </w:p>
    <w:p w14:paraId="2720872B" w14:textId="77777777" w:rsidR="00DF05EF" w:rsidRDefault="00DF05EF" w:rsidP="00061346">
      <w:pPr>
        <w:pStyle w:val="ListParagraph"/>
        <w:jc w:val="both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8"/>
        <w:gridCol w:w="1860"/>
        <w:gridCol w:w="2774"/>
      </w:tblGrid>
      <w:tr w:rsidR="007D1CA6" w14:paraId="72D9A193" w14:textId="77777777" w:rsidTr="00061346">
        <w:trPr>
          <w:jc w:val="center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</w:tcPr>
          <w:p w14:paraId="79DA0CBE" w14:textId="73D5647D" w:rsidR="007D1CA6" w:rsidRPr="00061346" w:rsidRDefault="00DC1874" w:rsidP="0006134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</w:rPr>
              <w:br w:type="page"/>
            </w:r>
            <w:r w:rsidR="007D1CA6" w:rsidRPr="00061346">
              <w:rPr>
                <w:rFonts w:ascii="Arial" w:hAnsi="Arial" w:cs="Arial"/>
                <w:color w:val="FFFFFF" w:themeColor="background1"/>
              </w:rPr>
              <w:t>Fechas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</w:tcPr>
          <w:p w14:paraId="3D27D90C" w14:textId="77777777" w:rsidR="007D1CA6" w:rsidRPr="00061346" w:rsidRDefault="007D1CA6" w:rsidP="0006134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061346">
              <w:rPr>
                <w:rFonts w:ascii="Arial" w:hAnsi="Arial" w:cs="Arial"/>
                <w:color w:val="FFFFFF" w:themeColor="background1"/>
              </w:rPr>
              <w:t>Lugar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5" w:themeFillShade="BF"/>
          </w:tcPr>
          <w:p w14:paraId="3CBE7D4C" w14:textId="77777777" w:rsidR="007D1CA6" w:rsidRPr="00061346" w:rsidRDefault="007D1CA6" w:rsidP="00061346">
            <w:pPr>
              <w:jc w:val="center"/>
              <w:rPr>
                <w:rFonts w:ascii="Arial" w:hAnsi="Arial" w:cs="Arial"/>
                <w:color w:val="FFFFFF" w:themeColor="background1"/>
              </w:rPr>
            </w:pPr>
            <w:r w:rsidRPr="00061346">
              <w:rPr>
                <w:rFonts w:ascii="Arial" w:hAnsi="Arial" w:cs="Arial"/>
                <w:color w:val="FFFFFF" w:themeColor="background1"/>
              </w:rPr>
              <w:t>Actividad</w:t>
            </w:r>
          </w:p>
        </w:tc>
      </w:tr>
      <w:tr w:rsidR="007D1CA6" w14:paraId="054D327F" w14:textId="77777777" w:rsidTr="00061346">
        <w:trPr>
          <w:trHeight w:val="310"/>
          <w:jc w:val="center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883DC" w14:textId="77777777" w:rsidR="007D1CA6" w:rsidRPr="00A026C8" w:rsidRDefault="007D1CA6" w:rsidP="0086280E">
            <w:pPr>
              <w:jc w:val="center"/>
              <w:rPr>
                <w:rFonts w:ascii="Arial" w:hAnsi="Arial" w:cs="Arial"/>
              </w:rPr>
            </w:pPr>
            <w:r w:rsidRPr="00A026C8">
              <w:rPr>
                <w:rFonts w:ascii="Arial" w:hAnsi="Arial" w:cs="Arial"/>
              </w:rPr>
              <w:t>26/06/2019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7415A" w14:textId="77777777" w:rsidR="007D1CA6" w:rsidRPr="00A026C8" w:rsidRDefault="007D1CA6" w:rsidP="0086280E">
            <w:pPr>
              <w:jc w:val="center"/>
              <w:rPr>
                <w:rFonts w:ascii="Arial" w:hAnsi="Arial" w:cs="Arial"/>
              </w:rPr>
            </w:pPr>
            <w:r w:rsidRPr="00A026C8">
              <w:rPr>
                <w:rFonts w:ascii="Arial" w:hAnsi="Arial" w:cs="Arial"/>
              </w:rPr>
              <w:t>Jardines del Minsa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2D689" w14:textId="77777777" w:rsidR="007D1CA6" w:rsidRPr="00A026C8" w:rsidRDefault="007D1CA6" w:rsidP="0086280E">
            <w:pPr>
              <w:rPr>
                <w:rFonts w:ascii="Arial" w:hAnsi="Arial" w:cs="Arial"/>
              </w:rPr>
            </w:pPr>
            <w:r w:rsidRPr="00A026C8">
              <w:rPr>
                <w:rFonts w:ascii="Arial" w:hAnsi="Arial" w:cs="Arial"/>
              </w:rPr>
              <w:t>Enlace microondas</w:t>
            </w:r>
          </w:p>
        </w:tc>
      </w:tr>
      <w:tr w:rsidR="007D1CA6" w14:paraId="63D9C1EA" w14:textId="77777777" w:rsidTr="00061346">
        <w:trPr>
          <w:trHeight w:val="310"/>
          <w:jc w:val="center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6D4C0" w14:textId="77777777" w:rsidR="007D1CA6" w:rsidRPr="00A026C8" w:rsidRDefault="007D1CA6" w:rsidP="0086280E">
            <w:pPr>
              <w:jc w:val="center"/>
              <w:rPr>
                <w:rFonts w:ascii="Arial" w:hAnsi="Arial" w:cs="Arial"/>
              </w:rPr>
            </w:pPr>
            <w:r w:rsidRPr="00A026C8">
              <w:rPr>
                <w:rFonts w:ascii="Arial" w:hAnsi="Arial" w:cs="Arial"/>
              </w:rPr>
              <w:t>27/06/2019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CC6CF" w14:textId="77777777" w:rsidR="007D1CA6" w:rsidRPr="00A026C8" w:rsidRDefault="007D1CA6" w:rsidP="0086280E">
            <w:pPr>
              <w:jc w:val="center"/>
              <w:rPr>
                <w:rFonts w:ascii="Arial" w:hAnsi="Arial" w:cs="Arial"/>
              </w:rPr>
            </w:pPr>
            <w:r w:rsidRPr="00A026C8">
              <w:rPr>
                <w:rFonts w:ascii="Arial" w:hAnsi="Arial" w:cs="Arial"/>
              </w:rPr>
              <w:t>INS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3ACD2" w14:textId="625E20B7" w:rsidR="007D1CA6" w:rsidRPr="00A026C8" w:rsidRDefault="007D1CA6" w:rsidP="0086280E">
            <w:pPr>
              <w:rPr>
                <w:rFonts w:ascii="Arial" w:hAnsi="Arial" w:cs="Arial"/>
              </w:rPr>
            </w:pPr>
            <w:r w:rsidRPr="00A026C8">
              <w:rPr>
                <w:rFonts w:ascii="Arial" w:hAnsi="Arial" w:cs="Arial"/>
              </w:rPr>
              <w:t>Enlace microonda</w:t>
            </w:r>
          </w:p>
        </w:tc>
      </w:tr>
      <w:tr w:rsidR="007D1CA6" w14:paraId="7B4BBD7D" w14:textId="77777777" w:rsidTr="00061346">
        <w:trPr>
          <w:trHeight w:val="310"/>
          <w:jc w:val="center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10EBE" w14:textId="77777777" w:rsidR="007D1CA6" w:rsidRPr="00A026C8" w:rsidRDefault="007D1CA6" w:rsidP="0086280E">
            <w:pPr>
              <w:jc w:val="center"/>
              <w:rPr>
                <w:rFonts w:ascii="Arial" w:hAnsi="Arial" w:cs="Arial"/>
              </w:rPr>
            </w:pPr>
            <w:r w:rsidRPr="00A026C8">
              <w:rPr>
                <w:rFonts w:ascii="Arial" w:hAnsi="Arial" w:cs="Arial"/>
              </w:rPr>
              <w:t>28/06/2019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F559B" w14:textId="77777777" w:rsidR="007D1CA6" w:rsidRPr="00A026C8" w:rsidRDefault="007D1CA6" w:rsidP="0086280E">
            <w:pPr>
              <w:jc w:val="center"/>
              <w:rPr>
                <w:rFonts w:ascii="Arial" w:hAnsi="Arial" w:cs="Arial"/>
              </w:rPr>
            </w:pPr>
            <w:r w:rsidRPr="00A026C8">
              <w:rPr>
                <w:rFonts w:ascii="Arial" w:hAnsi="Arial" w:cs="Arial"/>
              </w:rPr>
              <w:t>INS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3F932" w14:textId="5019EC3D" w:rsidR="007D1CA6" w:rsidRPr="00A026C8" w:rsidRDefault="007D1CA6" w:rsidP="0086280E">
            <w:pPr>
              <w:jc w:val="both"/>
              <w:rPr>
                <w:rFonts w:ascii="Arial" w:hAnsi="Arial" w:cs="Arial"/>
              </w:rPr>
            </w:pPr>
            <w:r w:rsidRPr="00A026C8">
              <w:rPr>
                <w:rFonts w:ascii="Arial" w:hAnsi="Arial" w:cs="Arial"/>
              </w:rPr>
              <w:t>Enlace microonda</w:t>
            </w:r>
          </w:p>
        </w:tc>
      </w:tr>
      <w:tr w:rsidR="00DC1874" w:rsidRPr="00A026C8" w14:paraId="608B9014" w14:textId="77777777" w:rsidTr="0086280E">
        <w:trPr>
          <w:trHeight w:val="310"/>
          <w:jc w:val="center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A330F" w14:textId="77777777" w:rsidR="00DC1874" w:rsidRPr="00A026C8" w:rsidRDefault="00DC1874" w:rsidP="008628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18/12/2019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57A87" w14:textId="77777777" w:rsidR="00DC1874" w:rsidRPr="00A026C8" w:rsidRDefault="00DC1874" w:rsidP="0086280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A49BC" w14:textId="0D88BF3F" w:rsidR="00DC1874" w:rsidRPr="00A026C8" w:rsidRDefault="00DC1874" w:rsidP="0086280E">
            <w:pPr>
              <w:jc w:val="both"/>
              <w:rPr>
                <w:rFonts w:ascii="Arial" w:hAnsi="Arial" w:cs="Arial"/>
              </w:rPr>
            </w:pPr>
            <w:r w:rsidRPr="00A026C8">
              <w:rPr>
                <w:rFonts w:ascii="Arial" w:hAnsi="Arial" w:cs="Arial"/>
              </w:rPr>
              <w:t>Enlace microonda</w:t>
            </w:r>
          </w:p>
        </w:tc>
      </w:tr>
    </w:tbl>
    <w:p w14:paraId="1C9D93DB" w14:textId="77777777" w:rsidR="000B6D63" w:rsidRDefault="000B6D63" w:rsidP="000B6D63">
      <w:pPr>
        <w:pStyle w:val="ListParagraph"/>
        <w:jc w:val="both"/>
        <w:rPr>
          <w:rFonts w:ascii="Arial" w:hAnsi="Arial" w:cs="Arial"/>
          <w:b/>
          <w:bCs/>
        </w:rPr>
      </w:pPr>
    </w:p>
    <w:p w14:paraId="458F70B4" w14:textId="60078C48" w:rsidR="00FB48C7" w:rsidRDefault="00FB48C7" w:rsidP="007128B0">
      <w:pPr>
        <w:pStyle w:val="ListParagraph"/>
        <w:numPr>
          <w:ilvl w:val="0"/>
          <w:numId w:val="2"/>
        </w:numPr>
        <w:ind w:left="708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Campaña en medios masivos</w:t>
      </w:r>
    </w:p>
    <w:p w14:paraId="2A98499B" w14:textId="77777777" w:rsidR="0096798A" w:rsidRDefault="0096798A" w:rsidP="0096798A">
      <w:pPr>
        <w:pStyle w:val="ListParagraph"/>
        <w:jc w:val="both"/>
        <w:rPr>
          <w:rFonts w:ascii="Arial" w:hAnsi="Arial" w:cs="Arial"/>
          <w:b/>
          <w:bCs/>
        </w:rPr>
      </w:pPr>
    </w:p>
    <w:p w14:paraId="7633E51B" w14:textId="58D8C6DB" w:rsidR="009803F2" w:rsidRPr="00AA4070" w:rsidRDefault="0096798A" w:rsidP="009803F2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campaña en medios masivos a nivel nacional tuvo una </w:t>
      </w:r>
      <w:r w:rsidR="001B2821">
        <w:rPr>
          <w:rFonts w:ascii="Arial" w:hAnsi="Arial" w:cs="Arial"/>
        </w:rPr>
        <w:t xml:space="preserve">inversión de </w:t>
      </w:r>
      <w:r w:rsidR="001B2821" w:rsidRPr="001B2821">
        <w:rPr>
          <w:rFonts w:ascii="Arial" w:hAnsi="Arial" w:cs="Arial"/>
        </w:rPr>
        <w:t xml:space="preserve">S/ </w:t>
      </w:r>
      <w:r w:rsidR="009758D6">
        <w:rPr>
          <w:rFonts w:ascii="Arial" w:hAnsi="Arial" w:cs="Arial"/>
        </w:rPr>
        <w:t>1</w:t>
      </w:r>
      <w:r w:rsidR="001B2821" w:rsidRPr="001B2821">
        <w:rPr>
          <w:rFonts w:ascii="Arial" w:hAnsi="Arial" w:cs="Arial"/>
        </w:rPr>
        <w:t>,</w:t>
      </w:r>
      <w:r w:rsidR="009758D6">
        <w:rPr>
          <w:rFonts w:ascii="Arial" w:hAnsi="Arial" w:cs="Arial"/>
        </w:rPr>
        <w:t>469</w:t>
      </w:r>
      <w:r w:rsidR="001B2821" w:rsidRPr="001B2821">
        <w:rPr>
          <w:rFonts w:ascii="Arial" w:hAnsi="Arial" w:cs="Arial"/>
        </w:rPr>
        <w:t>,</w:t>
      </w:r>
      <w:r w:rsidR="009758D6">
        <w:rPr>
          <w:rFonts w:ascii="Arial" w:hAnsi="Arial" w:cs="Arial"/>
        </w:rPr>
        <w:t>476</w:t>
      </w:r>
      <w:r w:rsidR="001B2821" w:rsidRPr="001B2821">
        <w:rPr>
          <w:rFonts w:ascii="Arial" w:hAnsi="Arial" w:cs="Arial"/>
        </w:rPr>
        <w:t>.</w:t>
      </w:r>
      <w:r w:rsidR="009758D6">
        <w:rPr>
          <w:rFonts w:ascii="Arial" w:hAnsi="Arial" w:cs="Arial"/>
        </w:rPr>
        <w:t>53</w:t>
      </w:r>
      <w:r w:rsidR="001B2821">
        <w:rPr>
          <w:rFonts w:ascii="Arial" w:hAnsi="Arial" w:cs="Arial"/>
        </w:rPr>
        <w:t xml:space="preserve"> con </w:t>
      </w:r>
      <w:r w:rsidR="00C5271B">
        <w:rPr>
          <w:rFonts w:ascii="Arial" w:hAnsi="Arial" w:cs="Arial"/>
        </w:rPr>
        <w:t xml:space="preserve">una </w:t>
      </w:r>
      <w:r>
        <w:rPr>
          <w:rFonts w:ascii="Arial" w:hAnsi="Arial" w:cs="Arial"/>
        </w:rPr>
        <w:t>duración de 60 días</w:t>
      </w:r>
      <w:r w:rsidR="00C5271B">
        <w:rPr>
          <w:rFonts w:ascii="Arial" w:hAnsi="Arial" w:cs="Arial"/>
        </w:rPr>
        <w:t xml:space="preserve"> (</w:t>
      </w:r>
      <w:r w:rsidR="00FE50EE">
        <w:rPr>
          <w:rFonts w:ascii="Arial" w:hAnsi="Arial" w:cs="Arial"/>
        </w:rPr>
        <w:t>d</w:t>
      </w:r>
      <w:r w:rsidR="00C5271B">
        <w:rPr>
          <w:rFonts w:ascii="Arial" w:hAnsi="Arial" w:cs="Arial"/>
        </w:rPr>
        <w:t xml:space="preserve">el </w:t>
      </w:r>
      <w:r w:rsidR="000C65A3">
        <w:rPr>
          <w:rFonts w:ascii="Arial" w:hAnsi="Arial" w:cs="Arial"/>
        </w:rPr>
        <w:t>15</w:t>
      </w:r>
      <w:r>
        <w:rPr>
          <w:rFonts w:ascii="Arial" w:hAnsi="Arial" w:cs="Arial"/>
        </w:rPr>
        <w:t xml:space="preserve"> de julio </w:t>
      </w:r>
      <w:r w:rsidR="00C5271B">
        <w:rPr>
          <w:rFonts w:ascii="Arial" w:hAnsi="Arial" w:cs="Arial"/>
        </w:rPr>
        <w:t xml:space="preserve">al </w:t>
      </w:r>
      <w:r w:rsidR="000C65A3">
        <w:rPr>
          <w:rFonts w:ascii="Arial" w:hAnsi="Arial" w:cs="Arial"/>
        </w:rPr>
        <w:t>24</w:t>
      </w:r>
      <w:r>
        <w:rPr>
          <w:rFonts w:ascii="Arial" w:hAnsi="Arial" w:cs="Arial"/>
        </w:rPr>
        <w:t xml:space="preserve"> de setiembre</w:t>
      </w:r>
      <w:r w:rsidR="00FE50EE">
        <w:rPr>
          <w:rFonts w:ascii="Arial" w:hAnsi="Arial" w:cs="Arial"/>
        </w:rPr>
        <w:t>)</w:t>
      </w:r>
      <w:r w:rsidR="00F16154">
        <w:rPr>
          <w:rFonts w:ascii="Arial" w:hAnsi="Arial" w:cs="Arial"/>
        </w:rPr>
        <w:t xml:space="preserve"> logrando </w:t>
      </w:r>
      <w:r w:rsidR="00FE50EE">
        <w:rPr>
          <w:rFonts w:ascii="Arial" w:hAnsi="Arial" w:cs="Arial"/>
        </w:rPr>
        <w:t xml:space="preserve">alcanzar </w:t>
      </w:r>
      <w:r w:rsidR="00F16154">
        <w:rPr>
          <w:rFonts w:ascii="Arial" w:hAnsi="Arial" w:cs="Arial"/>
        </w:rPr>
        <w:t>a casi 7 millones de personas</w:t>
      </w:r>
      <w:r w:rsidR="0086280E">
        <w:rPr>
          <w:rFonts w:ascii="Arial" w:hAnsi="Arial" w:cs="Arial"/>
        </w:rPr>
        <w:t xml:space="preserve"> con los mensajes claves</w:t>
      </w:r>
      <w:r w:rsidR="009803F2">
        <w:rPr>
          <w:rFonts w:ascii="Arial" w:hAnsi="Arial" w:cs="Arial"/>
        </w:rPr>
        <w:t xml:space="preserve"> para promocionar la alimentación saludable.</w:t>
      </w:r>
    </w:p>
    <w:p w14:paraId="18004047" w14:textId="3FE9415B" w:rsidR="001B2821" w:rsidRDefault="001B2821" w:rsidP="00FE50EE">
      <w:pPr>
        <w:pStyle w:val="ListParagraph"/>
        <w:jc w:val="both"/>
        <w:rPr>
          <w:rFonts w:ascii="Arial" w:hAnsi="Arial" w:cs="Arial"/>
        </w:rPr>
      </w:pPr>
    </w:p>
    <w:p w14:paraId="37EE98E7" w14:textId="77777777" w:rsidR="00CA1B55" w:rsidRDefault="00CA1B55" w:rsidP="00FB48C7">
      <w:pPr>
        <w:pStyle w:val="ListParagraph"/>
        <w:jc w:val="both"/>
        <w:rPr>
          <w:rFonts w:ascii="Arial" w:hAnsi="Arial" w:cs="Arial"/>
        </w:rPr>
      </w:pPr>
    </w:p>
    <w:p w14:paraId="28DDC7A6" w14:textId="5CAE9445" w:rsidR="001B2821" w:rsidRDefault="0096798A" w:rsidP="00FB48C7">
      <w:pPr>
        <w:pStyle w:val="ListParagraph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utilizó los </w:t>
      </w:r>
      <w:r w:rsidR="001B2821">
        <w:rPr>
          <w:rFonts w:ascii="Arial" w:hAnsi="Arial" w:cs="Arial"/>
        </w:rPr>
        <w:t xml:space="preserve">siguientes medios: </w:t>
      </w:r>
    </w:p>
    <w:p w14:paraId="790683F0" w14:textId="77777777" w:rsidR="001B2821" w:rsidRDefault="001B2821" w:rsidP="00FB48C7">
      <w:pPr>
        <w:pStyle w:val="ListParagraph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Ind w:w="1650" w:type="dxa"/>
        <w:tblLook w:val="04A0" w:firstRow="1" w:lastRow="0" w:firstColumn="1" w:lastColumn="0" w:noHBand="0" w:noVBand="1"/>
      </w:tblPr>
      <w:tblGrid>
        <w:gridCol w:w="2879"/>
        <w:gridCol w:w="2879"/>
      </w:tblGrid>
      <w:tr w:rsidR="001B2821" w14:paraId="532A3ADD" w14:textId="1A0A7611" w:rsidTr="00F511BE">
        <w:tc>
          <w:tcPr>
            <w:tcW w:w="2879" w:type="dxa"/>
            <w:shd w:val="clear" w:color="auto" w:fill="0070C0"/>
          </w:tcPr>
          <w:p w14:paraId="2FB2AD88" w14:textId="73F5ECCF" w:rsidR="001B2821" w:rsidRPr="001B2821" w:rsidRDefault="001B2821" w:rsidP="00FB48C7">
            <w:pPr>
              <w:pStyle w:val="ListParagraph"/>
              <w:ind w:left="0"/>
              <w:jc w:val="both"/>
              <w:rPr>
                <w:rFonts w:ascii="Arial" w:hAnsi="Arial" w:cs="Arial"/>
                <w:color w:val="FFFFFF" w:themeColor="background1"/>
              </w:rPr>
            </w:pPr>
            <w:r w:rsidRPr="001B2821">
              <w:rPr>
                <w:rFonts w:ascii="Arial" w:hAnsi="Arial" w:cs="Arial"/>
                <w:color w:val="FFFFFF" w:themeColor="background1"/>
              </w:rPr>
              <w:t>Medio masivo</w:t>
            </w:r>
          </w:p>
        </w:tc>
        <w:tc>
          <w:tcPr>
            <w:tcW w:w="2879" w:type="dxa"/>
            <w:shd w:val="clear" w:color="auto" w:fill="0070C0"/>
          </w:tcPr>
          <w:p w14:paraId="74B8087B" w14:textId="5F14E349" w:rsidR="001B2821" w:rsidRPr="001B2821" w:rsidRDefault="00CA1B55" w:rsidP="00FB48C7">
            <w:pPr>
              <w:pStyle w:val="ListParagraph"/>
              <w:ind w:left="0"/>
              <w:jc w:val="both"/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color w:val="FFFFFF" w:themeColor="background1"/>
              </w:rPr>
              <w:t>Personas alcanzadas</w:t>
            </w:r>
          </w:p>
        </w:tc>
      </w:tr>
      <w:tr w:rsidR="001B2821" w:rsidRPr="000C65A3" w14:paraId="67C48416" w14:textId="6B8EBC9C" w:rsidTr="00F511BE">
        <w:tc>
          <w:tcPr>
            <w:tcW w:w="2879" w:type="dxa"/>
          </w:tcPr>
          <w:p w14:paraId="16210495" w14:textId="16BE791A" w:rsidR="001B2821" w:rsidRDefault="001B2821" w:rsidP="00FB48C7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277796">
              <w:rPr>
                <w:rFonts w:ascii="Arial" w:hAnsi="Arial" w:cs="Arial"/>
              </w:rPr>
              <w:t>Televisión:</w:t>
            </w:r>
          </w:p>
        </w:tc>
        <w:tc>
          <w:tcPr>
            <w:tcW w:w="2879" w:type="dxa"/>
          </w:tcPr>
          <w:p w14:paraId="0BB988DF" w14:textId="086F8540" w:rsidR="001B2821" w:rsidRDefault="00C7107D" w:rsidP="00FB48C7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Calibri" w:hAnsi="Calibri"/>
              </w:rPr>
              <w:t>2’911,128</w:t>
            </w:r>
          </w:p>
        </w:tc>
      </w:tr>
      <w:tr w:rsidR="001B2821" w:rsidRPr="000C65A3" w14:paraId="31927DA1" w14:textId="72864185" w:rsidTr="00F511BE">
        <w:tc>
          <w:tcPr>
            <w:tcW w:w="2879" w:type="dxa"/>
          </w:tcPr>
          <w:p w14:paraId="790C3F38" w14:textId="3D0BC075" w:rsidR="001B2821" w:rsidRDefault="001B2821" w:rsidP="00FB48C7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 w:rsidRPr="00277796">
              <w:rPr>
                <w:rFonts w:ascii="Arial" w:hAnsi="Arial" w:cs="Arial"/>
              </w:rPr>
              <w:t>Radio:</w:t>
            </w:r>
          </w:p>
        </w:tc>
        <w:tc>
          <w:tcPr>
            <w:tcW w:w="2879" w:type="dxa"/>
          </w:tcPr>
          <w:p w14:paraId="65E23184" w14:textId="5B1262E2" w:rsidR="001B2821" w:rsidRDefault="00C7107D" w:rsidP="00C7107D">
            <w:pPr>
              <w:jc w:val="both"/>
              <w:rPr>
                <w:rFonts w:ascii="Arial" w:hAnsi="Arial" w:cs="Arial"/>
              </w:rPr>
            </w:pPr>
            <w:r>
              <w:rPr>
                <w:rFonts w:ascii="Calibri" w:hAnsi="Calibri"/>
              </w:rPr>
              <w:t>6’936,306</w:t>
            </w:r>
          </w:p>
        </w:tc>
      </w:tr>
      <w:tr w:rsidR="001B2821" w:rsidRPr="000C65A3" w14:paraId="16EF05B7" w14:textId="6058AFEE" w:rsidTr="00F511BE">
        <w:tc>
          <w:tcPr>
            <w:tcW w:w="2879" w:type="dxa"/>
          </w:tcPr>
          <w:p w14:paraId="5BEA59CF" w14:textId="3827A81F" w:rsidR="001B2821" w:rsidRDefault="000D7DC6" w:rsidP="00FB48C7">
            <w:pPr>
              <w:pStyle w:val="ListParagraph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Diarios a nivel nacional</w:t>
            </w:r>
            <w:r w:rsidR="001B2821" w:rsidRPr="00277796">
              <w:rPr>
                <w:rFonts w:ascii="Arial" w:hAnsi="Arial" w:cs="Arial"/>
              </w:rPr>
              <w:t>:</w:t>
            </w:r>
          </w:p>
        </w:tc>
        <w:tc>
          <w:tcPr>
            <w:tcW w:w="2879" w:type="dxa"/>
          </w:tcPr>
          <w:p w14:paraId="48844F9D" w14:textId="034EF369" w:rsidR="001B2821" w:rsidRDefault="00621323" w:rsidP="00621323">
            <w:pPr>
              <w:jc w:val="both"/>
              <w:rPr>
                <w:rFonts w:ascii="Arial" w:hAnsi="Arial" w:cs="Arial"/>
              </w:rPr>
            </w:pPr>
            <w:r>
              <w:rPr>
                <w:rFonts w:ascii="Calibri" w:hAnsi="Calibri"/>
              </w:rPr>
              <w:t>2’867,506</w:t>
            </w:r>
          </w:p>
        </w:tc>
      </w:tr>
    </w:tbl>
    <w:p w14:paraId="75D7427D" w14:textId="77777777" w:rsidR="000C65A3" w:rsidRDefault="000C65A3" w:rsidP="000C65A3">
      <w:pPr>
        <w:pStyle w:val="ListParagraph"/>
        <w:jc w:val="both"/>
        <w:rPr>
          <w:rFonts w:ascii="Arial" w:hAnsi="Arial" w:cs="Arial"/>
          <w:b/>
          <w:bCs/>
        </w:rPr>
      </w:pPr>
    </w:p>
    <w:p w14:paraId="7A7A724A" w14:textId="467F8AAD" w:rsidR="00D31D2C" w:rsidRDefault="00D31D2C" w:rsidP="00D45070">
      <w:pPr>
        <w:pStyle w:val="ListParagraph"/>
        <w:ind w:left="720"/>
        <w:jc w:val="both"/>
        <w:rPr>
          <w:rFonts w:ascii="Arial" w:eastAsia="Calibri" w:hAnsi="Arial" w:cs="Arial"/>
          <w:sz w:val="22"/>
          <w:szCs w:val="22"/>
          <w:lang w:val="es-PE" w:eastAsia="en-US"/>
        </w:rPr>
      </w:pPr>
    </w:p>
    <w:p w14:paraId="0BC0EE0D" w14:textId="5127046A" w:rsidR="00D11ED3" w:rsidRPr="00CB1442" w:rsidRDefault="000B6D63" w:rsidP="007128B0">
      <w:pPr>
        <w:pStyle w:val="ListParagraph"/>
        <w:numPr>
          <w:ilvl w:val="0"/>
          <w:numId w:val="2"/>
        </w:numPr>
        <w:ind w:left="708"/>
        <w:jc w:val="both"/>
        <w:rPr>
          <w:rFonts w:ascii="Arial" w:hAnsi="Arial" w:cs="Arial"/>
          <w:b/>
          <w:bCs/>
        </w:rPr>
      </w:pPr>
      <w:r w:rsidRPr="00CB1442">
        <w:rPr>
          <w:rFonts w:ascii="Arial" w:hAnsi="Arial" w:cs="Arial"/>
          <w:b/>
          <w:bCs/>
        </w:rPr>
        <w:t>Elaboración de notas de</w:t>
      </w:r>
      <w:r w:rsidR="00D11ED3" w:rsidRPr="00CB1442">
        <w:rPr>
          <w:rFonts w:ascii="Arial" w:hAnsi="Arial" w:cs="Arial"/>
          <w:b/>
          <w:bCs/>
        </w:rPr>
        <w:t xml:space="preserve"> prensa</w:t>
      </w:r>
    </w:p>
    <w:p w14:paraId="7BDF3372" w14:textId="77252963" w:rsidR="00FB48C7" w:rsidRPr="00CB1442" w:rsidRDefault="00FB48C7" w:rsidP="00FB48C7">
      <w:pPr>
        <w:jc w:val="both"/>
        <w:rPr>
          <w:rFonts w:ascii="Arial" w:hAnsi="Arial" w:cs="Arial"/>
        </w:rPr>
      </w:pPr>
    </w:p>
    <w:p w14:paraId="705F1197" w14:textId="0B81A62C" w:rsidR="00C011B0" w:rsidRPr="00CB1442" w:rsidRDefault="00D45070" w:rsidP="00C011B0">
      <w:pPr>
        <w:pStyle w:val="ListParagraph"/>
        <w:jc w:val="both"/>
        <w:rPr>
          <w:rFonts w:ascii="Arial" w:hAnsi="Arial" w:cs="Arial"/>
        </w:rPr>
      </w:pPr>
      <w:r w:rsidRPr="00CB1442">
        <w:rPr>
          <w:rFonts w:ascii="Arial" w:hAnsi="Arial" w:cs="Arial"/>
        </w:rPr>
        <w:t>En el 2019 se han elaborado 1</w:t>
      </w:r>
      <w:r w:rsidR="000B6D63" w:rsidRPr="00CB1442">
        <w:rPr>
          <w:rFonts w:ascii="Arial" w:hAnsi="Arial" w:cs="Arial"/>
        </w:rPr>
        <w:t>7</w:t>
      </w:r>
      <w:r w:rsidRPr="00CB1442">
        <w:rPr>
          <w:rFonts w:ascii="Arial" w:hAnsi="Arial" w:cs="Arial"/>
        </w:rPr>
        <w:t xml:space="preserve"> notas de prensa </w:t>
      </w:r>
      <w:r w:rsidR="00C034D4" w:rsidRPr="00CB1442">
        <w:rPr>
          <w:rFonts w:ascii="Arial" w:hAnsi="Arial" w:cs="Arial"/>
        </w:rPr>
        <w:t>relacionados a</w:t>
      </w:r>
      <w:r w:rsidR="000B6D63" w:rsidRPr="00CB1442">
        <w:rPr>
          <w:rFonts w:ascii="Arial" w:hAnsi="Arial" w:cs="Arial"/>
        </w:rPr>
        <w:t xml:space="preserve"> la alimentación saludable - etiquetado frontal.</w:t>
      </w:r>
      <w:r w:rsidR="00C011B0" w:rsidRPr="00CB1442">
        <w:rPr>
          <w:rFonts w:ascii="Arial" w:hAnsi="Arial" w:cs="Arial"/>
        </w:rPr>
        <w:t xml:space="preserve"> Asimismo, nuestros voceros institucionales brindaron entrevistas en diversos medios masivos.</w:t>
      </w:r>
    </w:p>
    <w:p w14:paraId="7366300F" w14:textId="77777777" w:rsidR="00C011B0" w:rsidRPr="003A6DB5" w:rsidRDefault="00C011B0" w:rsidP="00C034D4">
      <w:pPr>
        <w:pStyle w:val="ListParagraph"/>
        <w:jc w:val="both"/>
        <w:rPr>
          <w:rFonts w:ascii="Arial" w:eastAsia="Arial Unicode MS" w:hAnsi="Arial" w:cs="Arial"/>
          <w:b/>
          <w:bCs/>
        </w:rPr>
      </w:pPr>
    </w:p>
    <w:bookmarkEnd w:id="0"/>
    <w:p w14:paraId="1036933C" w14:textId="07EDE0DE" w:rsidR="00D45070" w:rsidRDefault="00D45070" w:rsidP="00D45070">
      <w:pPr>
        <w:pStyle w:val="ListParagraph"/>
        <w:ind w:left="720"/>
        <w:jc w:val="both"/>
        <w:rPr>
          <w:rFonts w:ascii="Arial" w:eastAsia="Calibri" w:hAnsi="Arial" w:cs="Arial"/>
          <w:sz w:val="22"/>
          <w:szCs w:val="22"/>
          <w:lang w:val="es-PE" w:eastAsia="en-US"/>
        </w:rPr>
      </w:pPr>
    </w:p>
    <w:p w14:paraId="3621EC1E" w14:textId="63B16D13" w:rsidR="000B6D63" w:rsidRPr="000B6D63" w:rsidRDefault="005146AE" w:rsidP="000B6D63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</w:t>
      </w:r>
      <w:r w:rsidR="000B6D63">
        <w:rPr>
          <w:rFonts w:ascii="Arial" w:hAnsi="Arial" w:cs="Arial"/>
          <w:b/>
          <w:bCs/>
        </w:rPr>
        <w:t xml:space="preserve">) </w:t>
      </w:r>
      <w:r w:rsidR="000B6D63" w:rsidRPr="000B6D63">
        <w:rPr>
          <w:rFonts w:ascii="Arial" w:hAnsi="Arial" w:cs="Arial"/>
          <w:b/>
          <w:bCs/>
        </w:rPr>
        <w:t>Estrategia en redes sociales</w:t>
      </w:r>
    </w:p>
    <w:p w14:paraId="5EA67E1F" w14:textId="77777777" w:rsidR="000B6D63" w:rsidRDefault="000B6D63" w:rsidP="000B6D63">
      <w:pPr>
        <w:jc w:val="both"/>
        <w:rPr>
          <w:rFonts w:ascii="Arial" w:eastAsia="Calibri" w:hAnsi="Arial" w:cs="Arial"/>
          <w:sz w:val="22"/>
          <w:szCs w:val="22"/>
          <w:lang w:val="es-PE" w:eastAsia="en-US"/>
        </w:rPr>
      </w:pPr>
    </w:p>
    <w:p w14:paraId="2650CE1D" w14:textId="7B27B253" w:rsidR="000B6D63" w:rsidRPr="000B6D63" w:rsidRDefault="000B6D63" w:rsidP="000B6D63">
      <w:pPr>
        <w:jc w:val="both"/>
        <w:rPr>
          <w:rFonts w:ascii="Arial" w:eastAsia="Calibri" w:hAnsi="Arial" w:cs="Arial"/>
          <w:sz w:val="22"/>
          <w:szCs w:val="22"/>
          <w:lang w:val="es-PE" w:eastAsia="en-US"/>
        </w:rPr>
      </w:pPr>
      <w:r w:rsidRPr="000B6D63">
        <w:rPr>
          <w:rFonts w:ascii="Arial" w:eastAsia="Calibri" w:hAnsi="Arial" w:cs="Arial"/>
          <w:sz w:val="22"/>
          <w:szCs w:val="22"/>
          <w:lang w:val="es-PE" w:eastAsia="en-US"/>
        </w:rPr>
        <w:t>Durante el presente año se ha realizado en forma permanente publicaciones de mensajes alusivos a la alimentación saludable</w:t>
      </w:r>
      <w:r>
        <w:rPr>
          <w:rFonts w:ascii="Arial" w:eastAsia="Calibri" w:hAnsi="Arial" w:cs="Arial"/>
          <w:sz w:val="22"/>
          <w:szCs w:val="22"/>
          <w:lang w:val="es-PE" w:eastAsia="en-US"/>
        </w:rPr>
        <w:t xml:space="preserve"> – etiquetado frontal</w:t>
      </w:r>
      <w:r w:rsidRPr="000B6D63">
        <w:rPr>
          <w:rFonts w:ascii="Arial" w:eastAsia="Calibri" w:hAnsi="Arial" w:cs="Arial"/>
          <w:sz w:val="22"/>
          <w:szCs w:val="22"/>
          <w:lang w:val="es-PE" w:eastAsia="en-US"/>
        </w:rPr>
        <w:t xml:space="preserve"> en las redes sociales del Minsa (Facebook, twitter e instagram). A continuación, se detalla N° de publicaciones, interacciones y alcance por red social.</w:t>
      </w:r>
    </w:p>
    <w:p w14:paraId="2E301AE4" w14:textId="06847A0B" w:rsidR="000B6D63" w:rsidRDefault="000B6D63" w:rsidP="000B6D63">
      <w:pPr>
        <w:pStyle w:val="ListParagraph"/>
        <w:ind w:left="720"/>
        <w:jc w:val="both"/>
        <w:rPr>
          <w:rFonts w:ascii="Arial" w:eastAsia="Calibri" w:hAnsi="Arial" w:cs="Arial"/>
          <w:sz w:val="22"/>
          <w:szCs w:val="22"/>
          <w:lang w:val="es-PE" w:eastAsia="en-US"/>
        </w:rPr>
      </w:pPr>
    </w:p>
    <w:p w14:paraId="04FFFE43" w14:textId="77777777" w:rsidR="000B6D63" w:rsidRDefault="000B6D63" w:rsidP="000B6D63">
      <w:pPr>
        <w:pStyle w:val="ListParagraph"/>
        <w:ind w:left="720"/>
        <w:jc w:val="both"/>
        <w:rPr>
          <w:rFonts w:ascii="Arial" w:eastAsia="Calibri" w:hAnsi="Arial" w:cs="Arial"/>
          <w:sz w:val="22"/>
          <w:szCs w:val="22"/>
          <w:lang w:val="es-PE" w:eastAsia="en-US"/>
        </w:rPr>
      </w:pPr>
    </w:p>
    <w:tbl>
      <w:tblPr>
        <w:tblpPr w:leftFromText="141" w:rightFromText="141" w:vertAnchor="text" w:horzAnchor="margin" w:tblpXSpec="center" w:tblpY="-44"/>
        <w:tblW w:w="65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1"/>
        <w:gridCol w:w="1560"/>
        <w:gridCol w:w="1559"/>
        <w:gridCol w:w="1701"/>
      </w:tblGrid>
      <w:tr w:rsidR="000B6D63" w:rsidRPr="00A8315B" w14:paraId="4469C14B" w14:textId="77777777" w:rsidTr="000B6D63">
        <w:trPr>
          <w:trHeight w:val="300"/>
        </w:trPr>
        <w:tc>
          <w:tcPr>
            <w:tcW w:w="1691" w:type="dxa"/>
            <w:shd w:val="clear" w:color="auto" w:fill="0070C0"/>
            <w:noWrap/>
          </w:tcPr>
          <w:p w14:paraId="6BCA0E01" w14:textId="77777777" w:rsidR="000B6D63" w:rsidRPr="0084215E" w:rsidRDefault="000B6D63" w:rsidP="0086280E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  <w:lang w:val="es-PE" w:eastAsia="es-PE"/>
              </w:rPr>
            </w:pPr>
            <w:r w:rsidRPr="0084215E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  <w:lang w:val="es-PE" w:eastAsia="es-PE"/>
              </w:rPr>
              <w:lastRenderedPageBreak/>
              <w:t>Red Social</w:t>
            </w:r>
          </w:p>
        </w:tc>
        <w:tc>
          <w:tcPr>
            <w:tcW w:w="1560" w:type="dxa"/>
            <w:shd w:val="clear" w:color="auto" w:fill="0070C0"/>
            <w:noWrap/>
          </w:tcPr>
          <w:p w14:paraId="41882902" w14:textId="77777777" w:rsidR="000B6D63" w:rsidRPr="0084215E" w:rsidRDefault="000B6D63" w:rsidP="0086280E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  <w:lang w:val="es-PE" w:eastAsia="es-PE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  <w:lang w:val="es-PE" w:eastAsia="es-PE"/>
              </w:rPr>
              <w:t>N° de publicaciones</w:t>
            </w:r>
          </w:p>
        </w:tc>
        <w:tc>
          <w:tcPr>
            <w:tcW w:w="1559" w:type="dxa"/>
            <w:shd w:val="clear" w:color="auto" w:fill="0070C0"/>
          </w:tcPr>
          <w:p w14:paraId="1F9A1A41" w14:textId="77777777" w:rsidR="000B6D63" w:rsidRPr="0084215E" w:rsidRDefault="000B6D63" w:rsidP="0086280E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  <w:lang w:val="es-PE" w:eastAsia="es-PE"/>
              </w:rPr>
            </w:pPr>
            <w:r w:rsidRPr="0084215E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  <w:lang w:val="es-PE" w:eastAsia="es-PE"/>
              </w:rPr>
              <w:t>Interacciones</w:t>
            </w:r>
          </w:p>
        </w:tc>
        <w:tc>
          <w:tcPr>
            <w:tcW w:w="1701" w:type="dxa"/>
            <w:shd w:val="clear" w:color="auto" w:fill="0070C0"/>
          </w:tcPr>
          <w:p w14:paraId="75EDF1FF" w14:textId="77777777" w:rsidR="000B6D63" w:rsidRPr="0084215E" w:rsidRDefault="000B6D63" w:rsidP="0086280E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  <w:lang w:val="es-PE" w:eastAsia="es-PE"/>
              </w:rPr>
            </w:pPr>
            <w:r w:rsidRPr="0084215E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  <w:lang w:val="es-PE" w:eastAsia="es-PE"/>
              </w:rPr>
              <w:t>Alcance</w:t>
            </w:r>
          </w:p>
        </w:tc>
      </w:tr>
      <w:tr w:rsidR="000B6D63" w:rsidRPr="00A8315B" w14:paraId="7B461B98" w14:textId="77777777" w:rsidTr="000B6D63">
        <w:trPr>
          <w:trHeight w:val="300"/>
        </w:trPr>
        <w:tc>
          <w:tcPr>
            <w:tcW w:w="1691" w:type="dxa"/>
            <w:shd w:val="clear" w:color="auto" w:fill="auto"/>
            <w:noWrap/>
            <w:vAlign w:val="bottom"/>
          </w:tcPr>
          <w:p w14:paraId="28292540" w14:textId="77777777" w:rsidR="000B6D63" w:rsidRPr="00A8315B" w:rsidRDefault="000B6D63" w:rsidP="0086280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PE" w:eastAsia="es-PE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PE" w:eastAsia="es-PE"/>
              </w:rPr>
              <w:t>Facebook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4D86DB45" w14:textId="77777777" w:rsidR="000B6D63" w:rsidRPr="00A8315B" w:rsidRDefault="000B6D63" w:rsidP="0086280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20</w:t>
            </w:r>
          </w:p>
        </w:tc>
        <w:tc>
          <w:tcPr>
            <w:tcW w:w="1559" w:type="dxa"/>
            <w:vAlign w:val="bottom"/>
          </w:tcPr>
          <w:p w14:paraId="4996C9CC" w14:textId="77777777" w:rsidR="000B6D63" w:rsidRPr="00A8315B" w:rsidRDefault="000B6D63" w:rsidP="0086280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92125</w:t>
            </w:r>
          </w:p>
        </w:tc>
        <w:tc>
          <w:tcPr>
            <w:tcW w:w="1701" w:type="dxa"/>
          </w:tcPr>
          <w:p w14:paraId="38C867E2" w14:textId="77777777" w:rsidR="000B6D63" w:rsidRPr="00A8315B" w:rsidRDefault="000B6D63" w:rsidP="0086280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1532397</w:t>
            </w:r>
          </w:p>
        </w:tc>
      </w:tr>
      <w:tr w:rsidR="000B6D63" w:rsidRPr="00A8315B" w14:paraId="38A16D07" w14:textId="77777777" w:rsidTr="000B6D63">
        <w:trPr>
          <w:trHeight w:val="300"/>
        </w:trPr>
        <w:tc>
          <w:tcPr>
            <w:tcW w:w="1691" w:type="dxa"/>
            <w:shd w:val="clear" w:color="auto" w:fill="auto"/>
            <w:noWrap/>
            <w:vAlign w:val="bottom"/>
          </w:tcPr>
          <w:p w14:paraId="4B9D95E5" w14:textId="77777777" w:rsidR="000B6D63" w:rsidRPr="00A8315B" w:rsidRDefault="000B6D63" w:rsidP="0086280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PE" w:eastAsia="es-PE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PE" w:eastAsia="es-PE"/>
              </w:rPr>
              <w:t>Twitter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778C5FCF" w14:textId="77777777" w:rsidR="000B6D63" w:rsidRPr="00A8315B" w:rsidRDefault="000B6D63" w:rsidP="0086280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23</w:t>
            </w:r>
          </w:p>
        </w:tc>
        <w:tc>
          <w:tcPr>
            <w:tcW w:w="1559" w:type="dxa"/>
            <w:vAlign w:val="bottom"/>
          </w:tcPr>
          <w:p w14:paraId="5F447E6F" w14:textId="77777777" w:rsidR="000B6D63" w:rsidRPr="00A8315B" w:rsidRDefault="000B6D63" w:rsidP="0086280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4748</w:t>
            </w:r>
          </w:p>
        </w:tc>
        <w:tc>
          <w:tcPr>
            <w:tcW w:w="1701" w:type="dxa"/>
          </w:tcPr>
          <w:p w14:paraId="61B35A70" w14:textId="77777777" w:rsidR="000B6D63" w:rsidRPr="00A8315B" w:rsidRDefault="000B6D63" w:rsidP="0086280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191717</w:t>
            </w:r>
          </w:p>
        </w:tc>
      </w:tr>
      <w:tr w:rsidR="000B6D63" w:rsidRPr="00A8315B" w14:paraId="7A2EB042" w14:textId="77777777" w:rsidTr="000B6D63">
        <w:trPr>
          <w:trHeight w:val="300"/>
        </w:trPr>
        <w:tc>
          <w:tcPr>
            <w:tcW w:w="1691" w:type="dxa"/>
            <w:shd w:val="clear" w:color="auto" w:fill="auto"/>
            <w:noWrap/>
            <w:vAlign w:val="bottom"/>
          </w:tcPr>
          <w:p w14:paraId="23E0866D" w14:textId="77777777" w:rsidR="000B6D63" w:rsidRPr="00A8315B" w:rsidRDefault="000B6D63" w:rsidP="0086280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PE" w:eastAsia="es-PE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PE" w:eastAsia="es-PE"/>
              </w:rPr>
              <w:t>Instagram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7791D81D" w14:textId="77777777" w:rsidR="000B6D63" w:rsidRPr="00A8315B" w:rsidRDefault="000B6D63" w:rsidP="0086280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7</w:t>
            </w:r>
          </w:p>
        </w:tc>
        <w:tc>
          <w:tcPr>
            <w:tcW w:w="1559" w:type="dxa"/>
            <w:vAlign w:val="bottom"/>
          </w:tcPr>
          <w:p w14:paraId="311CCC8B" w14:textId="77777777" w:rsidR="000B6D63" w:rsidRPr="00A8315B" w:rsidRDefault="000B6D63" w:rsidP="0086280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3150</w:t>
            </w:r>
          </w:p>
        </w:tc>
        <w:tc>
          <w:tcPr>
            <w:tcW w:w="1701" w:type="dxa"/>
          </w:tcPr>
          <w:p w14:paraId="38DFBBA6" w14:textId="77777777" w:rsidR="000B6D63" w:rsidRPr="00A8315B" w:rsidRDefault="000B6D63" w:rsidP="0086280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120026</w:t>
            </w:r>
          </w:p>
        </w:tc>
      </w:tr>
      <w:tr w:rsidR="000B6D63" w:rsidRPr="00A8315B" w14:paraId="6A714676" w14:textId="77777777" w:rsidTr="000B6D63">
        <w:trPr>
          <w:trHeight w:val="300"/>
        </w:trPr>
        <w:tc>
          <w:tcPr>
            <w:tcW w:w="1691" w:type="dxa"/>
            <w:shd w:val="clear" w:color="auto" w:fill="auto"/>
            <w:noWrap/>
            <w:vAlign w:val="bottom"/>
            <w:hideMark/>
          </w:tcPr>
          <w:p w14:paraId="6C2CD5D3" w14:textId="77777777" w:rsidR="000B6D63" w:rsidRPr="00A8315B" w:rsidRDefault="000B6D63" w:rsidP="0086280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PE" w:eastAsia="es-PE"/>
              </w:rPr>
            </w:pPr>
            <w:r w:rsidRPr="00A8315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PE" w:eastAsia="es-PE"/>
              </w:rPr>
              <w:t>TOTAL</w:t>
            </w:r>
          </w:p>
        </w:tc>
        <w:tc>
          <w:tcPr>
            <w:tcW w:w="1560" w:type="dxa"/>
            <w:shd w:val="clear" w:color="auto" w:fill="auto"/>
            <w:noWrap/>
            <w:vAlign w:val="bottom"/>
          </w:tcPr>
          <w:p w14:paraId="0F13F79E" w14:textId="77777777" w:rsidR="000B6D63" w:rsidRPr="00A8315B" w:rsidRDefault="000B6D63" w:rsidP="0086280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50</w:t>
            </w:r>
          </w:p>
        </w:tc>
        <w:tc>
          <w:tcPr>
            <w:tcW w:w="1559" w:type="dxa"/>
            <w:vAlign w:val="bottom"/>
          </w:tcPr>
          <w:p w14:paraId="0C0F1489" w14:textId="77777777" w:rsidR="000B6D63" w:rsidRPr="00A8315B" w:rsidRDefault="000B6D63" w:rsidP="0086280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100023</w:t>
            </w:r>
          </w:p>
        </w:tc>
        <w:tc>
          <w:tcPr>
            <w:tcW w:w="1701" w:type="dxa"/>
          </w:tcPr>
          <w:p w14:paraId="39937EB9" w14:textId="77777777" w:rsidR="000B6D63" w:rsidRPr="00A8315B" w:rsidRDefault="000B6D63" w:rsidP="0086280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val="es-PE" w:eastAsia="es-PE"/>
              </w:rPr>
              <w:t>1844144</w:t>
            </w:r>
          </w:p>
        </w:tc>
      </w:tr>
    </w:tbl>
    <w:p w14:paraId="16A9131B" w14:textId="77777777" w:rsidR="000B6D63" w:rsidRDefault="000B6D63" w:rsidP="000B6D63">
      <w:pPr>
        <w:pStyle w:val="ListParagraph"/>
        <w:ind w:left="720"/>
        <w:jc w:val="both"/>
        <w:rPr>
          <w:rFonts w:ascii="Arial" w:eastAsia="Calibri" w:hAnsi="Arial" w:cs="Arial"/>
          <w:sz w:val="22"/>
          <w:szCs w:val="22"/>
          <w:lang w:val="es-PE" w:eastAsia="en-US"/>
        </w:rPr>
      </w:pPr>
    </w:p>
    <w:p w14:paraId="6F4EBE69" w14:textId="77777777" w:rsidR="000B6D63" w:rsidRDefault="000B6D63" w:rsidP="000B6D63">
      <w:pPr>
        <w:pStyle w:val="ListParagraph"/>
        <w:ind w:left="720"/>
        <w:jc w:val="both"/>
        <w:rPr>
          <w:rFonts w:ascii="Arial" w:eastAsia="Calibri" w:hAnsi="Arial" w:cs="Arial"/>
          <w:sz w:val="22"/>
          <w:szCs w:val="22"/>
          <w:lang w:val="es-PE" w:eastAsia="en-US"/>
        </w:rPr>
      </w:pPr>
    </w:p>
    <w:p w14:paraId="3AEBA68D" w14:textId="77777777" w:rsidR="000B6D63" w:rsidRDefault="000B6D63" w:rsidP="000B6D63">
      <w:pPr>
        <w:pStyle w:val="ListParagraph"/>
        <w:ind w:left="720"/>
        <w:jc w:val="both"/>
        <w:rPr>
          <w:rFonts w:ascii="Arial" w:eastAsia="Calibri" w:hAnsi="Arial" w:cs="Arial"/>
          <w:sz w:val="22"/>
          <w:szCs w:val="22"/>
          <w:lang w:val="es-PE" w:eastAsia="en-US"/>
        </w:rPr>
      </w:pPr>
    </w:p>
    <w:p w14:paraId="7D6131FB" w14:textId="77777777" w:rsidR="000B6D63" w:rsidRDefault="000B6D63" w:rsidP="000B6D63">
      <w:pPr>
        <w:pStyle w:val="ListParagraph"/>
        <w:ind w:left="720"/>
        <w:jc w:val="both"/>
        <w:rPr>
          <w:rFonts w:ascii="Arial" w:eastAsia="Calibri" w:hAnsi="Arial" w:cs="Arial"/>
          <w:sz w:val="22"/>
          <w:szCs w:val="22"/>
          <w:lang w:val="es-PE" w:eastAsia="en-US"/>
        </w:rPr>
      </w:pPr>
    </w:p>
    <w:p w14:paraId="14C76452" w14:textId="77777777" w:rsidR="000B6D63" w:rsidRDefault="000B6D63" w:rsidP="000B6D63">
      <w:pPr>
        <w:pStyle w:val="ListParagraph"/>
        <w:ind w:left="720"/>
        <w:jc w:val="both"/>
        <w:rPr>
          <w:rFonts w:ascii="Arial" w:eastAsia="Calibri" w:hAnsi="Arial" w:cs="Arial"/>
          <w:sz w:val="22"/>
          <w:szCs w:val="22"/>
          <w:lang w:val="es-PE" w:eastAsia="en-US"/>
        </w:rPr>
      </w:pPr>
    </w:p>
    <w:p w14:paraId="4BD8647D" w14:textId="4793DFF5" w:rsidR="00A25330" w:rsidRDefault="00A25330" w:rsidP="00D45070">
      <w:pPr>
        <w:pStyle w:val="ListParagraph"/>
        <w:ind w:left="720"/>
        <w:jc w:val="both"/>
        <w:rPr>
          <w:rFonts w:ascii="Arial" w:eastAsia="Calibri" w:hAnsi="Arial" w:cs="Arial"/>
          <w:sz w:val="22"/>
          <w:szCs w:val="22"/>
          <w:lang w:val="es-PE" w:eastAsia="en-US"/>
        </w:rPr>
      </w:pPr>
    </w:p>
    <w:p w14:paraId="0F039DF6" w14:textId="4701213E" w:rsidR="00A25330" w:rsidRDefault="00A25330" w:rsidP="00D45070">
      <w:pPr>
        <w:pStyle w:val="ListParagraph"/>
        <w:ind w:left="720"/>
        <w:jc w:val="both"/>
        <w:rPr>
          <w:rFonts w:ascii="Arial" w:eastAsia="Calibri" w:hAnsi="Arial" w:cs="Arial"/>
          <w:sz w:val="22"/>
          <w:szCs w:val="22"/>
          <w:lang w:val="es-PE" w:eastAsia="en-US"/>
        </w:rPr>
      </w:pPr>
    </w:p>
    <w:p w14:paraId="676E431E" w14:textId="77777777" w:rsidR="00C011B0" w:rsidRDefault="00C011B0" w:rsidP="00C011B0">
      <w:pPr>
        <w:pStyle w:val="ListParagraph"/>
        <w:ind w:left="720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2C1F62F7" w14:textId="0C11BA02" w:rsidR="0009186F" w:rsidRDefault="0009186F" w:rsidP="007128B0">
      <w:pPr>
        <w:pStyle w:val="ListParagraph"/>
        <w:numPr>
          <w:ilvl w:val="0"/>
          <w:numId w:val="6"/>
        </w:numPr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CONCLUSIONES</w:t>
      </w:r>
    </w:p>
    <w:p w14:paraId="1F19859E" w14:textId="77777777" w:rsidR="00C011B0" w:rsidRDefault="00C011B0" w:rsidP="00C011B0">
      <w:pPr>
        <w:pStyle w:val="ListParagraph"/>
        <w:ind w:left="720"/>
        <w:jc w:val="both"/>
        <w:rPr>
          <w:rFonts w:ascii="Calibri" w:hAnsi="Calibri" w:cs="Calibri"/>
          <w:b/>
          <w:bCs/>
          <w:sz w:val="22"/>
          <w:szCs w:val="22"/>
        </w:rPr>
      </w:pPr>
    </w:p>
    <w:p w14:paraId="48EE7A43" w14:textId="15FC956F" w:rsidR="005D2CCF" w:rsidRPr="005D2CCF" w:rsidRDefault="0009186F" w:rsidP="007128B0">
      <w:pPr>
        <w:pStyle w:val="ListParagraph"/>
        <w:numPr>
          <w:ilvl w:val="0"/>
          <w:numId w:val="7"/>
        </w:numPr>
        <w:shd w:val="clear" w:color="auto" w:fill="FFFFFF" w:themeFill="background1"/>
        <w:jc w:val="both"/>
        <w:rPr>
          <w:rFonts w:ascii="Arial" w:eastAsia="Calibri" w:hAnsi="Arial" w:cs="Arial"/>
          <w:sz w:val="22"/>
          <w:szCs w:val="22"/>
          <w:lang w:val="es-PE" w:eastAsia="en-US"/>
        </w:rPr>
      </w:pPr>
      <w:r>
        <w:rPr>
          <w:rFonts w:ascii="Arial" w:eastAsia="Calibri" w:hAnsi="Arial" w:cs="Arial"/>
          <w:sz w:val="22"/>
          <w:szCs w:val="22"/>
          <w:lang w:val="es-PE" w:eastAsia="en-US"/>
        </w:rPr>
        <w:t>La a</w:t>
      </w:r>
      <w:r w:rsidR="00034A16">
        <w:rPr>
          <w:rFonts w:ascii="Arial" w:eastAsia="Calibri" w:hAnsi="Arial" w:cs="Arial"/>
          <w:sz w:val="22"/>
          <w:szCs w:val="22"/>
          <w:lang w:val="es-PE" w:eastAsia="en-US"/>
        </w:rPr>
        <w:t>limentación saludable - etiquetado frontal gener</w:t>
      </w:r>
      <w:r w:rsidR="005D2CCF">
        <w:rPr>
          <w:rFonts w:ascii="Arial" w:eastAsia="Calibri" w:hAnsi="Arial" w:cs="Arial"/>
          <w:sz w:val="22"/>
          <w:szCs w:val="22"/>
          <w:lang w:val="es-PE" w:eastAsia="en-US"/>
        </w:rPr>
        <w:t>a</w:t>
      </w:r>
      <w:r w:rsidR="00034A16">
        <w:rPr>
          <w:rFonts w:ascii="Arial" w:eastAsia="Calibri" w:hAnsi="Arial" w:cs="Arial"/>
          <w:sz w:val="22"/>
          <w:szCs w:val="22"/>
          <w:lang w:val="es-PE" w:eastAsia="en-US"/>
        </w:rPr>
        <w:t xml:space="preserve"> gran interés por parte de los medios de comunicación</w:t>
      </w:r>
      <w:r w:rsidR="005D2CCF">
        <w:rPr>
          <w:rFonts w:ascii="Arial" w:eastAsia="Calibri" w:hAnsi="Arial" w:cs="Arial"/>
          <w:sz w:val="22"/>
          <w:szCs w:val="22"/>
          <w:lang w:val="es-PE" w:eastAsia="en-US"/>
        </w:rPr>
        <w:t xml:space="preserve"> lo cual nos permite </w:t>
      </w:r>
      <w:r w:rsidR="005D2CCF" w:rsidRPr="005D2CCF">
        <w:rPr>
          <w:rFonts w:ascii="Arial" w:eastAsia="Calibri" w:hAnsi="Arial" w:cs="Arial"/>
          <w:sz w:val="22"/>
          <w:szCs w:val="22"/>
          <w:lang w:val="es-PE" w:eastAsia="en-US"/>
        </w:rPr>
        <w:t>informar a la población sobre las medidas preventivas para ayudar en la reducción de los índices de obesidad y sobrepeso.</w:t>
      </w:r>
    </w:p>
    <w:p w14:paraId="157F35EA" w14:textId="77777777" w:rsidR="00034A16" w:rsidRDefault="00034A16" w:rsidP="00034A16">
      <w:pPr>
        <w:pStyle w:val="ListParagraph"/>
        <w:shd w:val="clear" w:color="auto" w:fill="FFFFFF" w:themeFill="background1"/>
        <w:ind w:left="1428"/>
        <w:jc w:val="both"/>
        <w:rPr>
          <w:rFonts w:ascii="Arial" w:eastAsia="Calibri" w:hAnsi="Arial" w:cs="Arial"/>
          <w:sz w:val="22"/>
          <w:szCs w:val="22"/>
          <w:lang w:val="es-PE" w:eastAsia="en-US"/>
        </w:rPr>
      </w:pPr>
    </w:p>
    <w:p w14:paraId="2264286F" w14:textId="41178618" w:rsidR="0009186F" w:rsidRDefault="0009186F" w:rsidP="007128B0">
      <w:pPr>
        <w:pStyle w:val="ListParagraph"/>
        <w:numPr>
          <w:ilvl w:val="0"/>
          <w:numId w:val="7"/>
        </w:numPr>
        <w:jc w:val="both"/>
        <w:rPr>
          <w:rFonts w:ascii="Arial" w:eastAsia="Calibri" w:hAnsi="Arial" w:cs="Arial"/>
          <w:sz w:val="22"/>
          <w:szCs w:val="22"/>
          <w:lang w:val="es-PE" w:eastAsia="en-US"/>
        </w:rPr>
      </w:pPr>
      <w:r>
        <w:rPr>
          <w:rFonts w:ascii="Arial" w:eastAsia="Calibri" w:hAnsi="Arial" w:cs="Arial"/>
          <w:sz w:val="22"/>
          <w:szCs w:val="22"/>
          <w:lang w:val="es-PE" w:eastAsia="en-US"/>
        </w:rPr>
        <w:t>Con las diversas ac</w:t>
      </w:r>
      <w:r w:rsidR="00DC774F">
        <w:rPr>
          <w:rFonts w:ascii="Arial" w:eastAsia="Calibri" w:hAnsi="Arial" w:cs="Arial"/>
          <w:sz w:val="22"/>
          <w:szCs w:val="22"/>
          <w:lang w:val="es-PE" w:eastAsia="en-US"/>
        </w:rPr>
        <w:t xml:space="preserve">ciones en </w:t>
      </w:r>
      <w:r>
        <w:rPr>
          <w:rFonts w:ascii="Arial" w:eastAsia="Calibri" w:hAnsi="Arial" w:cs="Arial"/>
          <w:sz w:val="22"/>
          <w:szCs w:val="22"/>
          <w:lang w:val="es-PE" w:eastAsia="en-US"/>
        </w:rPr>
        <w:t>medios masivos y otras plataformas (redes</w:t>
      </w:r>
      <w:r w:rsidR="00DC774F">
        <w:rPr>
          <w:rFonts w:ascii="Arial" w:eastAsia="Calibri" w:hAnsi="Arial" w:cs="Arial"/>
          <w:sz w:val="22"/>
          <w:szCs w:val="22"/>
          <w:lang w:val="es-PE" w:eastAsia="en-US"/>
        </w:rPr>
        <w:t xml:space="preserve"> sociales</w:t>
      </w:r>
      <w:r>
        <w:rPr>
          <w:rFonts w:ascii="Arial" w:eastAsia="Calibri" w:hAnsi="Arial" w:cs="Arial"/>
          <w:sz w:val="22"/>
          <w:szCs w:val="22"/>
          <w:lang w:val="es-PE" w:eastAsia="en-US"/>
        </w:rPr>
        <w:t xml:space="preserve">, materiales informativos, otros) se llegó </w:t>
      </w:r>
      <w:r w:rsidR="005D2CCF">
        <w:rPr>
          <w:rFonts w:ascii="Arial" w:eastAsia="Calibri" w:hAnsi="Arial" w:cs="Arial"/>
          <w:sz w:val="22"/>
          <w:szCs w:val="22"/>
          <w:lang w:val="es-PE" w:eastAsia="en-US"/>
        </w:rPr>
        <w:t xml:space="preserve">informar </w:t>
      </w:r>
      <w:r>
        <w:rPr>
          <w:rFonts w:ascii="Arial" w:eastAsia="Calibri" w:hAnsi="Arial" w:cs="Arial"/>
          <w:sz w:val="22"/>
          <w:szCs w:val="22"/>
          <w:lang w:val="es-PE" w:eastAsia="en-US"/>
        </w:rPr>
        <w:t xml:space="preserve">a más de </w:t>
      </w:r>
      <w:r w:rsidR="00DC774F">
        <w:rPr>
          <w:rFonts w:ascii="Arial" w:eastAsia="Calibri" w:hAnsi="Arial" w:cs="Arial"/>
          <w:sz w:val="22"/>
          <w:szCs w:val="22"/>
          <w:lang w:val="es-PE" w:eastAsia="en-US"/>
        </w:rPr>
        <w:t xml:space="preserve">8 </w:t>
      </w:r>
      <w:r>
        <w:rPr>
          <w:rFonts w:ascii="Arial" w:eastAsia="Calibri" w:hAnsi="Arial" w:cs="Arial"/>
          <w:sz w:val="22"/>
          <w:szCs w:val="22"/>
          <w:lang w:val="es-PE" w:eastAsia="en-US"/>
        </w:rPr>
        <w:t>millones de personas</w:t>
      </w:r>
      <w:r w:rsidR="00CB1442">
        <w:rPr>
          <w:rFonts w:ascii="Arial" w:eastAsia="Calibri" w:hAnsi="Arial" w:cs="Arial"/>
          <w:sz w:val="22"/>
          <w:szCs w:val="22"/>
          <w:lang w:val="es-PE" w:eastAsia="en-US"/>
        </w:rPr>
        <w:t xml:space="preserve"> sobre la alimentación saludable.</w:t>
      </w:r>
    </w:p>
    <w:p w14:paraId="12388369" w14:textId="77777777" w:rsidR="007D5E20" w:rsidRPr="007D5E20" w:rsidRDefault="007D5E20" w:rsidP="007D5E20">
      <w:pPr>
        <w:pStyle w:val="ListParagraph"/>
        <w:rPr>
          <w:rFonts w:ascii="Arial" w:eastAsia="Calibri" w:hAnsi="Arial" w:cs="Arial"/>
          <w:sz w:val="22"/>
          <w:szCs w:val="22"/>
          <w:lang w:val="es-PE" w:eastAsia="en-US"/>
        </w:rPr>
      </w:pPr>
    </w:p>
    <w:p w14:paraId="27E7AFE7" w14:textId="25AC31A7" w:rsidR="0009186F" w:rsidRDefault="0009186F" w:rsidP="007128B0">
      <w:pPr>
        <w:pStyle w:val="ListParagraph"/>
        <w:numPr>
          <w:ilvl w:val="0"/>
          <w:numId w:val="6"/>
        </w:numPr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RECOMENDACIONES</w:t>
      </w:r>
    </w:p>
    <w:p w14:paraId="7E540788" w14:textId="77777777" w:rsidR="0009186F" w:rsidRDefault="0009186F" w:rsidP="0009186F">
      <w:pPr>
        <w:ind w:left="426"/>
        <w:rPr>
          <w:rFonts w:ascii="Arial" w:eastAsia="Calibri" w:hAnsi="Arial" w:cs="Arial"/>
          <w:sz w:val="22"/>
          <w:szCs w:val="22"/>
          <w:lang w:val="es-PE" w:eastAsia="en-US"/>
        </w:rPr>
      </w:pPr>
    </w:p>
    <w:p w14:paraId="66992AFF" w14:textId="5F72C8EB" w:rsidR="00034A16" w:rsidRDefault="00034A16" w:rsidP="007128B0">
      <w:pPr>
        <w:pStyle w:val="BodyText"/>
        <w:numPr>
          <w:ilvl w:val="0"/>
          <w:numId w:val="8"/>
        </w:numPr>
        <w:spacing w:after="0" w:line="276" w:lineRule="auto"/>
        <w:jc w:val="both"/>
        <w:rPr>
          <w:rFonts w:ascii="Arial" w:eastAsia="Calibri" w:hAnsi="Arial" w:cs="Arial"/>
          <w:sz w:val="22"/>
          <w:szCs w:val="22"/>
          <w:lang w:val="es-PE" w:eastAsia="en-US"/>
        </w:rPr>
      </w:pPr>
      <w:r>
        <w:rPr>
          <w:rFonts w:ascii="Arial" w:eastAsia="Calibri" w:hAnsi="Arial" w:cs="Arial"/>
          <w:sz w:val="22"/>
          <w:szCs w:val="22"/>
          <w:lang w:val="es-PE" w:eastAsia="en-US"/>
        </w:rPr>
        <w:t>Intervenir con el tema de alimentación saludable – etiquetado frontal en otros espacios como escuelas, universidad y centro laboral en articulación con otros sectores con el objetivo de llegar con los mensajes clave a más ciudadanos.</w:t>
      </w:r>
    </w:p>
    <w:p w14:paraId="3379748E" w14:textId="77777777" w:rsidR="00034A16" w:rsidRDefault="00034A16" w:rsidP="00034A16">
      <w:pPr>
        <w:pStyle w:val="BodyText"/>
        <w:spacing w:after="0" w:line="276" w:lineRule="auto"/>
        <w:ind w:left="1440"/>
        <w:jc w:val="both"/>
        <w:rPr>
          <w:rFonts w:ascii="Arial" w:eastAsia="Calibri" w:hAnsi="Arial" w:cs="Arial"/>
          <w:sz w:val="22"/>
          <w:szCs w:val="22"/>
          <w:lang w:val="es-PE" w:eastAsia="en-US"/>
        </w:rPr>
      </w:pPr>
    </w:p>
    <w:p w14:paraId="745126D1" w14:textId="573789A5" w:rsidR="00EA79EA" w:rsidRDefault="00EA79EA" w:rsidP="007128B0">
      <w:pPr>
        <w:pStyle w:val="BodyText"/>
        <w:numPr>
          <w:ilvl w:val="0"/>
          <w:numId w:val="8"/>
        </w:numPr>
        <w:spacing w:after="0" w:line="276" w:lineRule="auto"/>
        <w:jc w:val="both"/>
        <w:rPr>
          <w:rFonts w:ascii="Arial" w:eastAsia="Calibri" w:hAnsi="Arial" w:cs="Arial"/>
          <w:sz w:val="22"/>
          <w:szCs w:val="22"/>
          <w:lang w:val="es-PE" w:eastAsia="en-US"/>
        </w:rPr>
      </w:pPr>
      <w:r>
        <w:rPr>
          <w:rFonts w:ascii="Arial" w:eastAsia="Calibri" w:hAnsi="Arial" w:cs="Arial"/>
          <w:sz w:val="22"/>
          <w:szCs w:val="22"/>
          <w:lang w:val="es-PE" w:eastAsia="en-US"/>
        </w:rPr>
        <w:t>Difundir en forma periódica post relacionados a la alimentación saludable en nuestras redes sociales. Asimismo, articular con otros sectores relacionados para la publicación de los mismos.</w:t>
      </w:r>
    </w:p>
    <w:p w14:paraId="684B1509" w14:textId="476E993B" w:rsidR="00EA79EA" w:rsidRDefault="00EA79EA" w:rsidP="00EA79EA">
      <w:pPr>
        <w:pStyle w:val="ListParagraph"/>
        <w:rPr>
          <w:rFonts w:ascii="Arial" w:eastAsia="Calibri" w:hAnsi="Arial" w:cs="Arial"/>
          <w:sz w:val="22"/>
          <w:szCs w:val="22"/>
          <w:lang w:val="es-PE" w:eastAsia="en-US"/>
        </w:rPr>
      </w:pPr>
      <w:r>
        <w:rPr>
          <w:rFonts w:ascii="Arial" w:eastAsia="Calibri" w:hAnsi="Arial" w:cs="Arial"/>
          <w:sz w:val="22"/>
          <w:szCs w:val="22"/>
          <w:lang w:val="es-PE" w:eastAsia="en-US"/>
        </w:rPr>
        <w:t xml:space="preserve"> </w:t>
      </w:r>
    </w:p>
    <w:p w14:paraId="114B6104" w14:textId="73048ECD" w:rsidR="00EA79EA" w:rsidRPr="00EA79EA" w:rsidRDefault="00EA79EA" w:rsidP="007128B0">
      <w:pPr>
        <w:pStyle w:val="BodyText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sz w:val="22"/>
          <w:szCs w:val="22"/>
          <w:lang w:val="es-PE" w:eastAsia="en-US"/>
        </w:rPr>
      </w:pPr>
      <w:r w:rsidRPr="00EA79EA">
        <w:rPr>
          <w:rFonts w:ascii="Arial" w:eastAsia="Calibri" w:hAnsi="Arial" w:cs="Arial"/>
          <w:sz w:val="22"/>
          <w:szCs w:val="22"/>
          <w:lang w:val="es-PE" w:eastAsia="en-US"/>
        </w:rPr>
        <w:t xml:space="preserve">Fortalecer la articulación con las instituciones involucradas </w:t>
      </w:r>
      <w:r w:rsidR="008E4519">
        <w:rPr>
          <w:rFonts w:ascii="Arial" w:eastAsia="Calibri" w:hAnsi="Arial" w:cs="Arial"/>
          <w:sz w:val="22"/>
          <w:szCs w:val="22"/>
          <w:lang w:val="es-PE" w:eastAsia="en-US"/>
        </w:rPr>
        <w:t xml:space="preserve">en la </w:t>
      </w:r>
      <w:r w:rsidRPr="00EA79EA">
        <w:rPr>
          <w:rFonts w:ascii="Arial" w:eastAsia="Calibri" w:hAnsi="Arial" w:cs="Arial"/>
          <w:sz w:val="22"/>
          <w:szCs w:val="22"/>
          <w:lang w:val="es-PE" w:eastAsia="en-US"/>
        </w:rPr>
        <w:t>Promoción de la Alimentación Saludable</w:t>
      </w:r>
      <w:r w:rsidR="008E4519">
        <w:rPr>
          <w:rFonts w:ascii="Arial" w:eastAsia="Calibri" w:hAnsi="Arial" w:cs="Arial"/>
          <w:sz w:val="22"/>
          <w:szCs w:val="22"/>
          <w:lang w:val="es-PE" w:eastAsia="en-US"/>
        </w:rPr>
        <w:t xml:space="preserve"> para generar actividades de mayor impacto.</w:t>
      </w:r>
    </w:p>
    <w:p w14:paraId="40B85CD8" w14:textId="1DA269E3" w:rsidR="00EA79EA" w:rsidRDefault="00EA79EA" w:rsidP="00EA79EA">
      <w:pPr>
        <w:pStyle w:val="ListParagraph"/>
        <w:rPr>
          <w:rFonts w:ascii="Arial" w:eastAsia="Calibri" w:hAnsi="Arial" w:cs="Arial"/>
          <w:sz w:val="22"/>
          <w:szCs w:val="22"/>
          <w:lang w:val="es-PE" w:eastAsia="en-US"/>
        </w:rPr>
      </w:pPr>
    </w:p>
    <w:p w14:paraId="7AC4E5EE" w14:textId="6EB5CBB3" w:rsidR="00C57F3C" w:rsidRDefault="00C57F3C" w:rsidP="00EA79EA">
      <w:pPr>
        <w:pStyle w:val="ListParagraph"/>
        <w:rPr>
          <w:rFonts w:ascii="Arial" w:eastAsia="Calibri" w:hAnsi="Arial" w:cs="Arial"/>
          <w:sz w:val="22"/>
          <w:szCs w:val="22"/>
          <w:lang w:val="es-PE" w:eastAsia="en-US"/>
        </w:rPr>
      </w:pPr>
    </w:p>
    <w:p w14:paraId="4F549620" w14:textId="7B102C74" w:rsidR="00C57F3C" w:rsidRDefault="00C57F3C" w:rsidP="00EA79EA">
      <w:pPr>
        <w:pStyle w:val="ListParagraph"/>
        <w:rPr>
          <w:rFonts w:ascii="Arial" w:eastAsia="Calibri" w:hAnsi="Arial" w:cs="Arial"/>
          <w:sz w:val="22"/>
          <w:szCs w:val="22"/>
          <w:lang w:val="es-PE" w:eastAsia="en-US"/>
        </w:rPr>
      </w:pPr>
    </w:p>
    <w:p w14:paraId="36864E62" w14:textId="5979E356" w:rsidR="00C57F3C" w:rsidRDefault="00C57F3C" w:rsidP="00EA79EA">
      <w:pPr>
        <w:pStyle w:val="ListParagraph"/>
        <w:rPr>
          <w:rFonts w:ascii="Arial" w:eastAsia="Calibri" w:hAnsi="Arial" w:cs="Arial"/>
          <w:sz w:val="22"/>
          <w:szCs w:val="22"/>
          <w:lang w:val="es-PE" w:eastAsia="en-US"/>
        </w:rPr>
      </w:pPr>
    </w:p>
    <w:p w14:paraId="34133D00" w14:textId="6117EBE9" w:rsidR="00C57F3C" w:rsidRDefault="00C57F3C" w:rsidP="00EA79EA">
      <w:pPr>
        <w:pStyle w:val="ListParagraph"/>
        <w:rPr>
          <w:rFonts w:ascii="Arial" w:eastAsia="Calibri" w:hAnsi="Arial" w:cs="Arial"/>
          <w:sz w:val="22"/>
          <w:szCs w:val="22"/>
          <w:lang w:val="es-PE" w:eastAsia="en-US"/>
        </w:rPr>
      </w:pPr>
    </w:p>
    <w:p w14:paraId="6DC22B59" w14:textId="4D05F024" w:rsidR="00C57F3C" w:rsidRDefault="00C57F3C" w:rsidP="00EA79EA">
      <w:pPr>
        <w:pStyle w:val="ListParagraph"/>
        <w:rPr>
          <w:rFonts w:ascii="Arial" w:eastAsia="Calibri" w:hAnsi="Arial" w:cs="Arial"/>
          <w:sz w:val="22"/>
          <w:szCs w:val="22"/>
          <w:lang w:val="es-PE" w:eastAsia="en-US"/>
        </w:rPr>
      </w:pPr>
    </w:p>
    <w:p w14:paraId="77DA63D3" w14:textId="10349230" w:rsidR="00C57F3C" w:rsidRDefault="00C57F3C" w:rsidP="00EA79EA">
      <w:pPr>
        <w:pStyle w:val="ListParagraph"/>
        <w:rPr>
          <w:rFonts w:ascii="Arial" w:eastAsia="Calibri" w:hAnsi="Arial" w:cs="Arial"/>
          <w:sz w:val="22"/>
          <w:szCs w:val="22"/>
          <w:lang w:val="es-PE" w:eastAsia="en-US"/>
        </w:rPr>
      </w:pPr>
    </w:p>
    <w:p w14:paraId="4BD8EAB8" w14:textId="5BB15FEC" w:rsidR="00C57F3C" w:rsidRDefault="00C57F3C" w:rsidP="00EA79EA">
      <w:pPr>
        <w:pStyle w:val="ListParagraph"/>
        <w:rPr>
          <w:rFonts w:ascii="Arial" w:eastAsia="Calibri" w:hAnsi="Arial" w:cs="Arial"/>
          <w:sz w:val="22"/>
          <w:szCs w:val="22"/>
          <w:lang w:val="es-PE" w:eastAsia="en-US"/>
        </w:rPr>
      </w:pPr>
    </w:p>
    <w:p w14:paraId="3EB9BAB9" w14:textId="763D2AD0" w:rsidR="00C57F3C" w:rsidRDefault="00C57F3C" w:rsidP="00EA79EA">
      <w:pPr>
        <w:pStyle w:val="ListParagraph"/>
        <w:rPr>
          <w:rFonts w:ascii="Arial" w:eastAsia="Calibri" w:hAnsi="Arial" w:cs="Arial"/>
          <w:sz w:val="22"/>
          <w:szCs w:val="22"/>
          <w:lang w:val="es-PE" w:eastAsia="en-US"/>
        </w:rPr>
      </w:pPr>
    </w:p>
    <w:p w14:paraId="23A06513" w14:textId="5B5258F3" w:rsidR="00C57F3C" w:rsidRDefault="00C57F3C" w:rsidP="00EA79EA">
      <w:pPr>
        <w:pStyle w:val="ListParagraph"/>
        <w:rPr>
          <w:rFonts w:ascii="Arial" w:eastAsia="Calibri" w:hAnsi="Arial" w:cs="Arial"/>
          <w:sz w:val="22"/>
          <w:szCs w:val="22"/>
          <w:lang w:val="es-PE" w:eastAsia="en-US"/>
        </w:rPr>
      </w:pPr>
    </w:p>
    <w:p w14:paraId="012B5453" w14:textId="764E92CC" w:rsidR="00C57F3C" w:rsidRDefault="00C57F3C" w:rsidP="00EA79EA">
      <w:pPr>
        <w:pStyle w:val="ListParagraph"/>
        <w:rPr>
          <w:rFonts w:ascii="Arial" w:eastAsia="Calibri" w:hAnsi="Arial" w:cs="Arial"/>
          <w:sz w:val="22"/>
          <w:szCs w:val="22"/>
          <w:lang w:val="es-PE" w:eastAsia="en-US"/>
        </w:rPr>
      </w:pPr>
    </w:p>
    <w:p w14:paraId="3F62811D" w14:textId="41001538" w:rsidR="00C57F3C" w:rsidRDefault="00C57F3C" w:rsidP="00EA79EA">
      <w:pPr>
        <w:pStyle w:val="ListParagraph"/>
        <w:rPr>
          <w:rFonts w:ascii="Arial" w:eastAsia="Calibri" w:hAnsi="Arial" w:cs="Arial"/>
          <w:sz w:val="22"/>
          <w:szCs w:val="22"/>
          <w:lang w:val="es-PE" w:eastAsia="en-US"/>
        </w:rPr>
      </w:pPr>
    </w:p>
    <w:p w14:paraId="3B3ADD76" w14:textId="5C4EC2B8" w:rsidR="00C57F3C" w:rsidRDefault="00C57F3C" w:rsidP="00EA79EA">
      <w:pPr>
        <w:pStyle w:val="ListParagraph"/>
        <w:rPr>
          <w:rFonts w:ascii="Arial" w:eastAsia="Calibri" w:hAnsi="Arial" w:cs="Arial"/>
          <w:sz w:val="22"/>
          <w:szCs w:val="22"/>
          <w:lang w:val="es-PE" w:eastAsia="en-US"/>
        </w:rPr>
      </w:pPr>
    </w:p>
    <w:p w14:paraId="5490F84A" w14:textId="58921ADA" w:rsidR="00C57F3C" w:rsidRDefault="00C57F3C" w:rsidP="00EA79EA">
      <w:pPr>
        <w:pStyle w:val="ListParagraph"/>
        <w:rPr>
          <w:rFonts w:ascii="Arial" w:eastAsia="Calibri" w:hAnsi="Arial" w:cs="Arial"/>
          <w:sz w:val="22"/>
          <w:szCs w:val="22"/>
          <w:lang w:val="es-PE" w:eastAsia="en-US"/>
        </w:rPr>
      </w:pPr>
    </w:p>
    <w:p w14:paraId="781D1394" w14:textId="0E8514AC" w:rsidR="00C57F3C" w:rsidRDefault="00C57F3C" w:rsidP="00EA79EA">
      <w:pPr>
        <w:pStyle w:val="ListParagraph"/>
        <w:rPr>
          <w:rFonts w:ascii="Arial" w:eastAsia="Calibri" w:hAnsi="Arial" w:cs="Arial"/>
          <w:sz w:val="22"/>
          <w:szCs w:val="22"/>
          <w:lang w:val="es-PE" w:eastAsia="en-US"/>
        </w:rPr>
      </w:pPr>
    </w:p>
    <w:p w14:paraId="2276C05C" w14:textId="40BE53E7" w:rsidR="00C57F3C" w:rsidRDefault="00C57F3C" w:rsidP="00EA79EA">
      <w:pPr>
        <w:pStyle w:val="ListParagraph"/>
        <w:rPr>
          <w:rFonts w:ascii="Arial" w:eastAsia="Calibri" w:hAnsi="Arial" w:cs="Arial"/>
          <w:sz w:val="22"/>
          <w:szCs w:val="22"/>
          <w:lang w:val="es-PE" w:eastAsia="en-US"/>
        </w:rPr>
      </w:pPr>
    </w:p>
    <w:p w14:paraId="60A58D86" w14:textId="4A3327E5" w:rsidR="00C57F3C" w:rsidRDefault="00C57F3C" w:rsidP="00EA79EA">
      <w:pPr>
        <w:pStyle w:val="ListParagraph"/>
        <w:rPr>
          <w:rFonts w:ascii="Arial" w:eastAsia="Calibri" w:hAnsi="Arial" w:cs="Arial"/>
          <w:sz w:val="22"/>
          <w:szCs w:val="22"/>
          <w:lang w:val="es-PE" w:eastAsia="en-US"/>
        </w:rPr>
      </w:pPr>
    </w:p>
    <w:p w14:paraId="278E4A58" w14:textId="18C6D6C1" w:rsidR="00C57F3C" w:rsidRDefault="00C57F3C" w:rsidP="00EA79EA">
      <w:pPr>
        <w:pStyle w:val="ListParagraph"/>
        <w:rPr>
          <w:rFonts w:ascii="Arial" w:eastAsia="Calibri" w:hAnsi="Arial" w:cs="Arial"/>
          <w:sz w:val="22"/>
          <w:szCs w:val="22"/>
          <w:lang w:val="es-PE" w:eastAsia="en-US"/>
        </w:rPr>
      </w:pPr>
    </w:p>
    <w:p w14:paraId="5707BCE6" w14:textId="77777777" w:rsidR="00C57F3C" w:rsidRDefault="00C57F3C" w:rsidP="00C57F3C">
      <w:pPr>
        <w:spacing w:after="160" w:line="259" w:lineRule="auto"/>
        <w:rPr>
          <w:rFonts w:ascii="Arial" w:eastAsia="Calibri" w:hAnsi="Arial" w:cs="Arial"/>
          <w:b/>
          <w:bCs/>
          <w:sz w:val="22"/>
          <w:szCs w:val="22"/>
          <w:lang w:val="es-PE" w:eastAsia="en-US"/>
        </w:rPr>
      </w:pPr>
    </w:p>
    <w:p w14:paraId="4164DC3A" w14:textId="5092B8F7" w:rsidR="00337DF2" w:rsidRPr="00C57F3C" w:rsidRDefault="00337DF2" w:rsidP="00C57F3C">
      <w:pPr>
        <w:spacing w:after="160" w:line="259" w:lineRule="auto"/>
        <w:jc w:val="center"/>
        <w:rPr>
          <w:rFonts w:ascii="Arial" w:eastAsia="Calibri" w:hAnsi="Arial" w:cs="Arial"/>
          <w:sz w:val="22"/>
          <w:szCs w:val="22"/>
          <w:lang w:val="es-PE" w:eastAsia="en-US"/>
        </w:rPr>
      </w:pPr>
      <w:r w:rsidRPr="00337DF2">
        <w:rPr>
          <w:rFonts w:ascii="Arial" w:eastAsia="Calibri" w:hAnsi="Arial" w:cs="Arial"/>
          <w:b/>
          <w:bCs/>
          <w:sz w:val="22"/>
          <w:szCs w:val="22"/>
          <w:lang w:val="es-PE" w:eastAsia="en-US"/>
        </w:rPr>
        <w:t xml:space="preserve">ANEXO </w:t>
      </w:r>
      <w:r w:rsidR="00C57F3C">
        <w:rPr>
          <w:rFonts w:ascii="Arial" w:eastAsia="Calibri" w:hAnsi="Arial" w:cs="Arial"/>
          <w:b/>
          <w:bCs/>
          <w:sz w:val="22"/>
          <w:szCs w:val="22"/>
          <w:lang w:val="es-PE" w:eastAsia="en-US"/>
        </w:rPr>
        <w:t>1</w:t>
      </w:r>
      <w:r>
        <w:rPr>
          <w:rFonts w:ascii="Arial" w:eastAsia="Calibri" w:hAnsi="Arial" w:cs="Arial"/>
          <w:b/>
          <w:bCs/>
          <w:sz w:val="22"/>
          <w:szCs w:val="22"/>
          <w:lang w:val="es-PE" w:eastAsia="en-US"/>
        </w:rPr>
        <w:t>:</w:t>
      </w:r>
      <w:r w:rsidRPr="00337DF2">
        <w:rPr>
          <w:rFonts w:ascii="Arial" w:eastAsia="Calibri" w:hAnsi="Arial" w:cs="Arial"/>
          <w:b/>
          <w:bCs/>
          <w:sz w:val="22"/>
          <w:szCs w:val="22"/>
          <w:lang w:val="es-PE" w:eastAsia="en-US"/>
        </w:rPr>
        <w:t xml:space="preserve"> EVIDENCIAS DE LA DIFUSIÓN EN MEDIOS MASIVOS</w:t>
      </w:r>
    </w:p>
    <w:p w14:paraId="3E4B87D1" w14:textId="21212FC9" w:rsidR="003679CE" w:rsidRDefault="003679CE" w:rsidP="00337DF2">
      <w:pPr>
        <w:tabs>
          <w:tab w:val="left" w:pos="1095"/>
        </w:tabs>
        <w:spacing w:after="160" w:line="256" w:lineRule="auto"/>
        <w:jc w:val="both"/>
        <w:rPr>
          <w:rFonts w:ascii="Arial" w:eastAsia="Calibri" w:hAnsi="Arial" w:cs="Arial"/>
          <w:b/>
          <w:bCs/>
          <w:sz w:val="22"/>
          <w:szCs w:val="22"/>
          <w:lang w:val="es-PE" w:eastAsia="en-US"/>
        </w:rPr>
      </w:pPr>
    </w:p>
    <w:p w14:paraId="220C7B09" w14:textId="1132FD1A" w:rsidR="003679CE" w:rsidRDefault="003679CE" w:rsidP="00337DF2">
      <w:pPr>
        <w:tabs>
          <w:tab w:val="left" w:pos="1095"/>
        </w:tabs>
        <w:spacing w:after="160" w:line="256" w:lineRule="auto"/>
        <w:jc w:val="both"/>
        <w:rPr>
          <w:rFonts w:ascii="Arial" w:eastAsia="Calibri" w:hAnsi="Arial" w:cs="Arial"/>
          <w:b/>
          <w:bCs/>
          <w:sz w:val="22"/>
          <w:szCs w:val="22"/>
          <w:lang w:val="es-PE" w:eastAsia="en-US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743232" behindDoc="0" locked="0" layoutInCell="1" allowOverlap="1" wp14:anchorId="403D9C1F" wp14:editId="15C6124E">
            <wp:simplePos x="0" y="0"/>
            <wp:positionH relativeFrom="margin">
              <wp:posOffset>-635</wp:posOffset>
            </wp:positionH>
            <wp:positionV relativeFrom="paragraph">
              <wp:posOffset>4445</wp:posOffset>
            </wp:positionV>
            <wp:extent cx="2868930" cy="2649220"/>
            <wp:effectExtent l="0" t="0" r="762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PE" w:eastAsia="es-PE"/>
        </w:rPr>
        <w:drawing>
          <wp:anchor distT="0" distB="0" distL="114300" distR="114300" simplePos="0" relativeHeight="251744256" behindDoc="0" locked="0" layoutInCell="1" allowOverlap="1" wp14:anchorId="7888A337" wp14:editId="7B2A031B">
            <wp:simplePos x="0" y="0"/>
            <wp:positionH relativeFrom="column">
              <wp:posOffset>3268044</wp:posOffset>
            </wp:positionH>
            <wp:positionV relativeFrom="paragraph">
              <wp:posOffset>26001</wp:posOffset>
            </wp:positionV>
            <wp:extent cx="2761247" cy="2632010"/>
            <wp:effectExtent l="0" t="0" r="127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75"/>
                    <a:stretch/>
                  </pic:blipFill>
                  <pic:spPr bwMode="auto">
                    <a:xfrm>
                      <a:off x="0" y="0"/>
                      <a:ext cx="2761247" cy="2632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B56864" w14:textId="6380C1CA" w:rsidR="003679CE" w:rsidRDefault="003679CE" w:rsidP="00337DF2">
      <w:pPr>
        <w:tabs>
          <w:tab w:val="left" w:pos="1095"/>
        </w:tabs>
        <w:spacing w:after="160" w:line="256" w:lineRule="auto"/>
        <w:jc w:val="both"/>
        <w:rPr>
          <w:rFonts w:ascii="Arial" w:eastAsia="Calibri" w:hAnsi="Arial" w:cs="Arial"/>
          <w:b/>
          <w:bCs/>
          <w:sz w:val="22"/>
          <w:szCs w:val="22"/>
          <w:lang w:val="es-PE" w:eastAsia="en-US"/>
        </w:rPr>
      </w:pPr>
    </w:p>
    <w:p w14:paraId="5A107370" w14:textId="1FEDECE2" w:rsidR="003679CE" w:rsidRDefault="003679CE" w:rsidP="00337DF2">
      <w:pPr>
        <w:tabs>
          <w:tab w:val="left" w:pos="1095"/>
        </w:tabs>
        <w:spacing w:after="160" w:line="256" w:lineRule="auto"/>
        <w:jc w:val="both"/>
        <w:rPr>
          <w:rFonts w:ascii="Arial" w:eastAsia="Calibri" w:hAnsi="Arial" w:cs="Arial"/>
          <w:b/>
          <w:bCs/>
          <w:sz w:val="22"/>
          <w:szCs w:val="22"/>
          <w:lang w:val="es-PE" w:eastAsia="en-US"/>
        </w:rPr>
      </w:pPr>
    </w:p>
    <w:p w14:paraId="02CDDCB6" w14:textId="7906DEB4" w:rsidR="003679CE" w:rsidRDefault="003679CE" w:rsidP="00337DF2">
      <w:pPr>
        <w:tabs>
          <w:tab w:val="left" w:pos="1095"/>
        </w:tabs>
        <w:spacing w:after="160" w:line="256" w:lineRule="auto"/>
        <w:jc w:val="both"/>
        <w:rPr>
          <w:rFonts w:ascii="Arial" w:eastAsia="Calibri" w:hAnsi="Arial" w:cs="Arial"/>
          <w:b/>
          <w:bCs/>
          <w:sz w:val="22"/>
          <w:szCs w:val="22"/>
          <w:lang w:val="es-PE" w:eastAsia="en-US"/>
        </w:rPr>
      </w:pPr>
    </w:p>
    <w:p w14:paraId="3B5C2201" w14:textId="58915B8D" w:rsidR="003679CE" w:rsidRDefault="003679CE" w:rsidP="00337DF2">
      <w:pPr>
        <w:tabs>
          <w:tab w:val="left" w:pos="1095"/>
        </w:tabs>
        <w:spacing w:after="160" w:line="256" w:lineRule="auto"/>
        <w:jc w:val="both"/>
        <w:rPr>
          <w:rFonts w:ascii="Arial" w:eastAsia="Calibri" w:hAnsi="Arial" w:cs="Arial"/>
          <w:b/>
          <w:bCs/>
          <w:sz w:val="22"/>
          <w:szCs w:val="22"/>
          <w:lang w:val="es-PE" w:eastAsia="en-US"/>
        </w:rPr>
      </w:pPr>
    </w:p>
    <w:p w14:paraId="5B720C3C" w14:textId="04F7D858" w:rsidR="003679CE" w:rsidRDefault="003679CE" w:rsidP="00337DF2">
      <w:pPr>
        <w:tabs>
          <w:tab w:val="left" w:pos="1095"/>
        </w:tabs>
        <w:spacing w:after="160" w:line="256" w:lineRule="auto"/>
        <w:jc w:val="both"/>
        <w:rPr>
          <w:rFonts w:ascii="Arial" w:eastAsia="Calibri" w:hAnsi="Arial" w:cs="Arial"/>
          <w:b/>
          <w:bCs/>
          <w:sz w:val="22"/>
          <w:szCs w:val="22"/>
          <w:lang w:val="es-PE" w:eastAsia="en-US"/>
        </w:rPr>
      </w:pPr>
    </w:p>
    <w:p w14:paraId="23B64245" w14:textId="58F94257" w:rsidR="003679CE" w:rsidRDefault="003679CE" w:rsidP="00337DF2">
      <w:pPr>
        <w:tabs>
          <w:tab w:val="left" w:pos="1095"/>
        </w:tabs>
        <w:spacing w:after="160" w:line="256" w:lineRule="auto"/>
        <w:jc w:val="both"/>
        <w:rPr>
          <w:rFonts w:ascii="Arial" w:eastAsia="Calibri" w:hAnsi="Arial" w:cs="Arial"/>
          <w:b/>
          <w:bCs/>
          <w:sz w:val="22"/>
          <w:szCs w:val="22"/>
          <w:lang w:val="es-PE" w:eastAsia="en-US"/>
        </w:rPr>
      </w:pPr>
    </w:p>
    <w:p w14:paraId="34B35B76" w14:textId="54FACA5D" w:rsidR="003679CE" w:rsidRDefault="003679CE" w:rsidP="00337DF2">
      <w:pPr>
        <w:tabs>
          <w:tab w:val="left" w:pos="1095"/>
        </w:tabs>
        <w:spacing w:after="160" w:line="256" w:lineRule="auto"/>
        <w:jc w:val="both"/>
        <w:rPr>
          <w:rFonts w:ascii="Arial" w:eastAsia="Calibri" w:hAnsi="Arial" w:cs="Arial"/>
          <w:b/>
          <w:bCs/>
          <w:sz w:val="22"/>
          <w:szCs w:val="22"/>
          <w:lang w:val="es-PE" w:eastAsia="en-US"/>
        </w:rPr>
      </w:pPr>
    </w:p>
    <w:p w14:paraId="2DCCC84A" w14:textId="4F95D0C5" w:rsidR="003679CE" w:rsidRDefault="003679CE" w:rsidP="00337DF2">
      <w:pPr>
        <w:tabs>
          <w:tab w:val="left" w:pos="1095"/>
        </w:tabs>
        <w:spacing w:after="160" w:line="256" w:lineRule="auto"/>
        <w:jc w:val="both"/>
        <w:rPr>
          <w:rFonts w:ascii="Arial" w:eastAsia="Calibri" w:hAnsi="Arial" w:cs="Arial"/>
          <w:b/>
          <w:bCs/>
          <w:sz w:val="22"/>
          <w:szCs w:val="22"/>
          <w:lang w:val="es-PE" w:eastAsia="en-US"/>
        </w:rPr>
      </w:pPr>
    </w:p>
    <w:p w14:paraId="5B56A09F" w14:textId="255CE847" w:rsidR="003679CE" w:rsidRDefault="003679CE" w:rsidP="00337DF2">
      <w:pPr>
        <w:tabs>
          <w:tab w:val="left" w:pos="1095"/>
        </w:tabs>
        <w:spacing w:after="160" w:line="256" w:lineRule="auto"/>
        <w:jc w:val="both"/>
        <w:rPr>
          <w:rFonts w:ascii="Arial" w:eastAsia="Calibri" w:hAnsi="Arial" w:cs="Arial"/>
          <w:b/>
          <w:bCs/>
          <w:sz w:val="22"/>
          <w:szCs w:val="22"/>
          <w:lang w:val="es-PE" w:eastAsia="en-US"/>
        </w:rPr>
      </w:pPr>
    </w:p>
    <w:p w14:paraId="7847B093" w14:textId="7CA07FE1" w:rsidR="003679CE" w:rsidRDefault="003679CE" w:rsidP="00337DF2">
      <w:pPr>
        <w:tabs>
          <w:tab w:val="left" w:pos="1095"/>
        </w:tabs>
        <w:spacing w:after="160" w:line="256" w:lineRule="auto"/>
        <w:jc w:val="both"/>
        <w:rPr>
          <w:rFonts w:ascii="Arial" w:eastAsia="Calibri" w:hAnsi="Arial" w:cs="Arial"/>
          <w:b/>
          <w:bCs/>
          <w:sz w:val="22"/>
          <w:szCs w:val="22"/>
          <w:lang w:val="es-PE" w:eastAsia="en-US"/>
        </w:rPr>
      </w:pPr>
    </w:p>
    <w:p w14:paraId="0D0A903A" w14:textId="2E656571" w:rsidR="00864313" w:rsidRPr="00337DF2" w:rsidRDefault="00864313" w:rsidP="00337DF2">
      <w:pPr>
        <w:tabs>
          <w:tab w:val="left" w:pos="1095"/>
        </w:tabs>
        <w:spacing w:after="160" w:line="256" w:lineRule="auto"/>
        <w:jc w:val="both"/>
        <w:rPr>
          <w:rFonts w:ascii="Arial" w:eastAsia="Calibri" w:hAnsi="Arial" w:cs="Arial"/>
          <w:b/>
          <w:bCs/>
          <w:sz w:val="22"/>
          <w:szCs w:val="22"/>
          <w:lang w:val="es-PE" w:eastAsia="en-US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740160" behindDoc="0" locked="0" layoutInCell="1" allowOverlap="1" wp14:anchorId="138B9A3C" wp14:editId="5F13B1B7">
            <wp:simplePos x="0" y="0"/>
            <wp:positionH relativeFrom="margin">
              <wp:align>right</wp:align>
            </wp:positionH>
            <wp:positionV relativeFrom="paragraph">
              <wp:posOffset>31148</wp:posOffset>
            </wp:positionV>
            <wp:extent cx="2797561" cy="3019927"/>
            <wp:effectExtent l="0" t="0" r="3175" b="952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561" cy="3019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PE" w:eastAsia="es-PE"/>
        </w:rPr>
        <w:drawing>
          <wp:inline distT="0" distB="0" distL="0" distR="0" wp14:anchorId="4F0A4867" wp14:editId="57A05099">
            <wp:extent cx="2710815" cy="3037974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22839" cy="305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4313">
        <w:rPr>
          <w:noProof/>
        </w:rPr>
        <w:t xml:space="preserve"> </w:t>
      </w:r>
    </w:p>
    <w:p w14:paraId="4AC6A2EB" w14:textId="518CAEF9" w:rsidR="00337DF2" w:rsidRPr="00337DF2" w:rsidRDefault="00337DF2" w:rsidP="00337DF2">
      <w:pPr>
        <w:tabs>
          <w:tab w:val="left" w:pos="1095"/>
        </w:tabs>
        <w:spacing w:after="160" w:line="256" w:lineRule="auto"/>
        <w:jc w:val="both"/>
        <w:rPr>
          <w:rFonts w:ascii="Arial" w:eastAsia="Calibri" w:hAnsi="Arial" w:cs="Arial"/>
          <w:sz w:val="22"/>
          <w:szCs w:val="22"/>
          <w:lang w:val="es-PE" w:eastAsia="en-US"/>
        </w:rPr>
      </w:pPr>
    </w:p>
    <w:p w14:paraId="0347E275" w14:textId="4D2515AA" w:rsidR="00177350" w:rsidRPr="0091229D" w:rsidRDefault="00177350" w:rsidP="009C09E2">
      <w:pPr>
        <w:jc w:val="center"/>
        <w:rPr>
          <w:rFonts w:ascii="Calibri" w:hAnsi="Calibri" w:cs="Calibri"/>
          <w:bCs/>
          <w:sz w:val="22"/>
          <w:szCs w:val="22"/>
        </w:rPr>
      </w:pPr>
    </w:p>
    <w:p w14:paraId="68BA5F16" w14:textId="4BF8B813" w:rsidR="00E11539" w:rsidRDefault="00E11539">
      <w:pPr>
        <w:spacing w:after="160" w:line="259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</w:p>
    <w:p w14:paraId="2DFA91D1" w14:textId="377609CB" w:rsidR="00156781" w:rsidRDefault="003679CE" w:rsidP="003679CE">
      <w:pPr>
        <w:pStyle w:val="ListParagraph"/>
        <w:tabs>
          <w:tab w:val="left" w:pos="1095"/>
        </w:tabs>
        <w:spacing w:after="160" w:line="256" w:lineRule="auto"/>
        <w:ind w:left="720"/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745280" behindDoc="0" locked="0" layoutInCell="1" allowOverlap="1" wp14:anchorId="46629227" wp14:editId="04C1E7F4">
            <wp:simplePos x="0" y="0"/>
            <wp:positionH relativeFrom="column">
              <wp:posOffset>1120875</wp:posOffset>
            </wp:positionH>
            <wp:positionV relativeFrom="paragraph">
              <wp:posOffset>39605</wp:posOffset>
            </wp:positionV>
            <wp:extent cx="3398921" cy="2548736"/>
            <wp:effectExtent l="0" t="0" r="0" b="4445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960" cy="25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781">
        <w:rPr>
          <w:rFonts w:ascii="Calibri" w:hAnsi="Calibri" w:cs="Calibri"/>
          <w:b/>
          <w:bCs/>
          <w:sz w:val="22"/>
          <w:szCs w:val="22"/>
        </w:rPr>
        <w:br w:type="page"/>
      </w:r>
    </w:p>
    <w:p w14:paraId="1FCA83A9" w14:textId="61547E11" w:rsidR="008554F4" w:rsidRPr="00E11539" w:rsidRDefault="00281D65" w:rsidP="00C57F3C">
      <w:pPr>
        <w:spacing w:after="160" w:line="259" w:lineRule="auto"/>
        <w:jc w:val="center"/>
        <w:rPr>
          <w:rFonts w:ascii="Calibri" w:hAnsi="Calibri" w:cs="Calibri"/>
          <w:b/>
          <w:bCs/>
          <w:sz w:val="22"/>
          <w:szCs w:val="22"/>
        </w:rPr>
      </w:pPr>
      <w:r w:rsidRPr="00CD4F6C">
        <w:rPr>
          <w:rFonts w:ascii="Calibri" w:hAnsi="Calibri" w:cs="Calibri"/>
          <w:b/>
          <w:bCs/>
          <w:sz w:val="22"/>
          <w:szCs w:val="22"/>
        </w:rPr>
        <w:t>ANEXO N°</w:t>
      </w:r>
      <w:r w:rsidR="00C57F3C">
        <w:rPr>
          <w:rFonts w:ascii="Calibri" w:hAnsi="Calibri" w:cs="Calibri"/>
          <w:b/>
          <w:bCs/>
          <w:sz w:val="22"/>
          <w:szCs w:val="22"/>
        </w:rPr>
        <w:t>2</w:t>
      </w:r>
      <w:r w:rsidRPr="00CD4F6C">
        <w:rPr>
          <w:rFonts w:ascii="Calibri" w:hAnsi="Calibri" w:cs="Calibri"/>
          <w:b/>
          <w:bCs/>
          <w:sz w:val="22"/>
          <w:szCs w:val="22"/>
        </w:rPr>
        <w:t xml:space="preserve">: </w:t>
      </w:r>
      <w:r w:rsidR="00E11539" w:rsidRPr="00E11539">
        <w:rPr>
          <w:rFonts w:ascii="Calibri" w:hAnsi="Calibri" w:cs="Calibri"/>
          <w:b/>
          <w:bCs/>
          <w:sz w:val="22"/>
          <w:szCs w:val="22"/>
        </w:rPr>
        <w:t>MATERIALES DE COMUNICACIÓN</w:t>
      </w:r>
    </w:p>
    <w:p w14:paraId="54C2E193" w14:textId="77777777" w:rsidR="008554F4" w:rsidRPr="002A7046" w:rsidRDefault="008554F4" w:rsidP="008554F4">
      <w:pPr>
        <w:spacing w:after="200" w:line="276" w:lineRule="auto"/>
        <w:contextualSpacing/>
        <w:jc w:val="both"/>
        <w:rPr>
          <w:rFonts w:ascii="Arial" w:eastAsia="Calibri" w:hAnsi="Arial" w:cs="Arial"/>
          <w:sz w:val="22"/>
          <w:szCs w:val="22"/>
          <w:lang w:val="es-PE" w:eastAsia="en-US"/>
        </w:rPr>
      </w:pPr>
    </w:p>
    <w:tbl>
      <w:tblPr>
        <w:tblStyle w:val="Tablaconcuadrcula1"/>
        <w:tblW w:w="0" w:type="auto"/>
        <w:tblInd w:w="360" w:type="dxa"/>
        <w:tblLook w:val="04A0" w:firstRow="1" w:lastRow="0" w:firstColumn="1" w:lastColumn="0" w:noHBand="0" w:noVBand="1"/>
      </w:tblPr>
      <w:tblGrid>
        <w:gridCol w:w="6194"/>
        <w:gridCol w:w="1940"/>
      </w:tblGrid>
      <w:tr w:rsidR="008554F4" w:rsidRPr="005D04A1" w14:paraId="47792309" w14:textId="77777777" w:rsidTr="0086280E">
        <w:tc>
          <w:tcPr>
            <w:tcW w:w="6194" w:type="dxa"/>
          </w:tcPr>
          <w:p w14:paraId="5354965F" w14:textId="77777777" w:rsidR="008554F4" w:rsidRDefault="008554F4" w:rsidP="0086280E">
            <w:pPr>
              <w:spacing w:after="200" w:line="276" w:lineRule="auto"/>
              <w:contextualSpacing/>
              <w:jc w:val="both"/>
              <w:rPr>
                <w:noProof/>
              </w:rPr>
            </w:pPr>
            <w:r>
              <w:rPr>
                <w:noProof/>
                <w:lang w:val="es-PE" w:eastAsia="es-PE"/>
              </w:rPr>
              <w:drawing>
                <wp:anchor distT="0" distB="0" distL="114300" distR="114300" simplePos="0" relativeHeight="251728896" behindDoc="0" locked="0" layoutInCell="1" allowOverlap="1" wp14:anchorId="19F5C6C0" wp14:editId="04D67325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3810</wp:posOffset>
                  </wp:positionV>
                  <wp:extent cx="2329180" cy="1647825"/>
                  <wp:effectExtent l="0" t="0" r="0" b="9525"/>
                  <wp:wrapSquare wrapText="bothSides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18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40" w:type="dxa"/>
          </w:tcPr>
          <w:p w14:paraId="6F19AFC6" w14:textId="77777777" w:rsidR="008554F4" w:rsidRPr="002E44EE" w:rsidRDefault="008554F4" w:rsidP="0086280E">
            <w:pPr>
              <w:spacing w:after="200"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PE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PE" w:eastAsia="en-US"/>
              </w:rPr>
              <w:t>Afiche</w:t>
            </w:r>
          </w:p>
        </w:tc>
      </w:tr>
      <w:tr w:rsidR="008554F4" w:rsidRPr="005D04A1" w14:paraId="411A8B3A" w14:textId="77777777" w:rsidTr="0086280E">
        <w:tc>
          <w:tcPr>
            <w:tcW w:w="6194" w:type="dxa"/>
          </w:tcPr>
          <w:p w14:paraId="0D41DD86" w14:textId="77777777" w:rsidR="008554F4" w:rsidRDefault="008554F4" w:rsidP="0086280E">
            <w:pPr>
              <w:spacing w:after="200" w:line="276" w:lineRule="auto"/>
              <w:contextualSpacing/>
              <w:jc w:val="both"/>
              <w:rPr>
                <w:noProof/>
              </w:rPr>
            </w:pPr>
            <w:r>
              <w:rPr>
                <w:noProof/>
                <w:lang w:val="es-PE" w:eastAsia="es-PE"/>
              </w:rPr>
              <w:drawing>
                <wp:inline distT="0" distB="0" distL="0" distR="0" wp14:anchorId="320BF92E" wp14:editId="10633008">
                  <wp:extent cx="1759082" cy="1761714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164" cy="1771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0" w:type="dxa"/>
          </w:tcPr>
          <w:p w14:paraId="32DC1B92" w14:textId="77777777" w:rsidR="008554F4" w:rsidRPr="007950F5" w:rsidRDefault="008554F4" w:rsidP="0086280E">
            <w:pPr>
              <w:spacing w:after="200"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PE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PE" w:eastAsia="en-US"/>
              </w:rPr>
              <w:t>Pin</w:t>
            </w:r>
          </w:p>
        </w:tc>
      </w:tr>
      <w:tr w:rsidR="008554F4" w:rsidRPr="005D04A1" w14:paraId="30678B08" w14:textId="77777777" w:rsidTr="0086280E">
        <w:tc>
          <w:tcPr>
            <w:tcW w:w="6194" w:type="dxa"/>
          </w:tcPr>
          <w:p w14:paraId="325C0C15" w14:textId="77777777" w:rsidR="008554F4" w:rsidRDefault="008554F4" w:rsidP="0086280E">
            <w:pPr>
              <w:spacing w:after="200"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PE" w:eastAsia="en-US"/>
              </w:rPr>
            </w:pPr>
            <w:r>
              <w:rPr>
                <w:noProof/>
                <w:lang w:val="es-PE" w:eastAsia="es-PE"/>
              </w:rPr>
              <w:drawing>
                <wp:anchor distT="0" distB="0" distL="114300" distR="114300" simplePos="0" relativeHeight="251731968" behindDoc="0" locked="0" layoutInCell="1" allowOverlap="1" wp14:anchorId="48365FF9" wp14:editId="690CAEB8">
                  <wp:simplePos x="0" y="0"/>
                  <wp:positionH relativeFrom="column">
                    <wp:posOffset>87464</wp:posOffset>
                  </wp:positionH>
                  <wp:positionV relativeFrom="paragraph">
                    <wp:posOffset>220</wp:posOffset>
                  </wp:positionV>
                  <wp:extent cx="1884459" cy="1372276"/>
                  <wp:effectExtent l="0" t="0" r="1905" b="0"/>
                  <wp:wrapSquare wrapText="bothSides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459" cy="1372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485D92" w14:textId="77777777" w:rsidR="008554F4" w:rsidRPr="005D04A1" w:rsidRDefault="008554F4" w:rsidP="0086280E">
            <w:pPr>
              <w:spacing w:after="200"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green"/>
                <w:lang w:val="es-PE" w:eastAsia="en-US"/>
              </w:rPr>
            </w:pPr>
          </w:p>
        </w:tc>
        <w:tc>
          <w:tcPr>
            <w:tcW w:w="1940" w:type="dxa"/>
          </w:tcPr>
          <w:p w14:paraId="433A58A5" w14:textId="77777777" w:rsidR="008554F4" w:rsidRPr="005D04A1" w:rsidRDefault="008554F4" w:rsidP="0086280E">
            <w:pPr>
              <w:spacing w:after="200"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green"/>
                <w:lang w:val="es-PE" w:eastAsia="en-US"/>
              </w:rPr>
            </w:pPr>
            <w:r w:rsidRPr="00750046">
              <w:rPr>
                <w:rFonts w:asciiTheme="minorHAnsi" w:eastAsiaTheme="minorHAnsi" w:hAnsiTheme="minorHAnsi" w:cstheme="minorHAnsi"/>
                <w:sz w:val="22"/>
                <w:szCs w:val="22"/>
                <w:lang w:val="es-PE" w:eastAsia="en-US"/>
              </w:rPr>
              <w:t>Individual</w:t>
            </w:r>
          </w:p>
        </w:tc>
      </w:tr>
      <w:tr w:rsidR="008554F4" w:rsidRPr="005D04A1" w14:paraId="28D27B4A" w14:textId="77777777" w:rsidTr="0086280E">
        <w:tc>
          <w:tcPr>
            <w:tcW w:w="6194" w:type="dxa"/>
          </w:tcPr>
          <w:p w14:paraId="0F4D8AA0" w14:textId="77777777" w:rsidR="008554F4" w:rsidRPr="005D04A1" w:rsidRDefault="008554F4" w:rsidP="0086280E">
            <w:pPr>
              <w:spacing w:after="200"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green"/>
                <w:lang w:val="es-PE" w:eastAsia="en-US"/>
              </w:rPr>
            </w:pPr>
            <w:r>
              <w:rPr>
                <w:noProof/>
                <w:lang w:val="es-PE" w:eastAsia="es-PE"/>
              </w:rPr>
              <w:drawing>
                <wp:anchor distT="0" distB="0" distL="114300" distR="114300" simplePos="0" relativeHeight="251729920" behindDoc="0" locked="0" layoutInCell="1" allowOverlap="1" wp14:anchorId="2697ABD3" wp14:editId="23A79578">
                  <wp:simplePos x="0" y="0"/>
                  <wp:positionH relativeFrom="column">
                    <wp:posOffset>31502</wp:posOffset>
                  </wp:positionH>
                  <wp:positionV relativeFrom="paragraph">
                    <wp:posOffset>135172</wp:posOffset>
                  </wp:positionV>
                  <wp:extent cx="1844675" cy="878840"/>
                  <wp:effectExtent l="0" t="0" r="3175" b="0"/>
                  <wp:wrapSquare wrapText="bothSides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165"/>
                          <a:stretch/>
                        </pic:blipFill>
                        <pic:spPr bwMode="auto">
                          <a:xfrm>
                            <a:off x="0" y="0"/>
                            <a:ext cx="1844675" cy="878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s-PE" w:eastAsia="es-PE"/>
              </w:rPr>
              <w:drawing>
                <wp:anchor distT="0" distB="0" distL="114300" distR="114300" simplePos="0" relativeHeight="251730944" behindDoc="0" locked="0" layoutInCell="1" allowOverlap="1" wp14:anchorId="6F1DF1EF" wp14:editId="6AD759C1">
                  <wp:simplePos x="0" y="0"/>
                  <wp:positionH relativeFrom="column">
                    <wp:posOffset>1914083</wp:posOffset>
                  </wp:positionH>
                  <wp:positionV relativeFrom="paragraph">
                    <wp:posOffset>83599</wp:posOffset>
                  </wp:positionV>
                  <wp:extent cx="1947545" cy="1016000"/>
                  <wp:effectExtent l="0" t="0" r="0" b="0"/>
                  <wp:wrapSquare wrapText="bothSides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545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0" w:type="dxa"/>
          </w:tcPr>
          <w:p w14:paraId="2CCBD200" w14:textId="77777777" w:rsidR="008554F4" w:rsidRDefault="008554F4" w:rsidP="0086280E">
            <w:pPr>
              <w:spacing w:after="200"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PE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PE" w:eastAsia="en-US"/>
              </w:rPr>
              <w:t>Polos</w:t>
            </w:r>
          </w:p>
          <w:p w14:paraId="2244147B" w14:textId="77777777" w:rsidR="008554F4" w:rsidRPr="005D04A1" w:rsidRDefault="008554F4" w:rsidP="0086280E">
            <w:pPr>
              <w:spacing w:after="200"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PE" w:eastAsia="en-US"/>
              </w:rPr>
            </w:pPr>
          </w:p>
        </w:tc>
      </w:tr>
      <w:tr w:rsidR="008554F4" w:rsidRPr="005D04A1" w14:paraId="43F49B95" w14:textId="77777777" w:rsidTr="0086280E">
        <w:tc>
          <w:tcPr>
            <w:tcW w:w="6194" w:type="dxa"/>
          </w:tcPr>
          <w:p w14:paraId="2DD0A019" w14:textId="77777777" w:rsidR="008554F4" w:rsidRDefault="008554F4" w:rsidP="0086280E">
            <w:pPr>
              <w:spacing w:after="200" w:line="276" w:lineRule="auto"/>
              <w:contextualSpacing/>
              <w:jc w:val="both"/>
              <w:rPr>
                <w:noProof/>
              </w:rPr>
            </w:pPr>
            <w:r w:rsidRPr="005B0D72">
              <w:rPr>
                <w:noProof/>
                <w:lang w:val="es-PE" w:eastAsia="es-PE"/>
              </w:rPr>
              <w:drawing>
                <wp:anchor distT="0" distB="0" distL="114300" distR="114300" simplePos="0" relativeHeight="251732992" behindDoc="0" locked="0" layoutInCell="1" allowOverlap="1" wp14:anchorId="629B2BBC" wp14:editId="75E9B76A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0</wp:posOffset>
                  </wp:positionV>
                  <wp:extent cx="1287780" cy="2880995"/>
                  <wp:effectExtent l="0" t="0" r="7620" b="0"/>
                  <wp:wrapSquare wrapText="bothSides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80" cy="288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40" w:type="dxa"/>
          </w:tcPr>
          <w:p w14:paraId="379AAD3C" w14:textId="77777777" w:rsidR="008554F4" w:rsidRDefault="008554F4" w:rsidP="0086280E">
            <w:pPr>
              <w:spacing w:after="200"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PE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PE" w:eastAsia="en-US"/>
              </w:rPr>
              <w:t>Banner roller</w:t>
            </w:r>
          </w:p>
        </w:tc>
      </w:tr>
      <w:tr w:rsidR="008554F4" w:rsidRPr="005D04A1" w14:paraId="6F88FDCE" w14:textId="77777777" w:rsidTr="0086280E">
        <w:tc>
          <w:tcPr>
            <w:tcW w:w="6194" w:type="dxa"/>
          </w:tcPr>
          <w:p w14:paraId="1A01733B" w14:textId="77777777" w:rsidR="008554F4" w:rsidRPr="005B0D72" w:rsidRDefault="008554F4" w:rsidP="0086280E">
            <w:pPr>
              <w:spacing w:after="200" w:line="276" w:lineRule="auto"/>
              <w:contextualSpacing/>
              <w:jc w:val="both"/>
              <w:rPr>
                <w:noProof/>
              </w:rPr>
            </w:pPr>
            <w:r>
              <w:rPr>
                <w:noProof/>
                <w:lang w:val="es-PE" w:eastAsia="es-PE"/>
              </w:rPr>
              <w:drawing>
                <wp:inline distT="0" distB="0" distL="0" distR="0" wp14:anchorId="222E61D5" wp14:editId="686BF9D3">
                  <wp:extent cx="2233246" cy="1584399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530" cy="1590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0" w:type="dxa"/>
          </w:tcPr>
          <w:p w14:paraId="44AE5894" w14:textId="77777777" w:rsidR="008554F4" w:rsidRDefault="008554F4" w:rsidP="0086280E">
            <w:pPr>
              <w:spacing w:after="200"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PE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PE" w:eastAsia="en-US"/>
              </w:rPr>
              <w:t>Spot para TV</w:t>
            </w:r>
          </w:p>
        </w:tc>
      </w:tr>
    </w:tbl>
    <w:p w14:paraId="757DB215" w14:textId="77777777" w:rsidR="008554F4" w:rsidRDefault="008554F4" w:rsidP="008554F4">
      <w:pPr>
        <w:pStyle w:val="ListParagraph"/>
        <w:ind w:left="360"/>
        <w:jc w:val="both"/>
        <w:rPr>
          <w:rFonts w:ascii="Calibri" w:hAnsi="Calibri" w:cs="Calibri"/>
          <w:sz w:val="22"/>
          <w:szCs w:val="22"/>
        </w:rPr>
      </w:pPr>
    </w:p>
    <w:p w14:paraId="7225BF58" w14:textId="77777777" w:rsidR="008554F4" w:rsidRDefault="008554F4" w:rsidP="008554F4">
      <w:pPr>
        <w:pStyle w:val="ListParagraph"/>
        <w:ind w:left="360"/>
        <w:jc w:val="both"/>
        <w:rPr>
          <w:rFonts w:ascii="Calibri" w:hAnsi="Calibri" w:cs="Calibri"/>
          <w:sz w:val="22"/>
          <w:szCs w:val="22"/>
        </w:rPr>
      </w:pPr>
    </w:p>
    <w:p w14:paraId="2D2A8C94" w14:textId="77777777" w:rsidR="008554F4" w:rsidRDefault="008554F4" w:rsidP="008554F4">
      <w:pPr>
        <w:pStyle w:val="ListParagraph"/>
        <w:ind w:left="360"/>
        <w:jc w:val="both"/>
        <w:rPr>
          <w:rFonts w:ascii="Calibri" w:hAnsi="Calibri" w:cs="Calibri"/>
          <w:sz w:val="22"/>
          <w:szCs w:val="22"/>
        </w:rPr>
      </w:pPr>
    </w:p>
    <w:p w14:paraId="545FDC1C" w14:textId="77777777" w:rsidR="008554F4" w:rsidRDefault="008554F4" w:rsidP="008554F4">
      <w:pPr>
        <w:pStyle w:val="ListParagraph"/>
        <w:ind w:left="360"/>
        <w:jc w:val="both"/>
        <w:rPr>
          <w:rFonts w:ascii="Calibri" w:hAnsi="Calibri" w:cs="Calibri"/>
          <w:sz w:val="22"/>
          <w:szCs w:val="22"/>
        </w:rPr>
      </w:pPr>
    </w:p>
    <w:p w14:paraId="7C8C0FE9" w14:textId="77777777" w:rsidR="008554F4" w:rsidRDefault="008554F4" w:rsidP="008554F4">
      <w:pPr>
        <w:pStyle w:val="ListParagraph"/>
        <w:ind w:left="360"/>
        <w:jc w:val="both"/>
        <w:rPr>
          <w:rFonts w:ascii="Calibri" w:hAnsi="Calibri" w:cs="Calibri"/>
          <w:sz w:val="22"/>
          <w:szCs w:val="22"/>
        </w:rPr>
      </w:pPr>
    </w:p>
    <w:p w14:paraId="244B5382" w14:textId="77777777" w:rsidR="008554F4" w:rsidRDefault="008554F4" w:rsidP="008554F4">
      <w:pPr>
        <w:pStyle w:val="ListParagraph"/>
        <w:ind w:left="360"/>
        <w:jc w:val="both"/>
        <w:rPr>
          <w:rFonts w:ascii="Calibri" w:hAnsi="Calibri" w:cs="Calibri"/>
          <w:sz w:val="22"/>
          <w:szCs w:val="22"/>
        </w:rPr>
      </w:pPr>
    </w:p>
    <w:p w14:paraId="78CF716C" w14:textId="77777777" w:rsidR="008554F4" w:rsidRDefault="008554F4" w:rsidP="008554F4">
      <w:pPr>
        <w:pStyle w:val="ListParagraph"/>
        <w:ind w:left="360"/>
        <w:jc w:val="both"/>
        <w:rPr>
          <w:rFonts w:ascii="Calibri" w:hAnsi="Calibri" w:cs="Calibri"/>
          <w:sz w:val="22"/>
          <w:szCs w:val="22"/>
        </w:rPr>
      </w:pPr>
    </w:p>
    <w:p w14:paraId="38D5068F" w14:textId="493F3C36" w:rsidR="008554F4" w:rsidRDefault="008554F4" w:rsidP="008554F4">
      <w:pPr>
        <w:spacing w:after="160" w:line="259" w:lineRule="auto"/>
        <w:rPr>
          <w:rFonts w:ascii="Calibri" w:hAnsi="Calibri" w:cs="Calibri"/>
          <w:sz w:val="22"/>
          <w:szCs w:val="22"/>
        </w:rPr>
      </w:pPr>
      <w:r>
        <w:rPr>
          <w:rFonts w:ascii="Arial" w:hAnsi="Arial" w:cs="Arial"/>
          <w:b/>
          <w:bCs/>
        </w:rPr>
        <w:br w:type="page"/>
      </w:r>
    </w:p>
    <w:p w14:paraId="3B420A86" w14:textId="0C6A8A79" w:rsidR="00100E39" w:rsidRDefault="00156781" w:rsidP="00C57F3C">
      <w:pPr>
        <w:spacing w:after="160" w:line="259" w:lineRule="auto"/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AN</w:t>
      </w:r>
      <w:r w:rsidR="00100E39" w:rsidRPr="00CC5DED">
        <w:rPr>
          <w:rFonts w:ascii="Calibri" w:hAnsi="Calibri" w:cs="Calibri"/>
          <w:b/>
          <w:bCs/>
          <w:sz w:val="22"/>
          <w:szCs w:val="22"/>
        </w:rPr>
        <w:t>EXO N°</w:t>
      </w:r>
      <w:r w:rsidR="00C57F3C">
        <w:rPr>
          <w:rFonts w:ascii="Calibri" w:hAnsi="Calibri" w:cs="Calibri"/>
          <w:b/>
          <w:bCs/>
          <w:sz w:val="22"/>
          <w:szCs w:val="22"/>
        </w:rPr>
        <w:t>3</w:t>
      </w:r>
      <w:r w:rsidR="00100E39">
        <w:rPr>
          <w:rFonts w:ascii="Calibri" w:hAnsi="Calibri" w:cs="Calibri"/>
          <w:b/>
          <w:bCs/>
          <w:sz w:val="22"/>
          <w:szCs w:val="22"/>
        </w:rPr>
        <w:t>: PUBLICACIONES EN REDES SOCIALES</w:t>
      </w:r>
    </w:p>
    <w:p w14:paraId="6BB7B83C" w14:textId="25EEA3B6" w:rsidR="008836D5" w:rsidRDefault="008836D5">
      <w:pPr>
        <w:spacing w:after="160" w:line="259" w:lineRule="auto"/>
        <w:rPr>
          <w:rFonts w:ascii="Calibri" w:hAnsi="Calibri" w:cs="Calibri"/>
          <w:sz w:val="22"/>
          <w:szCs w:val="22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718656" behindDoc="0" locked="0" layoutInCell="1" allowOverlap="1" wp14:anchorId="65FCEC6A" wp14:editId="216A95FA">
            <wp:simplePos x="0" y="0"/>
            <wp:positionH relativeFrom="column">
              <wp:posOffset>266633</wp:posOffset>
            </wp:positionH>
            <wp:positionV relativeFrom="paragraph">
              <wp:posOffset>89000</wp:posOffset>
            </wp:positionV>
            <wp:extent cx="2348798" cy="3308684"/>
            <wp:effectExtent l="0" t="0" r="0" b="635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0"/>
                    <a:stretch/>
                  </pic:blipFill>
                  <pic:spPr bwMode="auto">
                    <a:xfrm>
                      <a:off x="0" y="0"/>
                      <a:ext cx="2357154" cy="3320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12C695" w14:textId="083E75FA" w:rsidR="008836D5" w:rsidRDefault="008836D5">
      <w:pPr>
        <w:spacing w:after="160" w:line="259" w:lineRule="auto"/>
        <w:rPr>
          <w:rFonts w:ascii="Calibri" w:hAnsi="Calibri" w:cs="Calibri"/>
          <w:sz w:val="22"/>
          <w:szCs w:val="22"/>
        </w:rPr>
      </w:pPr>
    </w:p>
    <w:p w14:paraId="39F21486" w14:textId="5F40ADB1" w:rsidR="008836D5" w:rsidRDefault="0063497E">
      <w:pPr>
        <w:spacing w:after="160" w:line="259" w:lineRule="auto"/>
        <w:rPr>
          <w:rFonts w:ascii="Calibri" w:hAnsi="Calibri" w:cs="Calibri"/>
          <w:sz w:val="22"/>
          <w:szCs w:val="22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719680" behindDoc="0" locked="0" layoutInCell="1" allowOverlap="1" wp14:anchorId="054CCD4E" wp14:editId="4BBAB4EE">
            <wp:simplePos x="0" y="0"/>
            <wp:positionH relativeFrom="column">
              <wp:posOffset>3086768</wp:posOffset>
            </wp:positionH>
            <wp:positionV relativeFrom="paragraph">
              <wp:posOffset>129942</wp:posOffset>
            </wp:positionV>
            <wp:extent cx="2705884" cy="2087479"/>
            <wp:effectExtent l="0" t="0" r="0" b="825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884" cy="2087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41679" w14:textId="68E803CF" w:rsidR="008836D5" w:rsidRDefault="008836D5">
      <w:pPr>
        <w:spacing w:after="160" w:line="259" w:lineRule="auto"/>
        <w:rPr>
          <w:rFonts w:ascii="Calibri" w:hAnsi="Calibri" w:cs="Calibri"/>
          <w:sz w:val="22"/>
          <w:szCs w:val="22"/>
        </w:rPr>
      </w:pPr>
    </w:p>
    <w:p w14:paraId="31EB5A86" w14:textId="184593C7" w:rsidR="008836D5" w:rsidRDefault="008836D5">
      <w:pPr>
        <w:spacing w:after="160" w:line="259" w:lineRule="auto"/>
        <w:rPr>
          <w:rFonts w:ascii="Calibri" w:hAnsi="Calibri" w:cs="Calibri"/>
          <w:sz w:val="22"/>
          <w:szCs w:val="22"/>
        </w:rPr>
      </w:pPr>
    </w:p>
    <w:p w14:paraId="3CDF7CFA" w14:textId="62A88E08" w:rsidR="008836D5" w:rsidRDefault="008836D5">
      <w:pPr>
        <w:spacing w:after="160" w:line="259" w:lineRule="auto"/>
        <w:rPr>
          <w:rFonts w:ascii="Calibri" w:hAnsi="Calibri" w:cs="Calibri"/>
          <w:sz w:val="22"/>
          <w:szCs w:val="22"/>
        </w:rPr>
      </w:pPr>
    </w:p>
    <w:p w14:paraId="775DC2D0" w14:textId="630793B5" w:rsidR="008836D5" w:rsidRDefault="008836D5">
      <w:pPr>
        <w:spacing w:after="160" w:line="259" w:lineRule="auto"/>
        <w:rPr>
          <w:rFonts w:ascii="Calibri" w:hAnsi="Calibri" w:cs="Calibri"/>
          <w:sz w:val="22"/>
          <w:szCs w:val="22"/>
        </w:rPr>
      </w:pPr>
    </w:p>
    <w:p w14:paraId="34BA6132" w14:textId="6FFEC2F8" w:rsidR="008836D5" w:rsidRDefault="008836D5">
      <w:pPr>
        <w:spacing w:after="160" w:line="259" w:lineRule="auto"/>
        <w:rPr>
          <w:rFonts w:ascii="Calibri" w:hAnsi="Calibri" w:cs="Calibri"/>
          <w:sz w:val="22"/>
          <w:szCs w:val="22"/>
        </w:rPr>
      </w:pPr>
    </w:p>
    <w:p w14:paraId="5115EB58" w14:textId="50F26044" w:rsidR="008836D5" w:rsidRDefault="008836D5">
      <w:pPr>
        <w:spacing w:after="160" w:line="259" w:lineRule="auto"/>
        <w:rPr>
          <w:rFonts w:ascii="Calibri" w:hAnsi="Calibri" w:cs="Calibri"/>
          <w:sz w:val="22"/>
          <w:szCs w:val="22"/>
        </w:rPr>
      </w:pPr>
    </w:p>
    <w:p w14:paraId="7D63ED9C" w14:textId="7D9F82DD" w:rsidR="008836D5" w:rsidRDefault="008836D5">
      <w:pPr>
        <w:spacing w:after="160" w:line="259" w:lineRule="auto"/>
        <w:rPr>
          <w:rFonts w:ascii="Calibri" w:hAnsi="Calibri" w:cs="Calibri"/>
          <w:sz w:val="22"/>
          <w:szCs w:val="22"/>
        </w:rPr>
      </w:pPr>
    </w:p>
    <w:p w14:paraId="6B6C489A" w14:textId="1659E20C" w:rsidR="008836D5" w:rsidRDefault="008836D5">
      <w:pPr>
        <w:spacing w:after="160" w:line="259" w:lineRule="auto"/>
        <w:rPr>
          <w:rFonts w:ascii="Calibri" w:hAnsi="Calibri" w:cs="Calibri"/>
          <w:sz w:val="22"/>
          <w:szCs w:val="22"/>
        </w:rPr>
      </w:pPr>
    </w:p>
    <w:p w14:paraId="6F28E835" w14:textId="6CD52426" w:rsidR="008836D5" w:rsidRDefault="008836D5">
      <w:pPr>
        <w:spacing w:after="160" w:line="259" w:lineRule="auto"/>
        <w:rPr>
          <w:rFonts w:ascii="Calibri" w:hAnsi="Calibri" w:cs="Calibri"/>
          <w:sz w:val="22"/>
          <w:szCs w:val="22"/>
        </w:rPr>
      </w:pPr>
    </w:p>
    <w:p w14:paraId="1C6DD74A" w14:textId="67204A18" w:rsidR="008836D5" w:rsidRDefault="008836D5">
      <w:pPr>
        <w:spacing w:after="160" w:line="259" w:lineRule="auto"/>
        <w:rPr>
          <w:rFonts w:ascii="Calibri" w:hAnsi="Calibri" w:cs="Calibri"/>
          <w:sz w:val="22"/>
          <w:szCs w:val="22"/>
        </w:rPr>
      </w:pPr>
    </w:p>
    <w:p w14:paraId="50D5C803" w14:textId="1CB855E6" w:rsidR="008836D5" w:rsidRDefault="008836D5">
      <w:pPr>
        <w:spacing w:after="160" w:line="259" w:lineRule="auto"/>
        <w:rPr>
          <w:rFonts w:ascii="Calibri" w:hAnsi="Calibri" w:cs="Calibri"/>
          <w:sz w:val="22"/>
          <w:szCs w:val="22"/>
        </w:rPr>
      </w:pPr>
    </w:p>
    <w:p w14:paraId="6CE8FEF7" w14:textId="5CC766D7" w:rsidR="008836D5" w:rsidRDefault="0063497E">
      <w:pPr>
        <w:spacing w:after="160" w:line="259" w:lineRule="auto"/>
        <w:rPr>
          <w:rFonts w:ascii="Calibri" w:hAnsi="Calibri" w:cs="Calibri"/>
          <w:sz w:val="22"/>
          <w:szCs w:val="22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720704" behindDoc="0" locked="0" layoutInCell="1" allowOverlap="1" wp14:anchorId="16E7C290" wp14:editId="12A8E123">
            <wp:simplePos x="0" y="0"/>
            <wp:positionH relativeFrom="column">
              <wp:posOffset>3231883</wp:posOffset>
            </wp:positionH>
            <wp:positionV relativeFrom="paragraph">
              <wp:posOffset>150495</wp:posOffset>
            </wp:positionV>
            <wp:extent cx="2776855" cy="2153653"/>
            <wp:effectExtent l="0" t="0" r="4445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855" cy="2153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PE" w:eastAsia="es-PE"/>
        </w:rPr>
        <w:drawing>
          <wp:anchor distT="0" distB="0" distL="114300" distR="114300" simplePos="0" relativeHeight="251726848" behindDoc="0" locked="0" layoutInCell="1" allowOverlap="1" wp14:anchorId="7C7B14FC" wp14:editId="336B2527">
            <wp:simplePos x="0" y="0"/>
            <wp:positionH relativeFrom="margin">
              <wp:align>left</wp:align>
            </wp:positionH>
            <wp:positionV relativeFrom="paragraph">
              <wp:posOffset>125730</wp:posOffset>
            </wp:positionV>
            <wp:extent cx="2881139" cy="2177716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139" cy="2177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2C638" w14:textId="6706C827" w:rsidR="008836D5" w:rsidRDefault="008836D5">
      <w:pPr>
        <w:spacing w:after="160" w:line="259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</w:p>
    <w:p w14:paraId="78FD1C80" w14:textId="4F5D89CE" w:rsidR="00677E88" w:rsidRDefault="001D490F">
      <w:pPr>
        <w:rPr>
          <w:rFonts w:ascii="Calibri" w:hAnsi="Calibri" w:cs="Calibri"/>
          <w:sz w:val="22"/>
          <w:szCs w:val="22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723776" behindDoc="0" locked="0" layoutInCell="1" allowOverlap="1" wp14:anchorId="484DFBD2" wp14:editId="1C49D219">
            <wp:simplePos x="0" y="0"/>
            <wp:positionH relativeFrom="column">
              <wp:posOffset>3460216</wp:posOffset>
            </wp:positionH>
            <wp:positionV relativeFrom="paragraph">
              <wp:posOffset>-128705</wp:posOffset>
            </wp:positionV>
            <wp:extent cx="2271949" cy="3007460"/>
            <wp:effectExtent l="0" t="0" r="0" b="254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6"/>
                    <a:stretch/>
                  </pic:blipFill>
                  <pic:spPr bwMode="auto">
                    <a:xfrm>
                      <a:off x="0" y="0"/>
                      <a:ext cx="2271949" cy="300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97E">
        <w:rPr>
          <w:noProof/>
          <w:lang w:val="es-PE" w:eastAsia="es-PE"/>
        </w:rPr>
        <w:drawing>
          <wp:anchor distT="0" distB="0" distL="114300" distR="114300" simplePos="0" relativeHeight="251725824" behindDoc="0" locked="0" layoutInCell="1" allowOverlap="1" wp14:anchorId="01AAAB78" wp14:editId="400EE45F">
            <wp:simplePos x="0" y="0"/>
            <wp:positionH relativeFrom="column">
              <wp:posOffset>296311</wp:posOffset>
            </wp:positionH>
            <wp:positionV relativeFrom="paragraph">
              <wp:posOffset>-3074</wp:posOffset>
            </wp:positionV>
            <wp:extent cx="2087479" cy="2807980"/>
            <wp:effectExtent l="0" t="0" r="8255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479" cy="280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B0CF3" w14:textId="6E4E0EF0" w:rsidR="007D1CA6" w:rsidRDefault="007D1CA6">
      <w:pPr>
        <w:rPr>
          <w:rFonts w:ascii="Calibri" w:hAnsi="Calibri" w:cs="Calibri"/>
          <w:sz w:val="22"/>
          <w:szCs w:val="22"/>
        </w:rPr>
      </w:pPr>
    </w:p>
    <w:p w14:paraId="3018F05A" w14:textId="511F9077" w:rsidR="007D1CA6" w:rsidRDefault="007D1CA6">
      <w:pPr>
        <w:rPr>
          <w:rFonts w:ascii="Calibri" w:hAnsi="Calibri" w:cs="Calibri"/>
          <w:sz w:val="22"/>
          <w:szCs w:val="22"/>
        </w:rPr>
      </w:pPr>
    </w:p>
    <w:p w14:paraId="63C50563" w14:textId="5C94A062" w:rsidR="00561772" w:rsidRDefault="00561772">
      <w:pPr>
        <w:rPr>
          <w:rFonts w:ascii="Calibri" w:hAnsi="Calibri" w:cs="Calibri"/>
          <w:sz w:val="22"/>
          <w:szCs w:val="22"/>
        </w:rPr>
      </w:pPr>
    </w:p>
    <w:p w14:paraId="174B1CDA" w14:textId="03D660C4" w:rsidR="00561772" w:rsidRDefault="00561772">
      <w:pPr>
        <w:rPr>
          <w:rFonts w:ascii="Calibri" w:hAnsi="Calibri" w:cs="Calibri"/>
          <w:sz w:val="22"/>
          <w:szCs w:val="22"/>
        </w:rPr>
      </w:pPr>
    </w:p>
    <w:p w14:paraId="51167D7A" w14:textId="66D889CF" w:rsidR="00677E88" w:rsidRDefault="00677E88">
      <w:pPr>
        <w:rPr>
          <w:rFonts w:ascii="Calibri" w:hAnsi="Calibri" w:cs="Calibri"/>
          <w:sz w:val="22"/>
          <w:szCs w:val="22"/>
        </w:rPr>
      </w:pPr>
    </w:p>
    <w:p w14:paraId="1C2BB7E6" w14:textId="01771251" w:rsidR="00677E88" w:rsidRDefault="00677E88">
      <w:pPr>
        <w:rPr>
          <w:rFonts w:ascii="Calibri" w:hAnsi="Calibri" w:cs="Calibri"/>
          <w:sz w:val="22"/>
          <w:szCs w:val="22"/>
        </w:rPr>
      </w:pPr>
    </w:p>
    <w:p w14:paraId="688D57C0" w14:textId="64B43EB3" w:rsidR="00677E88" w:rsidRDefault="00677E88">
      <w:pPr>
        <w:rPr>
          <w:rFonts w:ascii="Calibri" w:hAnsi="Calibri" w:cs="Calibri"/>
          <w:sz w:val="22"/>
          <w:szCs w:val="22"/>
        </w:rPr>
      </w:pPr>
    </w:p>
    <w:p w14:paraId="01B431A6" w14:textId="37549B22" w:rsidR="00677E88" w:rsidRDefault="00677E88">
      <w:pPr>
        <w:rPr>
          <w:rFonts w:ascii="Calibri" w:hAnsi="Calibri" w:cs="Calibri"/>
          <w:sz w:val="22"/>
          <w:szCs w:val="22"/>
        </w:rPr>
      </w:pPr>
    </w:p>
    <w:p w14:paraId="7B0B1627" w14:textId="68032C84" w:rsidR="00677E88" w:rsidRDefault="00677E88">
      <w:pPr>
        <w:rPr>
          <w:rFonts w:ascii="Calibri" w:hAnsi="Calibri" w:cs="Calibri"/>
          <w:sz w:val="22"/>
          <w:szCs w:val="22"/>
        </w:rPr>
      </w:pPr>
    </w:p>
    <w:p w14:paraId="70FE9761" w14:textId="5A28C49D" w:rsidR="00677E88" w:rsidRDefault="00677E88">
      <w:pPr>
        <w:rPr>
          <w:rFonts w:ascii="Calibri" w:hAnsi="Calibri" w:cs="Calibri"/>
          <w:sz w:val="22"/>
          <w:szCs w:val="22"/>
        </w:rPr>
      </w:pPr>
    </w:p>
    <w:p w14:paraId="5D6FFBDA" w14:textId="6D7931F1" w:rsidR="00677E88" w:rsidRDefault="00677E88">
      <w:pPr>
        <w:rPr>
          <w:rFonts w:ascii="Calibri" w:hAnsi="Calibri" w:cs="Calibri"/>
          <w:sz w:val="22"/>
          <w:szCs w:val="22"/>
        </w:rPr>
      </w:pPr>
    </w:p>
    <w:p w14:paraId="53255EAE" w14:textId="77777777" w:rsidR="00337DF2" w:rsidRDefault="00337DF2" w:rsidP="008836D5">
      <w:pPr>
        <w:spacing w:after="160" w:line="259" w:lineRule="auto"/>
        <w:rPr>
          <w:rFonts w:ascii="Calibri" w:hAnsi="Calibri" w:cs="Calibri"/>
          <w:sz w:val="22"/>
          <w:szCs w:val="22"/>
        </w:rPr>
      </w:pPr>
    </w:p>
    <w:p w14:paraId="43EC1F8E" w14:textId="77777777" w:rsidR="00337DF2" w:rsidRDefault="00337DF2" w:rsidP="008836D5">
      <w:pPr>
        <w:spacing w:after="160" w:line="259" w:lineRule="auto"/>
        <w:rPr>
          <w:rFonts w:ascii="Calibri" w:hAnsi="Calibri" w:cs="Calibri"/>
          <w:sz w:val="22"/>
          <w:szCs w:val="22"/>
        </w:rPr>
      </w:pPr>
    </w:p>
    <w:p w14:paraId="4D3AF797" w14:textId="77777777" w:rsidR="00337DF2" w:rsidRDefault="00337DF2" w:rsidP="008836D5">
      <w:pPr>
        <w:spacing w:after="160" w:line="259" w:lineRule="auto"/>
        <w:rPr>
          <w:rFonts w:ascii="Calibri" w:hAnsi="Calibri" w:cs="Calibri"/>
          <w:sz w:val="22"/>
          <w:szCs w:val="22"/>
        </w:rPr>
      </w:pPr>
    </w:p>
    <w:p w14:paraId="32C1BD53" w14:textId="77777777" w:rsidR="00337DF2" w:rsidRDefault="00337DF2" w:rsidP="008836D5">
      <w:pPr>
        <w:spacing w:after="160" w:line="259" w:lineRule="auto"/>
        <w:rPr>
          <w:rFonts w:ascii="Calibri" w:hAnsi="Calibri" w:cs="Calibri"/>
          <w:sz w:val="22"/>
          <w:szCs w:val="22"/>
        </w:rPr>
      </w:pPr>
    </w:p>
    <w:p w14:paraId="185ABD68" w14:textId="2CD16E95" w:rsidR="00337DF2" w:rsidRDefault="00337DF2" w:rsidP="008836D5">
      <w:pPr>
        <w:spacing w:after="160" w:line="259" w:lineRule="auto"/>
        <w:rPr>
          <w:rFonts w:ascii="Calibri" w:hAnsi="Calibri" w:cs="Calibri"/>
          <w:sz w:val="22"/>
          <w:szCs w:val="22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737088" behindDoc="0" locked="0" layoutInCell="1" allowOverlap="1" wp14:anchorId="52A4B9C6" wp14:editId="628CF8A0">
            <wp:simplePos x="0" y="0"/>
            <wp:positionH relativeFrom="column">
              <wp:posOffset>1714500</wp:posOffset>
            </wp:positionH>
            <wp:positionV relativeFrom="paragraph">
              <wp:posOffset>227965</wp:posOffset>
            </wp:positionV>
            <wp:extent cx="2217487" cy="3031327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" r="2156"/>
                    <a:stretch/>
                  </pic:blipFill>
                  <pic:spPr bwMode="auto">
                    <a:xfrm>
                      <a:off x="0" y="0"/>
                      <a:ext cx="2217487" cy="3031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C1F30" w14:textId="3CCEB0F2" w:rsidR="00337DF2" w:rsidRDefault="00337DF2" w:rsidP="008836D5">
      <w:pPr>
        <w:spacing w:after="160" w:line="259" w:lineRule="auto"/>
        <w:rPr>
          <w:rFonts w:ascii="Calibri" w:hAnsi="Calibri" w:cs="Calibri"/>
          <w:sz w:val="22"/>
          <w:szCs w:val="22"/>
        </w:rPr>
      </w:pPr>
    </w:p>
    <w:p w14:paraId="305109A8" w14:textId="61F27077" w:rsidR="00337DF2" w:rsidRDefault="00337DF2" w:rsidP="008836D5">
      <w:pPr>
        <w:spacing w:after="160" w:line="259" w:lineRule="auto"/>
        <w:rPr>
          <w:rFonts w:ascii="Calibri" w:hAnsi="Calibri" w:cs="Calibri"/>
          <w:sz w:val="22"/>
          <w:szCs w:val="22"/>
        </w:rPr>
      </w:pPr>
    </w:p>
    <w:p w14:paraId="14309DD4" w14:textId="77777777" w:rsidR="00337DF2" w:rsidRDefault="00337DF2">
      <w:pPr>
        <w:spacing w:after="160" w:line="259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</w:p>
    <w:p w14:paraId="79B8431F" w14:textId="69F53246" w:rsidR="00337DF2" w:rsidRDefault="00337DF2" w:rsidP="00337DF2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CC5DED">
        <w:rPr>
          <w:rFonts w:ascii="Calibri" w:hAnsi="Calibri" w:cs="Calibri"/>
          <w:b/>
          <w:bCs/>
          <w:sz w:val="22"/>
          <w:szCs w:val="22"/>
        </w:rPr>
        <w:t>ANEXO N°</w:t>
      </w:r>
      <w:r w:rsidR="00C57F3C">
        <w:rPr>
          <w:rFonts w:ascii="Calibri" w:hAnsi="Calibri" w:cs="Calibri"/>
          <w:b/>
          <w:bCs/>
          <w:sz w:val="22"/>
          <w:szCs w:val="22"/>
        </w:rPr>
        <w:t>4</w:t>
      </w:r>
      <w:r>
        <w:rPr>
          <w:rFonts w:ascii="Calibri" w:hAnsi="Calibri" w:cs="Calibri"/>
          <w:b/>
          <w:bCs/>
          <w:sz w:val="22"/>
          <w:szCs w:val="22"/>
        </w:rPr>
        <w:t>: REGISTRO FOTOGRÁFICO</w:t>
      </w:r>
    </w:p>
    <w:p w14:paraId="2CF3FF17" w14:textId="0DC3B7A4" w:rsidR="00337DF2" w:rsidRDefault="00337DF2" w:rsidP="00337DF2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278DCE87" w14:textId="341FCAAF" w:rsidR="00337DF2" w:rsidRDefault="00337DF2" w:rsidP="00337DF2">
      <w:pPr>
        <w:rPr>
          <w:rFonts w:ascii="Arial" w:hAnsi="Arial" w:cs="Arial"/>
          <w:b/>
          <w:bCs/>
        </w:rPr>
      </w:pPr>
    </w:p>
    <w:p w14:paraId="0638DB3A" w14:textId="72B3E186" w:rsidR="00337DF2" w:rsidRDefault="00337DF2" w:rsidP="00337DF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Conferencia de prensa: Alimentación saludable – etiquetado frontal</w:t>
      </w:r>
    </w:p>
    <w:p w14:paraId="4E3EECCD" w14:textId="2868CC3F" w:rsidR="00337DF2" w:rsidRDefault="00337DF2" w:rsidP="00337DF2">
      <w:pPr>
        <w:rPr>
          <w:rFonts w:ascii="Arial" w:hAnsi="Arial" w:cs="Arial"/>
          <w:b/>
          <w:bCs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739136" behindDoc="0" locked="0" layoutInCell="1" allowOverlap="1" wp14:anchorId="263EE335" wp14:editId="7A1664CF">
            <wp:simplePos x="0" y="0"/>
            <wp:positionH relativeFrom="margin">
              <wp:posOffset>180274</wp:posOffset>
            </wp:positionH>
            <wp:positionV relativeFrom="paragraph">
              <wp:posOffset>180640</wp:posOffset>
            </wp:positionV>
            <wp:extent cx="5063626" cy="3191607"/>
            <wp:effectExtent l="0" t="0" r="3810" b="889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81"/>
                    <a:stretch/>
                  </pic:blipFill>
                  <pic:spPr bwMode="auto">
                    <a:xfrm>
                      <a:off x="0" y="0"/>
                      <a:ext cx="5063626" cy="319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86DB1" w14:textId="5BA8F972" w:rsidR="00337DF2" w:rsidRDefault="00337DF2" w:rsidP="00337DF2">
      <w:pPr>
        <w:rPr>
          <w:rFonts w:ascii="Arial" w:hAnsi="Arial" w:cs="Arial"/>
          <w:b/>
          <w:bCs/>
        </w:rPr>
      </w:pPr>
    </w:p>
    <w:p w14:paraId="2407CF21" w14:textId="3B0D4B72" w:rsidR="00337DF2" w:rsidRDefault="00337DF2" w:rsidP="00337DF2">
      <w:pPr>
        <w:spacing w:after="160" w:line="259" w:lineRule="auto"/>
        <w:rPr>
          <w:rFonts w:ascii="Arial" w:hAnsi="Arial" w:cs="Arial"/>
          <w:b/>
          <w:bCs/>
        </w:rPr>
      </w:pPr>
    </w:p>
    <w:p w14:paraId="0F786DB5" w14:textId="77777777" w:rsidR="00337DF2" w:rsidRDefault="00337DF2" w:rsidP="00337DF2">
      <w:pPr>
        <w:spacing w:after="160" w:line="259" w:lineRule="auto"/>
        <w:rPr>
          <w:rFonts w:ascii="Arial" w:hAnsi="Arial" w:cs="Arial"/>
          <w:b/>
          <w:bCs/>
        </w:rPr>
      </w:pPr>
    </w:p>
    <w:p w14:paraId="412E18E4" w14:textId="77777777" w:rsidR="00337DF2" w:rsidRDefault="00337DF2" w:rsidP="00337DF2">
      <w:pPr>
        <w:spacing w:after="160" w:line="259" w:lineRule="auto"/>
        <w:rPr>
          <w:rFonts w:ascii="Arial" w:hAnsi="Arial" w:cs="Arial"/>
          <w:b/>
          <w:bCs/>
        </w:rPr>
      </w:pPr>
    </w:p>
    <w:p w14:paraId="152B81BB" w14:textId="77777777" w:rsidR="00337DF2" w:rsidRDefault="00337DF2" w:rsidP="00337DF2">
      <w:pPr>
        <w:spacing w:after="160" w:line="259" w:lineRule="auto"/>
        <w:rPr>
          <w:rFonts w:ascii="Arial" w:hAnsi="Arial" w:cs="Arial"/>
          <w:b/>
          <w:bCs/>
        </w:rPr>
      </w:pPr>
    </w:p>
    <w:p w14:paraId="04A87EF2" w14:textId="37113494" w:rsidR="00337DF2" w:rsidRDefault="00337DF2" w:rsidP="00337DF2">
      <w:pPr>
        <w:spacing w:after="160" w:line="259" w:lineRule="auto"/>
        <w:rPr>
          <w:rFonts w:ascii="Arial" w:hAnsi="Arial" w:cs="Arial"/>
          <w:b/>
          <w:bCs/>
        </w:rPr>
      </w:pPr>
    </w:p>
    <w:p w14:paraId="4E39EA03" w14:textId="77777777" w:rsidR="00337DF2" w:rsidRDefault="00337DF2" w:rsidP="00337DF2">
      <w:pPr>
        <w:spacing w:after="160" w:line="259" w:lineRule="auto"/>
        <w:rPr>
          <w:rFonts w:ascii="Arial" w:hAnsi="Arial" w:cs="Arial"/>
          <w:b/>
          <w:bCs/>
        </w:rPr>
      </w:pPr>
    </w:p>
    <w:p w14:paraId="2A4300C0" w14:textId="77777777" w:rsidR="00337DF2" w:rsidRDefault="00337DF2" w:rsidP="00337DF2">
      <w:pPr>
        <w:spacing w:after="160" w:line="259" w:lineRule="auto"/>
        <w:rPr>
          <w:rFonts w:ascii="Arial" w:hAnsi="Arial" w:cs="Arial"/>
          <w:b/>
          <w:bCs/>
        </w:rPr>
      </w:pPr>
    </w:p>
    <w:p w14:paraId="47724F56" w14:textId="77777777" w:rsidR="00337DF2" w:rsidRDefault="00337DF2" w:rsidP="00337DF2">
      <w:pPr>
        <w:spacing w:after="160" w:line="259" w:lineRule="auto"/>
        <w:rPr>
          <w:rFonts w:ascii="Arial" w:hAnsi="Arial" w:cs="Arial"/>
          <w:b/>
          <w:bCs/>
        </w:rPr>
      </w:pPr>
    </w:p>
    <w:p w14:paraId="339346EA" w14:textId="77777777" w:rsidR="00337DF2" w:rsidRDefault="00337DF2" w:rsidP="00337DF2">
      <w:pPr>
        <w:spacing w:after="160" w:line="259" w:lineRule="auto"/>
        <w:rPr>
          <w:rFonts w:ascii="Arial" w:hAnsi="Arial" w:cs="Arial"/>
          <w:b/>
          <w:bCs/>
        </w:rPr>
      </w:pPr>
    </w:p>
    <w:p w14:paraId="09B5C49F" w14:textId="5B814D68" w:rsidR="00337DF2" w:rsidRDefault="00337DF2" w:rsidP="00337DF2">
      <w:pPr>
        <w:spacing w:after="160" w:line="259" w:lineRule="auto"/>
        <w:rPr>
          <w:rFonts w:ascii="Arial" w:hAnsi="Arial" w:cs="Arial"/>
          <w:b/>
          <w:bCs/>
        </w:rPr>
      </w:pPr>
    </w:p>
    <w:p w14:paraId="72DDED2A" w14:textId="77777777" w:rsidR="00337DF2" w:rsidRDefault="00337DF2" w:rsidP="00337DF2">
      <w:pPr>
        <w:spacing w:after="160" w:line="259" w:lineRule="auto"/>
        <w:rPr>
          <w:rFonts w:ascii="Arial" w:hAnsi="Arial" w:cs="Arial"/>
          <w:b/>
          <w:bCs/>
        </w:rPr>
      </w:pPr>
    </w:p>
    <w:p w14:paraId="7EA28454" w14:textId="1D44C8F4" w:rsidR="00337DF2" w:rsidRDefault="00337DF2" w:rsidP="00337DF2">
      <w:pPr>
        <w:spacing w:after="160" w:line="259" w:lineRule="auto"/>
        <w:rPr>
          <w:rFonts w:ascii="Arial" w:hAnsi="Arial" w:cs="Arial"/>
          <w:b/>
          <w:bCs/>
        </w:rPr>
      </w:pPr>
      <w:r w:rsidRPr="00042D22">
        <w:rPr>
          <w:rFonts w:ascii="Arial" w:hAnsi="Arial" w:cs="Arial"/>
          <w:b/>
          <w:bCs/>
        </w:rPr>
        <w:t>Flashmob</w:t>
      </w:r>
    </w:p>
    <w:p w14:paraId="033BFF77" w14:textId="28D2457D" w:rsidR="003679CE" w:rsidRDefault="003679CE" w:rsidP="008836D5">
      <w:pPr>
        <w:spacing w:after="160" w:line="259" w:lineRule="auto"/>
        <w:rPr>
          <w:rFonts w:ascii="Calibri" w:hAnsi="Calibri" w:cs="Calibri"/>
          <w:sz w:val="22"/>
          <w:szCs w:val="22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735040" behindDoc="0" locked="0" layoutInCell="1" allowOverlap="1" wp14:anchorId="772B396C" wp14:editId="1AB923CD">
            <wp:simplePos x="0" y="0"/>
            <wp:positionH relativeFrom="margin">
              <wp:posOffset>112496</wp:posOffset>
            </wp:positionH>
            <wp:positionV relativeFrom="paragraph">
              <wp:posOffset>12433</wp:posOffset>
            </wp:positionV>
            <wp:extent cx="5155532" cy="2664995"/>
            <wp:effectExtent l="0" t="0" r="7620" b="2540"/>
            <wp:wrapNone/>
            <wp:docPr id="10" name="Imagen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76"/>
                    <a:stretch/>
                  </pic:blipFill>
                  <pic:spPr bwMode="auto">
                    <a:xfrm>
                      <a:off x="0" y="0"/>
                      <a:ext cx="5155532" cy="266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D09A6" w14:textId="2114F3F6" w:rsidR="003679CE" w:rsidRDefault="003679CE" w:rsidP="008836D5">
      <w:pPr>
        <w:spacing w:after="160" w:line="259" w:lineRule="auto"/>
        <w:rPr>
          <w:rFonts w:ascii="Calibri" w:hAnsi="Calibri" w:cs="Calibri"/>
          <w:sz w:val="22"/>
          <w:szCs w:val="22"/>
        </w:rPr>
      </w:pPr>
    </w:p>
    <w:p w14:paraId="09A7DEE5" w14:textId="7E188FB7" w:rsidR="003679CE" w:rsidRDefault="003679CE" w:rsidP="008836D5">
      <w:pPr>
        <w:spacing w:after="160" w:line="259" w:lineRule="auto"/>
        <w:rPr>
          <w:rFonts w:ascii="Calibri" w:hAnsi="Calibri" w:cs="Calibri"/>
          <w:sz w:val="22"/>
          <w:szCs w:val="22"/>
        </w:rPr>
      </w:pPr>
    </w:p>
    <w:p w14:paraId="34FAB51A" w14:textId="46697531" w:rsidR="003679CE" w:rsidRDefault="003679CE" w:rsidP="008836D5">
      <w:pPr>
        <w:spacing w:after="160" w:line="259" w:lineRule="auto"/>
        <w:rPr>
          <w:rFonts w:ascii="Calibri" w:hAnsi="Calibri" w:cs="Calibri"/>
          <w:sz w:val="22"/>
          <w:szCs w:val="22"/>
        </w:rPr>
      </w:pPr>
    </w:p>
    <w:p w14:paraId="27484A78" w14:textId="77777777" w:rsidR="003679CE" w:rsidRDefault="003679CE" w:rsidP="008836D5">
      <w:pPr>
        <w:spacing w:after="160" w:line="259" w:lineRule="auto"/>
        <w:rPr>
          <w:rFonts w:ascii="Calibri" w:hAnsi="Calibri" w:cs="Calibri"/>
          <w:sz w:val="22"/>
          <w:szCs w:val="22"/>
        </w:rPr>
      </w:pPr>
    </w:p>
    <w:p w14:paraId="7489B80C" w14:textId="48E865CA" w:rsidR="003679CE" w:rsidRDefault="003679CE" w:rsidP="008836D5">
      <w:pPr>
        <w:spacing w:after="160" w:line="259" w:lineRule="auto"/>
        <w:rPr>
          <w:rFonts w:ascii="Calibri" w:hAnsi="Calibri" w:cs="Calibri"/>
          <w:sz w:val="22"/>
          <w:szCs w:val="22"/>
        </w:rPr>
      </w:pPr>
    </w:p>
    <w:p w14:paraId="13EF9AA7" w14:textId="72CFCC01" w:rsidR="003679CE" w:rsidRDefault="003679CE" w:rsidP="008836D5">
      <w:pPr>
        <w:spacing w:after="160" w:line="259" w:lineRule="auto"/>
        <w:rPr>
          <w:rFonts w:ascii="Calibri" w:hAnsi="Calibri" w:cs="Calibri"/>
          <w:sz w:val="22"/>
          <w:szCs w:val="22"/>
        </w:rPr>
      </w:pPr>
    </w:p>
    <w:p w14:paraId="04966936" w14:textId="77777777" w:rsidR="003679CE" w:rsidRDefault="003679CE" w:rsidP="008836D5">
      <w:pPr>
        <w:spacing w:after="160" w:line="259" w:lineRule="auto"/>
        <w:rPr>
          <w:rFonts w:ascii="Calibri" w:hAnsi="Calibri" w:cs="Calibri"/>
          <w:sz w:val="22"/>
          <w:szCs w:val="22"/>
        </w:rPr>
      </w:pPr>
    </w:p>
    <w:p w14:paraId="03130944" w14:textId="336B23C8" w:rsidR="003679CE" w:rsidRDefault="003679CE" w:rsidP="008836D5">
      <w:pPr>
        <w:spacing w:after="160" w:line="259" w:lineRule="auto"/>
        <w:rPr>
          <w:rFonts w:ascii="Calibri" w:hAnsi="Calibri" w:cs="Calibri"/>
          <w:sz w:val="22"/>
          <w:szCs w:val="22"/>
        </w:rPr>
      </w:pPr>
    </w:p>
    <w:p w14:paraId="08CAA4C2" w14:textId="18CF87D3" w:rsidR="003679CE" w:rsidRDefault="003679CE" w:rsidP="008836D5">
      <w:pPr>
        <w:spacing w:after="160" w:line="259" w:lineRule="auto"/>
        <w:rPr>
          <w:rFonts w:ascii="Calibri" w:hAnsi="Calibri" w:cs="Calibri"/>
          <w:sz w:val="22"/>
          <w:szCs w:val="22"/>
        </w:rPr>
      </w:pPr>
    </w:p>
    <w:p w14:paraId="0993E94D" w14:textId="77777777" w:rsidR="003679CE" w:rsidRDefault="003679CE" w:rsidP="008836D5">
      <w:pPr>
        <w:spacing w:after="160" w:line="259" w:lineRule="auto"/>
        <w:rPr>
          <w:rFonts w:ascii="Calibri" w:hAnsi="Calibri" w:cs="Calibri"/>
          <w:sz w:val="22"/>
          <w:szCs w:val="22"/>
        </w:rPr>
      </w:pPr>
    </w:p>
    <w:p w14:paraId="1991996E" w14:textId="77777777" w:rsidR="003679CE" w:rsidRDefault="003679CE" w:rsidP="008836D5">
      <w:pPr>
        <w:spacing w:after="160" w:line="259" w:lineRule="auto"/>
        <w:rPr>
          <w:rFonts w:ascii="Calibri" w:hAnsi="Calibri" w:cs="Calibri"/>
          <w:sz w:val="22"/>
          <w:szCs w:val="22"/>
        </w:rPr>
      </w:pPr>
    </w:p>
    <w:sectPr w:rsidR="003679CE" w:rsidSect="00DA6B20">
      <w:headerReference w:type="default" r:id="rId30"/>
      <w:footerReference w:type="even" r:id="rId31"/>
      <w:footerReference w:type="default" r:id="rId32"/>
      <w:pgSz w:w="11906" w:h="16838" w:code="9"/>
      <w:pgMar w:top="2325" w:right="1133" w:bottom="11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DDE90" w14:textId="77777777" w:rsidR="001C02A3" w:rsidRDefault="001C02A3">
      <w:r>
        <w:separator/>
      </w:r>
    </w:p>
  </w:endnote>
  <w:endnote w:type="continuationSeparator" w:id="0">
    <w:p w14:paraId="247B81F6" w14:textId="77777777" w:rsidR="001C02A3" w:rsidRDefault="001C02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GMinchoE">
    <w:panose1 w:val="02020909000000000000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owallia New">
    <w:panose1 w:val="020B06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79940" w14:textId="77777777" w:rsidR="0086280E" w:rsidRDefault="0086280E" w:rsidP="00055B0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05EEE1E" w14:textId="77777777" w:rsidR="0086280E" w:rsidRDefault="008628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3F2EB" w14:textId="41F3FC7E" w:rsidR="0086280E" w:rsidRPr="0087339F" w:rsidRDefault="0086280E" w:rsidP="00055B00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val="es-PE" w:eastAsia="es-P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F7B6E" wp14:editId="109F0E8B">
              <wp:simplePos x="0" y="0"/>
              <wp:positionH relativeFrom="column">
                <wp:posOffset>4935220</wp:posOffset>
              </wp:positionH>
              <wp:positionV relativeFrom="paragraph">
                <wp:posOffset>-252095</wp:posOffset>
              </wp:positionV>
              <wp:extent cx="1600200" cy="571500"/>
              <wp:effectExtent l="1270" t="0" r="0" b="444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CA3A93" w14:textId="77777777" w:rsidR="0086280E" w:rsidRPr="001B6016" w:rsidRDefault="0086280E" w:rsidP="00055B00">
                          <w:pP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 w:rsidRPr="001B6016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Av. Salaverry 801</w:t>
                          </w:r>
                        </w:p>
                        <w:p w14:paraId="6C360CB7" w14:textId="77777777" w:rsidR="0086280E" w:rsidRPr="001B6016" w:rsidRDefault="0086280E" w:rsidP="00055B00">
                          <w:pP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 w:rsidRPr="001B6016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Jesús María. Lima 11, Perú</w:t>
                          </w:r>
                        </w:p>
                        <w:p w14:paraId="7092B739" w14:textId="77777777" w:rsidR="0086280E" w:rsidRPr="001B6016" w:rsidRDefault="0086280E" w:rsidP="00055B00">
                          <w:pP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 w:rsidRPr="0025200A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T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5200A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(</w:t>
                          </w:r>
                          <w:r w:rsidRPr="001B6016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511) 315-6600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2F7B6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88.6pt;margin-top:-19.85pt;width:126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" stroked="f">
              <v:textbox>
                <w:txbxContent>
                  <w:p w14:paraId="5FCA3A93" w14:textId="77777777" w:rsidR="0086280E" w:rsidRPr="001B6016" w:rsidRDefault="0086280E" w:rsidP="00055B00">
                    <w:pPr>
                      <w:rPr>
                        <w:rFonts w:ascii="Calibri" w:hAnsi="Calibri"/>
                        <w:sz w:val="16"/>
                        <w:szCs w:val="16"/>
                      </w:rPr>
                    </w:pPr>
                    <w:r w:rsidRPr="001B6016">
                      <w:rPr>
                        <w:rFonts w:ascii="Calibri" w:hAnsi="Calibri"/>
                        <w:sz w:val="16"/>
                        <w:szCs w:val="16"/>
                      </w:rPr>
                      <w:t>Av. Salaverry 801</w:t>
                    </w:r>
                  </w:p>
                  <w:p w14:paraId="6C360CB7" w14:textId="77777777" w:rsidR="0086280E" w:rsidRPr="001B6016" w:rsidRDefault="0086280E" w:rsidP="00055B00">
                    <w:pPr>
                      <w:rPr>
                        <w:rFonts w:ascii="Calibri" w:hAnsi="Calibri"/>
                        <w:sz w:val="16"/>
                        <w:szCs w:val="16"/>
                      </w:rPr>
                    </w:pPr>
                    <w:r w:rsidRPr="001B6016">
                      <w:rPr>
                        <w:rFonts w:ascii="Calibri" w:hAnsi="Calibri"/>
                        <w:sz w:val="16"/>
                        <w:szCs w:val="16"/>
                      </w:rPr>
                      <w:t>Jesús María. Lima 11, Perú</w:t>
                    </w:r>
                  </w:p>
                  <w:p w14:paraId="7092B739" w14:textId="77777777" w:rsidR="0086280E" w:rsidRPr="001B6016" w:rsidRDefault="0086280E" w:rsidP="00055B00">
                    <w:pPr>
                      <w:rPr>
                        <w:rFonts w:ascii="Calibri" w:hAnsi="Calibri"/>
                        <w:sz w:val="16"/>
                        <w:szCs w:val="16"/>
                      </w:rPr>
                    </w:pPr>
                    <w:r w:rsidRPr="0025200A">
                      <w:rPr>
                        <w:rFonts w:ascii="Calibri" w:hAnsi="Calibri"/>
                        <w:sz w:val="16"/>
                        <w:szCs w:val="16"/>
                      </w:rPr>
                      <w:t>T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 </w:t>
                    </w:r>
                    <w:r w:rsidRPr="0025200A">
                      <w:rPr>
                        <w:rFonts w:ascii="Calibri" w:hAnsi="Calibri"/>
                        <w:sz w:val="16"/>
                        <w:szCs w:val="16"/>
                      </w:rPr>
                      <w:t>(</w:t>
                    </w:r>
                    <w:r w:rsidRPr="001B6016">
                      <w:rPr>
                        <w:rFonts w:ascii="Calibri" w:hAnsi="Calibri"/>
                        <w:sz w:val="16"/>
                        <w:szCs w:val="16"/>
                      </w:rPr>
                      <w:t>511) 315-6600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sz w:val="16"/>
        <w:szCs w:val="16"/>
        <w:lang w:val="es-PE"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FDAD55" wp14:editId="5EEF709E">
              <wp:simplePos x="0" y="0"/>
              <wp:positionH relativeFrom="column">
                <wp:posOffset>4887595</wp:posOffset>
              </wp:positionH>
              <wp:positionV relativeFrom="paragraph">
                <wp:posOffset>-252095</wp:posOffset>
              </wp:positionV>
              <wp:extent cx="0" cy="571500"/>
              <wp:effectExtent l="10795" t="5080" r="8255" b="1397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CC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424849" id="Line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4.85pt,-19.85pt" to="384.8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" strokecolor="#c00"/>
          </w:pict>
        </mc:Fallback>
      </mc:AlternateContent>
    </w:r>
    <w:r>
      <w:rPr>
        <w:rFonts w:ascii="Arial" w:hAnsi="Arial" w:cs="Arial"/>
        <w:noProof/>
        <w:sz w:val="16"/>
        <w:szCs w:val="16"/>
        <w:lang w:val="es-PE" w:eastAsia="es-P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C035F7" wp14:editId="42E31308">
              <wp:simplePos x="0" y="0"/>
              <wp:positionH relativeFrom="column">
                <wp:posOffset>3573145</wp:posOffset>
              </wp:positionH>
              <wp:positionV relativeFrom="paragraph">
                <wp:posOffset>-252095</wp:posOffset>
              </wp:positionV>
              <wp:extent cx="1257300" cy="228600"/>
              <wp:effectExtent l="1270" t="0" r="0" b="444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BDB091" w14:textId="77777777" w:rsidR="0086280E" w:rsidRPr="00D55E89" w:rsidRDefault="0086280E" w:rsidP="00055B00">
                          <w:pPr>
                            <w:jc w:val="right"/>
                            <w:rPr>
                              <w:rFonts w:ascii="Calibri" w:hAnsi="Calibri"/>
                              <w:color w:val="CC0000"/>
                              <w:sz w:val="20"/>
                              <w:szCs w:val="20"/>
                            </w:rPr>
                          </w:pPr>
                          <w:r w:rsidRPr="00D55E89">
                            <w:rPr>
                              <w:rFonts w:ascii="Calibri" w:hAnsi="Calibri"/>
                              <w:color w:val="CC0000"/>
                              <w:sz w:val="20"/>
                              <w:szCs w:val="20"/>
                            </w:rPr>
                            <w:t>www.minsa.gob.pe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C035F7" id="Text Box 2" o:spid="_x0000_s1027" type="#_x0000_t202" style="position:absolute;margin-left:281.35pt;margin-top:-19.85pt;width:99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" stroked="f">
              <v:textbox>
                <w:txbxContent>
                  <w:p w14:paraId="5EBDB091" w14:textId="77777777" w:rsidR="0086280E" w:rsidRPr="00D55E89" w:rsidRDefault="0086280E" w:rsidP="00055B00">
                    <w:pPr>
                      <w:jc w:val="right"/>
                      <w:rPr>
                        <w:rFonts w:ascii="Calibri" w:hAnsi="Calibri"/>
                        <w:color w:val="CC0000"/>
                        <w:sz w:val="20"/>
                        <w:szCs w:val="20"/>
                      </w:rPr>
                    </w:pPr>
                    <w:r w:rsidRPr="00D55E89">
                      <w:rPr>
                        <w:rFonts w:ascii="Calibri" w:hAnsi="Calibri"/>
                        <w:color w:val="CC0000"/>
                        <w:sz w:val="20"/>
                        <w:szCs w:val="20"/>
                      </w:rPr>
                      <w:t>www.minsa.gob.pe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646FCC" w14:textId="77777777" w:rsidR="001C02A3" w:rsidRDefault="001C02A3">
      <w:r>
        <w:separator/>
      </w:r>
    </w:p>
  </w:footnote>
  <w:footnote w:type="continuationSeparator" w:id="0">
    <w:p w14:paraId="6FFAE0B6" w14:textId="77777777" w:rsidR="001C02A3" w:rsidRDefault="001C02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F2C2B" w14:textId="6C388A5E" w:rsidR="0086280E" w:rsidRDefault="0086280E" w:rsidP="00055B00">
    <w:pPr>
      <w:pStyle w:val="Header"/>
    </w:pPr>
    <w:r>
      <w:rPr>
        <w:noProof/>
        <w:lang w:val="es-PE" w:eastAsia="es-PE"/>
      </w:rPr>
      <w:drawing>
        <wp:anchor distT="0" distB="0" distL="114300" distR="114300" simplePos="0" relativeHeight="251662336" behindDoc="1" locked="0" layoutInCell="1" allowOverlap="1" wp14:anchorId="142625C0" wp14:editId="5021362D">
          <wp:simplePos x="0" y="0"/>
          <wp:positionH relativeFrom="column">
            <wp:posOffset>131362</wp:posOffset>
          </wp:positionH>
          <wp:positionV relativeFrom="paragraph">
            <wp:posOffset>-156707</wp:posOffset>
          </wp:positionV>
          <wp:extent cx="5400675" cy="485775"/>
          <wp:effectExtent l="0" t="0" r="9525" b="9525"/>
          <wp:wrapNone/>
          <wp:docPr id="5" name="Imagen 5" descr="Logo-minsa-comunicacio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minsa-comunicacio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485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B87E3E7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1206D1A0"/>
    <w:lvl w:ilvl="0">
      <w:start w:val="1"/>
      <w:numFmt w:val="bullet"/>
      <w:pStyle w:val="ListBullet"/>
      <w:lvlText w:val="−"/>
      <w:lvlJc w:val="left"/>
      <w:pPr>
        <w:ind w:left="720" w:hanging="360"/>
      </w:pPr>
      <w:rPr>
        <w:rFonts w:ascii="Century Gothic" w:hAnsi="Century Gothic" w:hint="default"/>
        <w:color w:val="0D0D0D"/>
      </w:rPr>
    </w:lvl>
  </w:abstractNum>
  <w:abstractNum w:abstractNumId="2" w15:restartNumberingAfterBreak="0">
    <w:nsid w:val="05EC61D9"/>
    <w:multiLevelType w:val="hybridMultilevel"/>
    <w:tmpl w:val="B224AAEA"/>
    <w:lvl w:ilvl="0" w:tplc="E52A42A2">
      <w:numFmt w:val="bullet"/>
      <w:lvlText w:val="-"/>
      <w:lvlJc w:val="left"/>
      <w:pPr>
        <w:ind w:left="1080" w:hanging="360"/>
      </w:pPr>
      <w:rPr>
        <w:rFonts w:ascii="Arial" w:eastAsia="Constantia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6C1900"/>
    <w:multiLevelType w:val="hybridMultilevel"/>
    <w:tmpl w:val="957408E6"/>
    <w:lvl w:ilvl="0" w:tplc="01D22576">
      <w:start w:val="1"/>
      <w:numFmt w:val="decimal"/>
      <w:lvlText w:val="%1."/>
      <w:lvlJc w:val="left"/>
      <w:pPr>
        <w:ind w:left="105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78" w:hanging="360"/>
      </w:pPr>
    </w:lvl>
    <w:lvl w:ilvl="2" w:tplc="280A001B" w:tentative="1">
      <w:start w:val="1"/>
      <w:numFmt w:val="lowerRoman"/>
      <w:lvlText w:val="%3."/>
      <w:lvlJc w:val="right"/>
      <w:pPr>
        <w:ind w:left="2498" w:hanging="180"/>
      </w:pPr>
    </w:lvl>
    <w:lvl w:ilvl="3" w:tplc="280A000F" w:tentative="1">
      <w:start w:val="1"/>
      <w:numFmt w:val="decimal"/>
      <w:lvlText w:val="%4."/>
      <w:lvlJc w:val="left"/>
      <w:pPr>
        <w:ind w:left="3218" w:hanging="360"/>
      </w:pPr>
    </w:lvl>
    <w:lvl w:ilvl="4" w:tplc="280A0019" w:tentative="1">
      <w:start w:val="1"/>
      <w:numFmt w:val="lowerLetter"/>
      <w:lvlText w:val="%5."/>
      <w:lvlJc w:val="left"/>
      <w:pPr>
        <w:ind w:left="3938" w:hanging="360"/>
      </w:pPr>
    </w:lvl>
    <w:lvl w:ilvl="5" w:tplc="280A001B" w:tentative="1">
      <w:start w:val="1"/>
      <w:numFmt w:val="lowerRoman"/>
      <w:lvlText w:val="%6."/>
      <w:lvlJc w:val="right"/>
      <w:pPr>
        <w:ind w:left="4658" w:hanging="180"/>
      </w:pPr>
    </w:lvl>
    <w:lvl w:ilvl="6" w:tplc="280A000F" w:tentative="1">
      <w:start w:val="1"/>
      <w:numFmt w:val="decimal"/>
      <w:lvlText w:val="%7."/>
      <w:lvlJc w:val="left"/>
      <w:pPr>
        <w:ind w:left="5378" w:hanging="360"/>
      </w:pPr>
    </w:lvl>
    <w:lvl w:ilvl="7" w:tplc="280A0019" w:tentative="1">
      <w:start w:val="1"/>
      <w:numFmt w:val="lowerLetter"/>
      <w:lvlText w:val="%8."/>
      <w:lvlJc w:val="left"/>
      <w:pPr>
        <w:ind w:left="6098" w:hanging="360"/>
      </w:pPr>
    </w:lvl>
    <w:lvl w:ilvl="8" w:tplc="280A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4" w15:restartNumberingAfterBreak="0">
    <w:nsid w:val="0C0B21FE"/>
    <w:multiLevelType w:val="hybridMultilevel"/>
    <w:tmpl w:val="9EF0F28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E06E69"/>
    <w:multiLevelType w:val="hybridMultilevel"/>
    <w:tmpl w:val="957408E6"/>
    <w:lvl w:ilvl="0" w:tplc="01D22576">
      <w:start w:val="1"/>
      <w:numFmt w:val="decimal"/>
      <w:lvlText w:val="%1."/>
      <w:lvlJc w:val="left"/>
      <w:pPr>
        <w:ind w:left="105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78" w:hanging="360"/>
      </w:pPr>
    </w:lvl>
    <w:lvl w:ilvl="2" w:tplc="280A001B" w:tentative="1">
      <w:start w:val="1"/>
      <w:numFmt w:val="lowerRoman"/>
      <w:lvlText w:val="%3."/>
      <w:lvlJc w:val="right"/>
      <w:pPr>
        <w:ind w:left="2498" w:hanging="180"/>
      </w:pPr>
    </w:lvl>
    <w:lvl w:ilvl="3" w:tplc="280A000F" w:tentative="1">
      <w:start w:val="1"/>
      <w:numFmt w:val="decimal"/>
      <w:lvlText w:val="%4."/>
      <w:lvlJc w:val="left"/>
      <w:pPr>
        <w:ind w:left="3218" w:hanging="360"/>
      </w:pPr>
    </w:lvl>
    <w:lvl w:ilvl="4" w:tplc="280A0019" w:tentative="1">
      <w:start w:val="1"/>
      <w:numFmt w:val="lowerLetter"/>
      <w:lvlText w:val="%5."/>
      <w:lvlJc w:val="left"/>
      <w:pPr>
        <w:ind w:left="3938" w:hanging="360"/>
      </w:pPr>
    </w:lvl>
    <w:lvl w:ilvl="5" w:tplc="280A001B" w:tentative="1">
      <w:start w:val="1"/>
      <w:numFmt w:val="lowerRoman"/>
      <w:lvlText w:val="%6."/>
      <w:lvlJc w:val="right"/>
      <w:pPr>
        <w:ind w:left="4658" w:hanging="180"/>
      </w:pPr>
    </w:lvl>
    <w:lvl w:ilvl="6" w:tplc="280A000F" w:tentative="1">
      <w:start w:val="1"/>
      <w:numFmt w:val="decimal"/>
      <w:lvlText w:val="%7."/>
      <w:lvlJc w:val="left"/>
      <w:pPr>
        <w:ind w:left="5378" w:hanging="360"/>
      </w:pPr>
    </w:lvl>
    <w:lvl w:ilvl="7" w:tplc="280A0019" w:tentative="1">
      <w:start w:val="1"/>
      <w:numFmt w:val="lowerLetter"/>
      <w:lvlText w:val="%8."/>
      <w:lvlJc w:val="left"/>
      <w:pPr>
        <w:ind w:left="6098" w:hanging="360"/>
      </w:pPr>
    </w:lvl>
    <w:lvl w:ilvl="8" w:tplc="280A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6" w15:restartNumberingAfterBreak="0">
    <w:nsid w:val="253348DC"/>
    <w:multiLevelType w:val="hybridMultilevel"/>
    <w:tmpl w:val="C73011CA"/>
    <w:lvl w:ilvl="0" w:tplc="2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77F7F4E"/>
    <w:multiLevelType w:val="hybridMultilevel"/>
    <w:tmpl w:val="4AA62684"/>
    <w:lvl w:ilvl="0" w:tplc="280A0003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1" w:tplc="28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8" w15:restartNumberingAfterBreak="0">
    <w:nsid w:val="28CB2A63"/>
    <w:multiLevelType w:val="hybridMultilevel"/>
    <w:tmpl w:val="A7D413A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747D1F"/>
    <w:multiLevelType w:val="hybridMultilevel"/>
    <w:tmpl w:val="C9FC7DE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237CC3"/>
    <w:multiLevelType w:val="multilevel"/>
    <w:tmpl w:val="E7B244A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33A7459C"/>
    <w:multiLevelType w:val="hybridMultilevel"/>
    <w:tmpl w:val="41B08130"/>
    <w:lvl w:ilvl="0" w:tplc="4B208E40">
      <w:start w:val="1"/>
      <w:numFmt w:val="lowerLetter"/>
      <w:lvlText w:val="%1."/>
      <w:lvlJc w:val="left"/>
      <w:pPr>
        <w:ind w:left="433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C854C6"/>
    <w:multiLevelType w:val="hybridMultilevel"/>
    <w:tmpl w:val="DE7CDA9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552E3F"/>
    <w:multiLevelType w:val="hybridMultilevel"/>
    <w:tmpl w:val="C1882E9E"/>
    <w:lvl w:ilvl="0" w:tplc="7A8E3CFA">
      <w:start w:val="1"/>
      <w:numFmt w:val="bullet"/>
      <w:lvlText w:val="-"/>
      <w:lvlJc w:val="left"/>
      <w:pPr>
        <w:ind w:left="720" w:hanging="360"/>
      </w:pPr>
      <w:rPr>
        <w:rFonts w:ascii="Cambria" w:hAnsi="Cambria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0E12FB"/>
    <w:multiLevelType w:val="hybridMultilevel"/>
    <w:tmpl w:val="A8A08340"/>
    <w:lvl w:ilvl="0" w:tplc="280A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52670628"/>
    <w:multiLevelType w:val="hybridMultilevel"/>
    <w:tmpl w:val="7B0CFE92"/>
    <w:lvl w:ilvl="0" w:tplc="4B208E40">
      <w:start w:val="1"/>
      <w:numFmt w:val="lowerLetter"/>
      <w:lvlText w:val="%1."/>
      <w:lvlJc w:val="left"/>
      <w:pPr>
        <w:ind w:left="3196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9E0AB4"/>
    <w:multiLevelType w:val="hybridMultilevel"/>
    <w:tmpl w:val="23BC666C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B87C9E"/>
    <w:multiLevelType w:val="hybridMultilevel"/>
    <w:tmpl w:val="1F5441E4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F333EE"/>
    <w:multiLevelType w:val="hybridMultilevel"/>
    <w:tmpl w:val="CA827126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E805B22"/>
    <w:multiLevelType w:val="hybridMultilevel"/>
    <w:tmpl w:val="C6ECD5A2"/>
    <w:lvl w:ilvl="0" w:tplc="280A0009">
      <w:start w:val="1"/>
      <w:numFmt w:val="bullet"/>
      <w:lvlText w:val=""/>
      <w:lvlJc w:val="left"/>
      <w:pPr>
        <w:ind w:left="185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"/>
  </w:num>
  <w:num w:numId="3">
    <w:abstractNumId w:val="16"/>
  </w:num>
  <w:num w:numId="4">
    <w:abstractNumId w:val="12"/>
  </w:num>
  <w:num w:numId="5">
    <w:abstractNumId w:val="9"/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18"/>
  </w:num>
  <w:num w:numId="9">
    <w:abstractNumId w:val="4"/>
  </w:num>
  <w:num w:numId="10">
    <w:abstractNumId w:val="1"/>
  </w:num>
  <w:num w:numId="11">
    <w:abstractNumId w:val="0"/>
  </w:num>
  <w:num w:numId="12">
    <w:abstractNumId w:val="10"/>
  </w:num>
  <w:num w:numId="13">
    <w:abstractNumId w:val="13"/>
  </w:num>
  <w:num w:numId="14">
    <w:abstractNumId w:val="15"/>
  </w:num>
  <w:num w:numId="15">
    <w:abstractNumId w:val="14"/>
  </w:num>
  <w:num w:numId="16">
    <w:abstractNumId w:val="3"/>
  </w:num>
  <w:num w:numId="17">
    <w:abstractNumId w:val="5"/>
  </w:num>
  <w:num w:numId="18">
    <w:abstractNumId w:val="11"/>
  </w:num>
  <w:num w:numId="19">
    <w:abstractNumId w:val="2"/>
  </w:num>
  <w:num w:numId="20">
    <w:abstractNumId w:val="8"/>
  </w:num>
  <w:num w:numId="21">
    <w:abstractNumId w:val="19"/>
  </w:num>
  <w:num w:numId="22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9E2"/>
    <w:rsid w:val="00014159"/>
    <w:rsid w:val="0002509B"/>
    <w:rsid w:val="00030AE6"/>
    <w:rsid w:val="00034A16"/>
    <w:rsid w:val="00042D22"/>
    <w:rsid w:val="00055B00"/>
    <w:rsid w:val="00061346"/>
    <w:rsid w:val="00065D1E"/>
    <w:rsid w:val="00066657"/>
    <w:rsid w:val="0007040A"/>
    <w:rsid w:val="00074D53"/>
    <w:rsid w:val="00084AC1"/>
    <w:rsid w:val="000878CA"/>
    <w:rsid w:val="0009186F"/>
    <w:rsid w:val="00097A26"/>
    <w:rsid w:val="000B6D63"/>
    <w:rsid w:val="000B7FE8"/>
    <w:rsid w:val="000C65A3"/>
    <w:rsid w:val="000D7805"/>
    <w:rsid w:val="000D7DC6"/>
    <w:rsid w:val="000F0D93"/>
    <w:rsid w:val="000F7855"/>
    <w:rsid w:val="00100E39"/>
    <w:rsid w:val="00122142"/>
    <w:rsid w:val="00123504"/>
    <w:rsid w:val="0012372F"/>
    <w:rsid w:val="00135ABB"/>
    <w:rsid w:val="00145167"/>
    <w:rsid w:val="0014544D"/>
    <w:rsid w:val="00146D5C"/>
    <w:rsid w:val="001503E0"/>
    <w:rsid w:val="001555E4"/>
    <w:rsid w:val="00156781"/>
    <w:rsid w:val="001576F5"/>
    <w:rsid w:val="00161921"/>
    <w:rsid w:val="00170DF8"/>
    <w:rsid w:val="00175236"/>
    <w:rsid w:val="00177350"/>
    <w:rsid w:val="00180FA8"/>
    <w:rsid w:val="0019394D"/>
    <w:rsid w:val="001A3E05"/>
    <w:rsid w:val="001A7FA1"/>
    <w:rsid w:val="001B2821"/>
    <w:rsid w:val="001B4627"/>
    <w:rsid w:val="001B5FD3"/>
    <w:rsid w:val="001C02A3"/>
    <w:rsid w:val="001D490F"/>
    <w:rsid w:val="0020538C"/>
    <w:rsid w:val="00211AD0"/>
    <w:rsid w:val="0025509D"/>
    <w:rsid w:val="002603E9"/>
    <w:rsid w:val="00277796"/>
    <w:rsid w:val="00281D65"/>
    <w:rsid w:val="00285640"/>
    <w:rsid w:val="002A7046"/>
    <w:rsid w:val="002C1A31"/>
    <w:rsid w:val="002E44EE"/>
    <w:rsid w:val="002F1AAF"/>
    <w:rsid w:val="00337DF2"/>
    <w:rsid w:val="00342EE6"/>
    <w:rsid w:val="003679CE"/>
    <w:rsid w:val="00367C3A"/>
    <w:rsid w:val="0037223D"/>
    <w:rsid w:val="003B3D6B"/>
    <w:rsid w:val="003F3E07"/>
    <w:rsid w:val="003F6A4E"/>
    <w:rsid w:val="00400C81"/>
    <w:rsid w:val="00422F76"/>
    <w:rsid w:val="0043218C"/>
    <w:rsid w:val="0045259A"/>
    <w:rsid w:val="004547BE"/>
    <w:rsid w:val="0045555A"/>
    <w:rsid w:val="00480B39"/>
    <w:rsid w:val="00490342"/>
    <w:rsid w:val="004919BE"/>
    <w:rsid w:val="004A47B2"/>
    <w:rsid w:val="004F4DB0"/>
    <w:rsid w:val="00502DDB"/>
    <w:rsid w:val="005146AE"/>
    <w:rsid w:val="00520C1B"/>
    <w:rsid w:val="00521CA1"/>
    <w:rsid w:val="00524A20"/>
    <w:rsid w:val="005343C4"/>
    <w:rsid w:val="00534D12"/>
    <w:rsid w:val="00540342"/>
    <w:rsid w:val="005422A7"/>
    <w:rsid w:val="00546BC1"/>
    <w:rsid w:val="00547DCA"/>
    <w:rsid w:val="00552E99"/>
    <w:rsid w:val="00554EB9"/>
    <w:rsid w:val="00561772"/>
    <w:rsid w:val="005732F8"/>
    <w:rsid w:val="00573E3B"/>
    <w:rsid w:val="0057549F"/>
    <w:rsid w:val="00577374"/>
    <w:rsid w:val="00585D79"/>
    <w:rsid w:val="005A2BC4"/>
    <w:rsid w:val="005A2EE5"/>
    <w:rsid w:val="005A3A6D"/>
    <w:rsid w:val="005A7A11"/>
    <w:rsid w:val="005C4498"/>
    <w:rsid w:val="005D04A1"/>
    <w:rsid w:val="005D2CCF"/>
    <w:rsid w:val="005D748E"/>
    <w:rsid w:val="005F586E"/>
    <w:rsid w:val="00604DAD"/>
    <w:rsid w:val="0061415B"/>
    <w:rsid w:val="00621323"/>
    <w:rsid w:val="0063497E"/>
    <w:rsid w:val="0063632E"/>
    <w:rsid w:val="00644330"/>
    <w:rsid w:val="00646568"/>
    <w:rsid w:val="00655360"/>
    <w:rsid w:val="00665CE7"/>
    <w:rsid w:val="0067151E"/>
    <w:rsid w:val="00677E88"/>
    <w:rsid w:val="0068471F"/>
    <w:rsid w:val="00685325"/>
    <w:rsid w:val="00693BA2"/>
    <w:rsid w:val="006972A9"/>
    <w:rsid w:val="006C0792"/>
    <w:rsid w:val="006C151B"/>
    <w:rsid w:val="006C4D7D"/>
    <w:rsid w:val="006D4930"/>
    <w:rsid w:val="00706AC9"/>
    <w:rsid w:val="00707AB2"/>
    <w:rsid w:val="00711C50"/>
    <w:rsid w:val="007128B0"/>
    <w:rsid w:val="0072196E"/>
    <w:rsid w:val="0073739C"/>
    <w:rsid w:val="00750046"/>
    <w:rsid w:val="00752A07"/>
    <w:rsid w:val="007551AC"/>
    <w:rsid w:val="00763629"/>
    <w:rsid w:val="007950F5"/>
    <w:rsid w:val="00796678"/>
    <w:rsid w:val="007B2026"/>
    <w:rsid w:val="007C0352"/>
    <w:rsid w:val="007C2171"/>
    <w:rsid w:val="007D1CA6"/>
    <w:rsid w:val="007D3234"/>
    <w:rsid w:val="007D5E20"/>
    <w:rsid w:val="007D68C7"/>
    <w:rsid w:val="007E0779"/>
    <w:rsid w:val="007E0C49"/>
    <w:rsid w:val="007E63C7"/>
    <w:rsid w:val="008101EB"/>
    <w:rsid w:val="008320E6"/>
    <w:rsid w:val="008328F7"/>
    <w:rsid w:val="00833CC8"/>
    <w:rsid w:val="0084215E"/>
    <w:rsid w:val="0084360A"/>
    <w:rsid w:val="0085377D"/>
    <w:rsid w:val="008554F4"/>
    <w:rsid w:val="00860507"/>
    <w:rsid w:val="0086280E"/>
    <w:rsid w:val="00864313"/>
    <w:rsid w:val="00872B43"/>
    <w:rsid w:val="00873663"/>
    <w:rsid w:val="008836D5"/>
    <w:rsid w:val="00897B40"/>
    <w:rsid w:val="008A7176"/>
    <w:rsid w:val="008B0B1E"/>
    <w:rsid w:val="008B1294"/>
    <w:rsid w:val="008C42FA"/>
    <w:rsid w:val="008C5B73"/>
    <w:rsid w:val="008D036C"/>
    <w:rsid w:val="008D0F7B"/>
    <w:rsid w:val="008E4519"/>
    <w:rsid w:val="008F572F"/>
    <w:rsid w:val="008F5FD5"/>
    <w:rsid w:val="0091229D"/>
    <w:rsid w:val="009320EF"/>
    <w:rsid w:val="0096798A"/>
    <w:rsid w:val="009758D6"/>
    <w:rsid w:val="009803F2"/>
    <w:rsid w:val="00985245"/>
    <w:rsid w:val="00992C2E"/>
    <w:rsid w:val="00994465"/>
    <w:rsid w:val="009A4FCC"/>
    <w:rsid w:val="009B38EE"/>
    <w:rsid w:val="009C09E2"/>
    <w:rsid w:val="00A026C8"/>
    <w:rsid w:val="00A11153"/>
    <w:rsid w:val="00A25330"/>
    <w:rsid w:val="00A32A28"/>
    <w:rsid w:val="00A4009B"/>
    <w:rsid w:val="00A434FC"/>
    <w:rsid w:val="00A57BBD"/>
    <w:rsid w:val="00A57D3C"/>
    <w:rsid w:val="00A703BD"/>
    <w:rsid w:val="00A8315B"/>
    <w:rsid w:val="00A90180"/>
    <w:rsid w:val="00A916F2"/>
    <w:rsid w:val="00A91A42"/>
    <w:rsid w:val="00A932F4"/>
    <w:rsid w:val="00A9516B"/>
    <w:rsid w:val="00AA153C"/>
    <w:rsid w:val="00AA4070"/>
    <w:rsid w:val="00AB47BD"/>
    <w:rsid w:val="00AC72C4"/>
    <w:rsid w:val="00AC7FB1"/>
    <w:rsid w:val="00AD6BF5"/>
    <w:rsid w:val="00AF076A"/>
    <w:rsid w:val="00AF5233"/>
    <w:rsid w:val="00AF7742"/>
    <w:rsid w:val="00B265B6"/>
    <w:rsid w:val="00B320A5"/>
    <w:rsid w:val="00B41B0E"/>
    <w:rsid w:val="00B552F6"/>
    <w:rsid w:val="00B638DB"/>
    <w:rsid w:val="00BB0D64"/>
    <w:rsid w:val="00BD3D30"/>
    <w:rsid w:val="00BD5656"/>
    <w:rsid w:val="00BD7E44"/>
    <w:rsid w:val="00BE6ED2"/>
    <w:rsid w:val="00C011B0"/>
    <w:rsid w:val="00C034D4"/>
    <w:rsid w:val="00C06562"/>
    <w:rsid w:val="00C34BF1"/>
    <w:rsid w:val="00C35F06"/>
    <w:rsid w:val="00C42945"/>
    <w:rsid w:val="00C44F3B"/>
    <w:rsid w:val="00C5271B"/>
    <w:rsid w:val="00C57F3C"/>
    <w:rsid w:val="00C63121"/>
    <w:rsid w:val="00C7107D"/>
    <w:rsid w:val="00C93106"/>
    <w:rsid w:val="00C96923"/>
    <w:rsid w:val="00CA1B55"/>
    <w:rsid w:val="00CB1442"/>
    <w:rsid w:val="00CB35F7"/>
    <w:rsid w:val="00CB3647"/>
    <w:rsid w:val="00CB3B86"/>
    <w:rsid w:val="00CB69F1"/>
    <w:rsid w:val="00CC6FC6"/>
    <w:rsid w:val="00CC795A"/>
    <w:rsid w:val="00CC7D32"/>
    <w:rsid w:val="00CD65E6"/>
    <w:rsid w:val="00CE1E7F"/>
    <w:rsid w:val="00CF095B"/>
    <w:rsid w:val="00CF3B20"/>
    <w:rsid w:val="00CF4C05"/>
    <w:rsid w:val="00D05B94"/>
    <w:rsid w:val="00D1057E"/>
    <w:rsid w:val="00D11ED3"/>
    <w:rsid w:val="00D31D2C"/>
    <w:rsid w:val="00D409DE"/>
    <w:rsid w:val="00D43194"/>
    <w:rsid w:val="00D45070"/>
    <w:rsid w:val="00D5563D"/>
    <w:rsid w:val="00D742A1"/>
    <w:rsid w:val="00D9795E"/>
    <w:rsid w:val="00DA029A"/>
    <w:rsid w:val="00DA3180"/>
    <w:rsid w:val="00DA537F"/>
    <w:rsid w:val="00DA6B20"/>
    <w:rsid w:val="00DB5D5D"/>
    <w:rsid w:val="00DB64BA"/>
    <w:rsid w:val="00DB7ABB"/>
    <w:rsid w:val="00DC1874"/>
    <w:rsid w:val="00DC1F18"/>
    <w:rsid w:val="00DC774F"/>
    <w:rsid w:val="00DD210E"/>
    <w:rsid w:val="00DD2375"/>
    <w:rsid w:val="00DE5D31"/>
    <w:rsid w:val="00DF05EF"/>
    <w:rsid w:val="00E02D38"/>
    <w:rsid w:val="00E05C60"/>
    <w:rsid w:val="00E075D4"/>
    <w:rsid w:val="00E11539"/>
    <w:rsid w:val="00E155FB"/>
    <w:rsid w:val="00E207D4"/>
    <w:rsid w:val="00E26BB0"/>
    <w:rsid w:val="00E27ABB"/>
    <w:rsid w:val="00E32982"/>
    <w:rsid w:val="00E41F8D"/>
    <w:rsid w:val="00E5644D"/>
    <w:rsid w:val="00E6118B"/>
    <w:rsid w:val="00E70042"/>
    <w:rsid w:val="00E80CBD"/>
    <w:rsid w:val="00E82D50"/>
    <w:rsid w:val="00E9443B"/>
    <w:rsid w:val="00EA082C"/>
    <w:rsid w:val="00EA79EA"/>
    <w:rsid w:val="00EC0812"/>
    <w:rsid w:val="00EC1FDB"/>
    <w:rsid w:val="00EE5FA5"/>
    <w:rsid w:val="00EF35A2"/>
    <w:rsid w:val="00F06197"/>
    <w:rsid w:val="00F16154"/>
    <w:rsid w:val="00F24E2B"/>
    <w:rsid w:val="00F304EC"/>
    <w:rsid w:val="00F31A0D"/>
    <w:rsid w:val="00F32E1F"/>
    <w:rsid w:val="00F40480"/>
    <w:rsid w:val="00F42ED0"/>
    <w:rsid w:val="00F511BE"/>
    <w:rsid w:val="00F568A0"/>
    <w:rsid w:val="00F61569"/>
    <w:rsid w:val="00F62E87"/>
    <w:rsid w:val="00F7368C"/>
    <w:rsid w:val="00FB0021"/>
    <w:rsid w:val="00FB48C7"/>
    <w:rsid w:val="00FC2451"/>
    <w:rsid w:val="00FD3B2A"/>
    <w:rsid w:val="00FE50EE"/>
    <w:rsid w:val="00FF0937"/>
    <w:rsid w:val="00FF44F3"/>
    <w:rsid w:val="00FF5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AC4A88"/>
  <w15:chartTrackingRefBased/>
  <w15:docId w15:val="{813D4E4D-8BCA-4461-AD0F-6DB422C66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1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09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Heading1">
    <w:name w:val="heading 1"/>
    <w:basedOn w:val="Normal"/>
    <w:next w:val="Normal"/>
    <w:link w:val="Heading1Char"/>
    <w:uiPriority w:val="1"/>
    <w:qFormat/>
    <w:rsid w:val="00A916F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86280E"/>
    <w:pPr>
      <w:keepNext/>
      <w:keepLines/>
      <w:spacing w:before="240" w:line="264" w:lineRule="auto"/>
      <w:outlineLvl w:val="1"/>
    </w:pPr>
    <w:rPr>
      <w:rFonts w:ascii="Constantia" w:eastAsia="HGMinchoE" w:hAnsi="Constantia"/>
      <w:caps/>
      <w:color w:val="00A0B8"/>
      <w:sz w:val="22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1"/>
    <w:qFormat/>
    <w:rsid w:val="0086280E"/>
    <w:pPr>
      <w:keepNext/>
      <w:keepLines/>
      <w:spacing w:before="200" w:line="264" w:lineRule="auto"/>
      <w:outlineLvl w:val="2"/>
    </w:pPr>
    <w:rPr>
      <w:rFonts w:ascii="Constantia" w:eastAsia="HGMinchoE" w:hAnsi="Constantia"/>
      <w:color w:val="00A0B8"/>
      <w:sz w:val="22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qFormat/>
    <w:rsid w:val="0086280E"/>
    <w:pPr>
      <w:keepNext/>
      <w:keepLines/>
      <w:spacing w:before="200" w:line="264" w:lineRule="auto"/>
      <w:outlineLvl w:val="3"/>
    </w:pPr>
    <w:rPr>
      <w:rFonts w:ascii="Constantia" w:eastAsia="HGMinchoE" w:hAnsi="Constantia"/>
      <w:i/>
      <w:iCs/>
      <w:color w:val="00A0B8"/>
      <w:sz w:val="20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qFormat/>
    <w:rsid w:val="0086280E"/>
    <w:pPr>
      <w:keepNext/>
      <w:keepLines/>
      <w:spacing w:before="200" w:line="264" w:lineRule="auto"/>
      <w:outlineLvl w:val="4"/>
    </w:pPr>
    <w:rPr>
      <w:rFonts w:ascii="Constantia" w:eastAsia="HGMinchoE" w:hAnsi="Constantia"/>
      <w:color w:val="00505C"/>
      <w:sz w:val="20"/>
      <w:szCs w:val="20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qFormat/>
    <w:rsid w:val="0086280E"/>
    <w:pPr>
      <w:keepNext/>
      <w:keepLines/>
      <w:spacing w:before="200" w:line="264" w:lineRule="auto"/>
      <w:outlineLvl w:val="5"/>
    </w:pPr>
    <w:rPr>
      <w:rFonts w:ascii="Constantia" w:eastAsia="HGMinchoE" w:hAnsi="Constantia"/>
      <w:i/>
      <w:iCs/>
      <w:color w:val="004F5B"/>
      <w:sz w:val="20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qFormat/>
    <w:rsid w:val="0086280E"/>
    <w:pPr>
      <w:spacing w:before="240" w:after="60" w:line="264" w:lineRule="auto"/>
      <w:outlineLvl w:val="6"/>
    </w:pPr>
    <w:rPr>
      <w:rFonts w:ascii="Cambria" w:eastAsia="MS Mincho" w:hAnsi="Cambria"/>
      <w:b/>
      <w:lang w:eastAsia="x-none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6280E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C09E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09E2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Footer">
    <w:name w:val="footer"/>
    <w:basedOn w:val="Normal"/>
    <w:link w:val="FooterChar"/>
    <w:uiPriority w:val="99"/>
    <w:rsid w:val="009C09E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09E2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itle">
    <w:name w:val="Title"/>
    <w:basedOn w:val="Normal"/>
    <w:link w:val="TitleChar"/>
    <w:uiPriority w:val="10"/>
    <w:qFormat/>
    <w:rsid w:val="009C09E2"/>
    <w:pPr>
      <w:jc w:val="center"/>
    </w:pPr>
    <w:rPr>
      <w:rFonts w:ascii="Arial" w:hAnsi="Arial"/>
      <w:b/>
      <w:bCs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9C09E2"/>
    <w:rPr>
      <w:rFonts w:ascii="Arial" w:eastAsia="Times New Roman" w:hAnsi="Arial" w:cs="Times New Roman"/>
      <w:b/>
      <w:bCs/>
      <w:sz w:val="24"/>
      <w:szCs w:val="20"/>
      <w:lang w:val="es-ES" w:eastAsia="es-ES"/>
    </w:rPr>
  </w:style>
  <w:style w:type="character" w:styleId="PageNumber">
    <w:name w:val="page number"/>
    <w:basedOn w:val="DefaultParagraphFont"/>
    <w:uiPriority w:val="99"/>
    <w:rsid w:val="009C09E2"/>
  </w:style>
  <w:style w:type="paragraph" w:styleId="ListParagraph">
    <w:name w:val="List Paragraph"/>
    <w:aliases w:val="Titulo 1,Fundamentacion,Footnote,List Paragraph1,NIVEL ONE,Titulo parrafo,Iz - Párrafo de lista,Sivsa Parrafo,Bullet List,FooterText,numbered,Paragraphe de liste1,lp1,References,Paragraphe  revu,Lista 123,Párrafo de lista3,Viñeta normal"/>
    <w:basedOn w:val="Normal"/>
    <w:link w:val="ListParagraphChar"/>
    <w:uiPriority w:val="34"/>
    <w:qFormat/>
    <w:rsid w:val="009C09E2"/>
    <w:pPr>
      <w:ind w:left="708"/>
    </w:pPr>
  </w:style>
  <w:style w:type="paragraph" w:customStyle="1" w:styleId="Default">
    <w:name w:val="Default"/>
    <w:rsid w:val="009C09E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PE"/>
    </w:rPr>
  </w:style>
  <w:style w:type="character" w:customStyle="1" w:styleId="ListParagraphChar">
    <w:name w:val="List Paragraph Char"/>
    <w:aliases w:val="Titulo 1 Char,Fundamentacion Char,Footnote Char,List Paragraph1 Char,NIVEL ONE Char,Titulo parrafo Char,Iz - Párrafo de lista Char,Sivsa Parrafo Char,Bullet List Char,FooterText Char,numbered Char,Paragraphe de liste1 Char,lp1 Char"/>
    <w:link w:val="ListParagraph"/>
    <w:uiPriority w:val="34"/>
    <w:qFormat/>
    <w:locked/>
    <w:rsid w:val="009C09E2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eGrid">
    <w:name w:val="Table Grid"/>
    <w:basedOn w:val="TableNormal"/>
    <w:uiPriority w:val="39"/>
    <w:rsid w:val="009122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A916F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/>
    </w:rPr>
  </w:style>
  <w:style w:type="character" w:styleId="Hyperlink">
    <w:name w:val="Hyperlink"/>
    <w:basedOn w:val="DefaultParagraphFont"/>
    <w:uiPriority w:val="99"/>
    <w:unhideWhenUsed/>
    <w:rsid w:val="001555E4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555E4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eNormal"/>
    <w:next w:val="TableGrid"/>
    <w:uiPriority w:val="39"/>
    <w:rsid w:val="005D04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D04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04A1"/>
    <w:rPr>
      <w:rFonts w:ascii="Segoe UI" w:eastAsia="Times New Roman" w:hAnsi="Segoe UI" w:cs="Segoe UI"/>
      <w:sz w:val="18"/>
      <w:szCs w:val="18"/>
      <w:lang w:val="es-ES" w:eastAsia="es-ES"/>
    </w:rPr>
  </w:style>
  <w:style w:type="table" w:customStyle="1" w:styleId="Tablaconcuadrcula2">
    <w:name w:val="Tabla con cuadrícula2"/>
    <w:basedOn w:val="TableNormal"/>
    <w:next w:val="TableGrid"/>
    <w:uiPriority w:val="39"/>
    <w:rsid w:val="00055B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eNormal"/>
    <w:next w:val="TableGrid"/>
    <w:uiPriority w:val="39"/>
    <w:rsid w:val="00055B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unhideWhenUsed/>
    <w:rsid w:val="0037223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37223D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OCHeading">
    <w:name w:val="TOC Heading"/>
    <w:basedOn w:val="Heading1"/>
    <w:next w:val="Normal"/>
    <w:uiPriority w:val="39"/>
    <w:unhideWhenUsed/>
    <w:qFormat/>
    <w:rsid w:val="00655360"/>
    <w:pPr>
      <w:spacing w:line="259" w:lineRule="auto"/>
      <w:outlineLvl w:val="9"/>
    </w:pPr>
    <w:rPr>
      <w:lang w:val="es-PE" w:eastAsia="es-PE"/>
    </w:rPr>
  </w:style>
  <w:style w:type="paragraph" w:styleId="NormalWeb">
    <w:name w:val="Normal (Web)"/>
    <w:basedOn w:val="Normal"/>
    <w:uiPriority w:val="99"/>
    <w:unhideWhenUsed/>
    <w:rsid w:val="00A25330"/>
    <w:pPr>
      <w:spacing w:before="100" w:beforeAutospacing="1" w:after="100" w:afterAutospacing="1"/>
    </w:pPr>
    <w:rPr>
      <w:lang w:val="es-PE" w:eastAsia="es-PE"/>
    </w:rPr>
  </w:style>
  <w:style w:type="character" w:customStyle="1" w:styleId="Heading2Char">
    <w:name w:val="Heading 2 Char"/>
    <w:basedOn w:val="DefaultParagraphFont"/>
    <w:link w:val="Heading2"/>
    <w:uiPriority w:val="1"/>
    <w:rsid w:val="0086280E"/>
    <w:rPr>
      <w:rFonts w:ascii="Constantia" w:eastAsia="HGMinchoE" w:hAnsi="Constantia" w:cs="Times New Roman"/>
      <w:caps/>
      <w:color w:val="00A0B8"/>
      <w:szCs w:val="20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1"/>
    <w:rsid w:val="0086280E"/>
    <w:rPr>
      <w:rFonts w:ascii="Constantia" w:eastAsia="HGMinchoE" w:hAnsi="Constantia" w:cs="Times New Roman"/>
      <w:color w:val="00A0B8"/>
      <w:szCs w:val="20"/>
      <w:lang w:val="x-none" w:eastAsia="x-none"/>
    </w:rPr>
  </w:style>
  <w:style w:type="character" w:customStyle="1" w:styleId="Heading4Char">
    <w:name w:val="Heading 4 Char"/>
    <w:basedOn w:val="DefaultParagraphFont"/>
    <w:link w:val="Heading4"/>
    <w:uiPriority w:val="9"/>
    <w:rsid w:val="0086280E"/>
    <w:rPr>
      <w:rFonts w:ascii="Constantia" w:eastAsia="HGMinchoE" w:hAnsi="Constantia" w:cs="Times New Roman"/>
      <w:i/>
      <w:iCs/>
      <w:color w:val="00A0B8"/>
      <w:sz w:val="20"/>
      <w:szCs w:val="20"/>
      <w:lang w:val="x-none" w:eastAsia="x-none"/>
    </w:rPr>
  </w:style>
  <w:style w:type="character" w:customStyle="1" w:styleId="Heading5Char">
    <w:name w:val="Heading 5 Char"/>
    <w:basedOn w:val="DefaultParagraphFont"/>
    <w:link w:val="Heading5"/>
    <w:uiPriority w:val="9"/>
    <w:rsid w:val="0086280E"/>
    <w:rPr>
      <w:rFonts w:ascii="Constantia" w:eastAsia="HGMinchoE" w:hAnsi="Constantia" w:cs="Times New Roman"/>
      <w:color w:val="00505C"/>
      <w:sz w:val="20"/>
      <w:szCs w:val="20"/>
      <w:lang w:val="x-none" w:eastAsia="x-none"/>
    </w:rPr>
  </w:style>
  <w:style w:type="character" w:customStyle="1" w:styleId="Heading6Char">
    <w:name w:val="Heading 6 Char"/>
    <w:basedOn w:val="DefaultParagraphFont"/>
    <w:link w:val="Heading6"/>
    <w:uiPriority w:val="9"/>
    <w:rsid w:val="0086280E"/>
    <w:rPr>
      <w:rFonts w:ascii="Constantia" w:eastAsia="HGMinchoE" w:hAnsi="Constantia" w:cs="Times New Roman"/>
      <w:i/>
      <w:iCs/>
      <w:color w:val="004F5B"/>
      <w:sz w:val="20"/>
      <w:szCs w:val="20"/>
      <w:lang w:val="x-none" w:eastAsia="x-none"/>
    </w:rPr>
  </w:style>
  <w:style w:type="character" w:customStyle="1" w:styleId="Heading7Char">
    <w:name w:val="Heading 7 Char"/>
    <w:basedOn w:val="DefaultParagraphFont"/>
    <w:link w:val="Heading7"/>
    <w:uiPriority w:val="9"/>
    <w:rsid w:val="0086280E"/>
    <w:rPr>
      <w:rFonts w:ascii="Cambria" w:eastAsia="MS Mincho" w:hAnsi="Cambria" w:cs="Times New Roman"/>
      <w:b/>
      <w:sz w:val="24"/>
      <w:szCs w:val="24"/>
      <w:lang w:val="es-ES" w:eastAsia="x-none"/>
    </w:rPr>
  </w:style>
  <w:style w:type="character" w:customStyle="1" w:styleId="Heading9Char">
    <w:name w:val="Heading 9 Char"/>
    <w:basedOn w:val="DefaultParagraphFont"/>
    <w:link w:val="Heading9"/>
    <w:semiHidden/>
    <w:rsid w:val="0086280E"/>
    <w:rPr>
      <w:rFonts w:ascii="Cambria" w:eastAsia="Times New Roman" w:hAnsi="Cambria" w:cs="Times New Roman"/>
      <w:lang w:val="es-ES" w:eastAsia="es-ES"/>
    </w:rPr>
  </w:style>
  <w:style w:type="numbering" w:customStyle="1" w:styleId="Sinlista1">
    <w:name w:val="Sin lista1"/>
    <w:next w:val="NoList"/>
    <w:uiPriority w:val="99"/>
    <w:semiHidden/>
    <w:unhideWhenUsed/>
    <w:rsid w:val="0086280E"/>
  </w:style>
  <w:style w:type="table" w:customStyle="1" w:styleId="Cuadrculamediana3">
    <w:name w:val="Cuadrícula mediana 3"/>
    <w:basedOn w:val="TableNormal"/>
    <w:uiPriority w:val="60"/>
    <w:rsid w:val="0086280E"/>
    <w:pPr>
      <w:spacing w:before="40" w:after="40" w:line="240" w:lineRule="auto"/>
    </w:pPr>
    <w:rPr>
      <w:rFonts w:ascii="Constantia" w:eastAsia="HGMinchoE" w:hAnsi="Constantia" w:cs="Browallia New"/>
      <w:color w:val="000000"/>
      <w:sz w:val="20"/>
      <w:szCs w:val="20"/>
      <w:lang w:eastAsia="es-PE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 w:val="0"/>
        <w:bCs/>
        <w:caps/>
        <w:smallCaps w:val="0"/>
        <w:color w:val="000000"/>
        <w:spacing w:val="20"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Informacindecontacto">
    <w:name w:val="Información de contacto"/>
    <w:basedOn w:val="Normal"/>
    <w:uiPriority w:val="99"/>
    <w:qFormat/>
    <w:rsid w:val="0086280E"/>
    <w:pPr>
      <w:spacing w:line="264" w:lineRule="auto"/>
      <w:jc w:val="center"/>
    </w:pPr>
    <w:rPr>
      <w:rFonts w:ascii="Constantia" w:eastAsia="Constantia" w:hAnsi="Constantia" w:cs="Browallia New"/>
      <w:color w:val="595959"/>
      <w:sz w:val="20"/>
      <w:szCs w:val="20"/>
    </w:rPr>
  </w:style>
  <w:style w:type="paragraph" w:styleId="Caption">
    <w:name w:val="caption"/>
    <w:aliases w:val="Epígrafe,Descripción1,Epígrafe1"/>
    <w:basedOn w:val="Normal"/>
    <w:next w:val="Normal"/>
    <w:uiPriority w:val="10"/>
    <w:qFormat/>
    <w:rsid w:val="0086280E"/>
    <w:pPr>
      <w:spacing w:before="200" w:after="120"/>
    </w:pPr>
    <w:rPr>
      <w:rFonts w:ascii="Constantia" w:eastAsia="Constantia" w:hAnsi="Constantia" w:cs="Browallia New"/>
      <w:i/>
      <w:iCs/>
      <w:color w:val="595959"/>
      <w:sz w:val="20"/>
      <w:szCs w:val="20"/>
    </w:rPr>
  </w:style>
  <w:style w:type="paragraph" w:styleId="ListBullet">
    <w:name w:val="List Bullet"/>
    <w:basedOn w:val="Normal"/>
    <w:uiPriority w:val="1"/>
    <w:unhideWhenUsed/>
    <w:qFormat/>
    <w:rsid w:val="0086280E"/>
    <w:pPr>
      <w:numPr>
        <w:numId w:val="10"/>
      </w:numPr>
      <w:spacing w:before="120" w:after="120" w:line="264" w:lineRule="auto"/>
    </w:pPr>
    <w:rPr>
      <w:rFonts w:ascii="Constantia" w:eastAsia="Constantia" w:hAnsi="Constantia" w:cs="Browallia New"/>
      <w:color w:val="595959"/>
      <w:sz w:val="20"/>
      <w:szCs w:val="20"/>
    </w:rPr>
  </w:style>
  <w:style w:type="paragraph" w:styleId="ListNumber">
    <w:name w:val="List Number"/>
    <w:basedOn w:val="Normal"/>
    <w:uiPriority w:val="1"/>
    <w:unhideWhenUsed/>
    <w:qFormat/>
    <w:rsid w:val="0086280E"/>
    <w:pPr>
      <w:numPr>
        <w:numId w:val="11"/>
      </w:numPr>
      <w:spacing w:before="120" w:after="160" w:line="264" w:lineRule="auto"/>
      <w:contextualSpacing/>
    </w:pPr>
    <w:rPr>
      <w:rFonts w:ascii="Constantia" w:eastAsia="Constantia" w:hAnsi="Constantia" w:cs="Browallia New"/>
      <w:color w:val="595959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280E"/>
    <w:pPr>
      <w:numPr>
        <w:ilvl w:val="1"/>
      </w:numPr>
      <w:spacing w:after="480" w:line="264" w:lineRule="auto"/>
      <w:jc w:val="center"/>
    </w:pPr>
    <w:rPr>
      <w:rFonts w:ascii="Constantia" w:eastAsia="HGMinchoE" w:hAnsi="Constantia"/>
      <w:caps/>
      <w:sz w:val="26"/>
      <w:szCs w:val="20"/>
      <w:lang w:val="x-none" w:eastAsia="x-none"/>
    </w:rPr>
  </w:style>
  <w:style w:type="character" w:customStyle="1" w:styleId="SubtitleChar">
    <w:name w:val="Subtitle Char"/>
    <w:basedOn w:val="DefaultParagraphFont"/>
    <w:link w:val="Subtitle"/>
    <w:uiPriority w:val="11"/>
    <w:rsid w:val="0086280E"/>
    <w:rPr>
      <w:rFonts w:ascii="Constantia" w:eastAsia="HGMinchoE" w:hAnsi="Constantia" w:cs="Times New Roman"/>
      <w:caps/>
      <w:sz w:val="26"/>
      <w:szCs w:val="20"/>
      <w:lang w:val="x-none" w:eastAsia="x-none"/>
    </w:rPr>
  </w:style>
  <w:style w:type="character" w:styleId="Emphasis">
    <w:name w:val="Emphasis"/>
    <w:uiPriority w:val="10"/>
    <w:qFormat/>
    <w:rsid w:val="0086280E"/>
    <w:rPr>
      <w:i w:val="0"/>
      <w:iCs w:val="0"/>
      <w:color w:val="007789"/>
    </w:rPr>
  </w:style>
  <w:style w:type="paragraph" w:customStyle="1" w:styleId="Cuadrculamediana2">
    <w:name w:val="Cuadrícula mediana 2"/>
    <w:link w:val="Cuadrculamediana2Car"/>
    <w:uiPriority w:val="1"/>
    <w:unhideWhenUsed/>
    <w:qFormat/>
    <w:rsid w:val="0086280E"/>
    <w:pPr>
      <w:spacing w:after="0" w:line="240" w:lineRule="auto"/>
    </w:pPr>
    <w:rPr>
      <w:rFonts w:ascii="Constantia" w:eastAsia="HGMinchoE" w:hAnsi="Constantia" w:cs="Browallia New"/>
      <w:sz w:val="20"/>
      <w:szCs w:val="20"/>
      <w:lang w:eastAsia="es-PE"/>
    </w:rPr>
  </w:style>
  <w:style w:type="character" w:customStyle="1" w:styleId="Cuadrculamediana2Car">
    <w:name w:val="Cuadrícula mediana 2 Car"/>
    <w:link w:val="Cuadrculamediana2"/>
    <w:uiPriority w:val="1"/>
    <w:rsid w:val="0086280E"/>
    <w:rPr>
      <w:rFonts w:ascii="Constantia" w:eastAsia="HGMinchoE" w:hAnsi="Constantia" w:cs="Browallia New"/>
      <w:sz w:val="20"/>
      <w:szCs w:val="20"/>
      <w:lang w:eastAsia="es-PE"/>
    </w:rPr>
  </w:style>
  <w:style w:type="paragraph" w:customStyle="1" w:styleId="Cuadrculamedia2-nfasis21">
    <w:name w:val="Cuadrícula media 2 - Énfasis 21"/>
    <w:basedOn w:val="Normal"/>
    <w:next w:val="Normal"/>
    <w:link w:val="Cuadrculamedia2-nfasis2Car"/>
    <w:uiPriority w:val="10"/>
    <w:unhideWhenUsed/>
    <w:qFormat/>
    <w:rsid w:val="0086280E"/>
    <w:pPr>
      <w:spacing w:before="120" w:after="480" w:line="264" w:lineRule="auto"/>
      <w:jc w:val="center"/>
    </w:pPr>
    <w:rPr>
      <w:rFonts w:ascii="Constantia" w:eastAsia="Constantia" w:hAnsi="Constantia"/>
      <w:i/>
      <w:iCs/>
      <w:color w:val="00A0B8"/>
      <w:sz w:val="26"/>
      <w:szCs w:val="20"/>
      <w:lang w:val="x-none" w:eastAsia="x-none"/>
    </w:rPr>
  </w:style>
  <w:style w:type="character" w:customStyle="1" w:styleId="Cuadrculamedia2-nfasis2Car">
    <w:name w:val="Cuadrícula media 2 - Énfasis 2 Car"/>
    <w:link w:val="Cuadrculamedia2-nfasis21"/>
    <w:uiPriority w:val="10"/>
    <w:rsid w:val="0086280E"/>
    <w:rPr>
      <w:rFonts w:ascii="Constantia" w:eastAsia="Constantia" w:hAnsi="Constantia" w:cs="Times New Roman"/>
      <w:i/>
      <w:iCs/>
      <w:color w:val="00A0B8"/>
      <w:sz w:val="26"/>
      <w:szCs w:val="20"/>
      <w:lang w:val="x-none" w:eastAsia="x-none"/>
    </w:rPr>
  </w:style>
  <w:style w:type="paragraph" w:customStyle="1" w:styleId="Tabladecuadrcula31">
    <w:name w:val="Tabla de cuadrícula 31"/>
    <w:basedOn w:val="Heading1"/>
    <w:next w:val="Normal"/>
    <w:uiPriority w:val="39"/>
    <w:unhideWhenUsed/>
    <w:qFormat/>
    <w:rsid w:val="0086280E"/>
    <w:pPr>
      <w:spacing w:before="0" w:after="60" w:line="264" w:lineRule="auto"/>
      <w:outlineLvl w:val="9"/>
    </w:pPr>
    <w:rPr>
      <w:rFonts w:ascii="Constantia" w:eastAsia="HGMinchoE" w:hAnsi="Constantia" w:cs="Times New Roman"/>
      <w:color w:val="00A0B8"/>
      <w:sz w:val="30"/>
      <w:szCs w:val="20"/>
      <w:lang w:val="x-none" w:eastAsia="x-none"/>
    </w:rPr>
  </w:style>
  <w:style w:type="paragraph" w:styleId="TOC3">
    <w:name w:val="toc 3"/>
    <w:basedOn w:val="Normal"/>
    <w:next w:val="Normal"/>
    <w:autoRedefine/>
    <w:uiPriority w:val="39"/>
    <w:unhideWhenUsed/>
    <w:rsid w:val="0086280E"/>
    <w:pPr>
      <w:spacing w:before="120" w:after="100" w:line="264" w:lineRule="auto"/>
      <w:ind w:left="400"/>
    </w:pPr>
    <w:rPr>
      <w:rFonts w:ascii="Constantia" w:eastAsia="Constantia" w:hAnsi="Constantia" w:cs="Browallia New"/>
      <w:i/>
      <w:iCs/>
      <w:color w:val="595959"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86280E"/>
    <w:pPr>
      <w:spacing w:before="120" w:after="100" w:line="264" w:lineRule="auto"/>
    </w:pPr>
    <w:rPr>
      <w:rFonts w:ascii="Constantia" w:eastAsia="Constantia" w:hAnsi="Constantia" w:cs="Browallia New"/>
      <w:color w:val="595959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86280E"/>
    <w:pPr>
      <w:spacing w:before="120" w:after="100" w:line="264" w:lineRule="auto"/>
      <w:ind w:left="200"/>
    </w:pPr>
    <w:rPr>
      <w:rFonts w:ascii="Constantia" w:eastAsia="Constantia" w:hAnsi="Constantia" w:cs="Browallia New"/>
      <w:color w:val="595959"/>
      <w:sz w:val="20"/>
      <w:szCs w:val="20"/>
    </w:rPr>
  </w:style>
  <w:style w:type="paragraph" w:customStyle="1" w:styleId="Tabladecuadrcula21">
    <w:name w:val="Tabla de cuadrícula 21"/>
    <w:basedOn w:val="Normal"/>
    <w:next w:val="Normal"/>
    <w:uiPriority w:val="39"/>
    <w:unhideWhenUsed/>
    <w:rsid w:val="0086280E"/>
    <w:pPr>
      <w:spacing w:before="120" w:after="160" w:line="264" w:lineRule="auto"/>
    </w:pPr>
    <w:rPr>
      <w:rFonts w:ascii="Constantia" w:eastAsia="Constantia" w:hAnsi="Constantia" w:cs="Browallia New"/>
      <w:color w:val="595959"/>
      <w:sz w:val="20"/>
      <w:szCs w:val="20"/>
    </w:rPr>
  </w:style>
  <w:style w:type="paragraph" w:styleId="NormalIndent">
    <w:name w:val="Normal Indent"/>
    <w:basedOn w:val="Normal"/>
    <w:uiPriority w:val="99"/>
    <w:unhideWhenUsed/>
    <w:rsid w:val="0086280E"/>
    <w:pPr>
      <w:spacing w:before="120" w:after="160" w:line="264" w:lineRule="auto"/>
      <w:ind w:left="720"/>
    </w:pPr>
    <w:rPr>
      <w:rFonts w:ascii="Constantia" w:eastAsia="Constantia" w:hAnsi="Constantia" w:cs="Browallia New"/>
      <w:color w:val="595959"/>
      <w:sz w:val="20"/>
      <w:szCs w:val="20"/>
    </w:rPr>
  </w:style>
  <w:style w:type="character" w:customStyle="1" w:styleId="Cuadrculamediana1">
    <w:name w:val="Cuadrícula mediana 1"/>
    <w:uiPriority w:val="99"/>
    <w:semiHidden/>
    <w:rsid w:val="0086280E"/>
    <w:rPr>
      <w:color w:val="808080"/>
    </w:rPr>
  </w:style>
  <w:style w:type="table" w:customStyle="1" w:styleId="tabladeinformes">
    <w:name w:val="tabla de informes"/>
    <w:basedOn w:val="TableNormal"/>
    <w:uiPriority w:val="99"/>
    <w:rsid w:val="0086280E"/>
    <w:pPr>
      <w:spacing w:before="60" w:after="60" w:line="240" w:lineRule="auto"/>
      <w:jc w:val="center"/>
    </w:pPr>
    <w:rPr>
      <w:rFonts w:ascii="Constantia" w:eastAsia="Constantia" w:hAnsi="Constantia" w:cs="Browallia New"/>
      <w:sz w:val="20"/>
      <w:szCs w:val="20"/>
      <w:lang w:eastAsia="es-PE"/>
    </w:rPr>
    <w:tblPr>
      <w:tblBorders>
        <w:top w:val="single" w:sz="4" w:space="0" w:color="00A0B8"/>
        <w:left w:val="single" w:sz="4" w:space="0" w:color="00A0B8"/>
        <w:bottom w:val="single" w:sz="4" w:space="0" w:color="00A0B8"/>
        <w:right w:val="single" w:sz="4" w:space="0" w:color="00A0B8"/>
        <w:insideH w:val="single" w:sz="4" w:space="0" w:color="00A0B8"/>
        <w:insideV w:val="single" w:sz="4" w:space="0" w:color="00A0B8"/>
      </w:tblBorders>
    </w:tblPr>
    <w:tblStylePr w:type="firstRow">
      <w:rPr>
        <w:b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left"/>
      </w:pPr>
    </w:tblStylePr>
  </w:style>
  <w:style w:type="table" w:customStyle="1" w:styleId="Tablaconcuadrcula4">
    <w:name w:val="Tabla con cuadrícula4"/>
    <w:basedOn w:val="TableNormal"/>
    <w:next w:val="TableGrid"/>
    <w:uiPriority w:val="59"/>
    <w:rsid w:val="0086280E"/>
    <w:pPr>
      <w:spacing w:after="0" w:line="240" w:lineRule="auto"/>
    </w:pPr>
    <w:rPr>
      <w:rFonts w:ascii="Constantia" w:eastAsia="Constantia" w:hAnsi="Constantia" w:cs="Browallia New"/>
      <w:sz w:val="20"/>
      <w:szCs w:val="20"/>
      <w:lang w:eastAsia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1-nfasis21">
    <w:name w:val="Cuadrícula media 1 - Énfasis 21"/>
    <w:basedOn w:val="Normal"/>
    <w:link w:val="Cuadrculamedia1-nfasis2Car"/>
    <w:uiPriority w:val="34"/>
    <w:qFormat/>
    <w:rsid w:val="0086280E"/>
    <w:pPr>
      <w:spacing w:before="120" w:after="160" w:line="264" w:lineRule="auto"/>
      <w:ind w:left="720"/>
      <w:contextualSpacing/>
    </w:pPr>
    <w:rPr>
      <w:rFonts w:ascii="Constantia" w:eastAsia="Constantia" w:hAnsi="Constantia"/>
      <w:color w:val="595959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6280E"/>
    <w:pPr>
      <w:spacing w:before="120" w:after="160" w:line="264" w:lineRule="auto"/>
    </w:pPr>
    <w:rPr>
      <w:rFonts w:ascii="Constantia" w:eastAsia="Constantia" w:hAnsi="Constantia"/>
      <w:color w:val="595959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6280E"/>
    <w:rPr>
      <w:rFonts w:ascii="Constantia" w:eastAsia="Constantia" w:hAnsi="Constantia" w:cs="Times New Roman"/>
      <w:color w:val="595959"/>
      <w:sz w:val="20"/>
      <w:szCs w:val="20"/>
      <w:lang w:val="es-ES" w:eastAsia="es-ES"/>
    </w:rPr>
  </w:style>
  <w:style w:type="character" w:styleId="EndnoteReference">
    <w:name w:val="endnote reference"/>
    <w:uiPriority w:val="99"/>
    <w:semiHidden/>
    <w:unhideWhenUsed/>
    <w:rsid w:val="0086280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86280E"/>
    <w:pPr>
      <w:spacing w:before="120" w:after="160" w:line="264" w:lineRule="auto"/>
    </w:pPr>
    <w:rPr>
      <w:rFonts w:ascii="Constantia" w:eastAsia="Constantia" w:hAnsi="Constantia"/>
      <w:color w:val="595959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6280E"/>
    <w:rPr>
      <w:rFonts w:ascii="Constantia" w:eastAsia="Constantia" w:hAnsi="Constantia" w:cs="Times New Roman"/>
      <w:color w:val="595959"/>
      <w:sz w:val="20"/>
      <w:szCs w:val="20"/>
      <w:lang w:val="es-ES" w:eastAsia="es-ES"/>
    </w:rPr>
  </w:style>
  <w:style w:type="character" w:styleId="FootnoteReference">
    <w:name w:val="footnote reference"/>
    <w:uiPriority w:val="99"/>
    <w:unhideWhenUsed/>
    <w:rsid w:val="0086280E"/>
    <w:rPr>
      <w:vertAlign w:val="superscript"/>
    </w:rPr>
  </w:style>
  <w:style w:type="paragraph" w:customStyle="1" w:styleId="Normal1">
    <w:name w:val="Normal1"/>
    <w:rsid w:val="0086280E"/>
    <w:pPr>
      <w:spacing w:after="200" w:line="276" w:lineRule="auto"/>
    </w:pPr>
    <w:rPr>
      <w:rFonts w:ascii="Calibri" w:eastAsia="Calibri" w:hAnsi="Calibri" w:cs="Calibri"/>
      <w:color w:val="000000"/>
      <w:lang w:eastAsia="es-PE"/>
    </w:rPr>
  </w:style>
  <w:style w:type="character" w:customStyle="1" w:styleId="Cuadrculamedia1-nfasis2Car">
    <w:name w:val="Cuadrícula media 1 - Énfasis 2 Car"/>
    <w:link w:val="Cuadrculamedia1-nfasis21"/>
    <w:uiPriority w:val="34"/>
    <w:locked/>
    <w:rsid w:val="0086280E"/>
    <w:rPr>
      <w:rFonts w:ascii="Constantia" w:eastAsia="Constantia" w:hAnsi="Constantia" w:cs="Times New Roman"/>
      <w:color w:val="595959"/>
      <w:sz w:val="20"/>
      <w:szCs w:val="20"/>
      <w:lang w:val="es-ES" w:eastAsia="es-ES"/>
    </w:rPr>
  </w:style>
  <w:style w:type="character" w:styleId="CommentReference">
    <w:name w:val="annotation reference"/>
    <w:uiPriority w:val="99"/>
    <w:semiHidden/>
    <w:unhideWhenUsed/>
    <w:rsid w:val="008628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280E"/>
    <w:pPr>
      <w:spacing w:before="120" w:after="160" w:line="264" w:lineRule="auto"/>
    </w:pPr>
    <w:rPr>
      <w:rFonts w:ascii="Constantia" w:eastAsia="Constantia" w:hAnsi="Constantia"/>
      <w:color w:val="595959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280E"/>
    <w:rPr>
      <w:rFonts w:ascii="Constantia" w:eastAsia="Constantia" w:hAnsi="Constantia" w:cs="Times New Roman"/>
      <w:color w:val="595959"/>
      <w:sz w:val="20"/>
      <w:szCs w:val="20"/>
      <w:lang w:val="es-ES" w:eastAsia="es-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28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280E"/>
    <w:rPr>
      <w:rFonts w:ascii="Constantia" w:eastAsia="Constantia" w:hAnsi="Constantia" w:cs="Times New Roman"/>
      <w:b/>
      <w:bCs/>
      <w:color w:val="595959"/>
      <w:sz w:val="20"/>
      <w:szCs w:val="20"/>
      <w:lang w:val="es-ES" w:eastAsia="es-ES"/>
    </w:rPr>
  </w:style>
  <w:style w:type="character" w:styleId="SubtleEmphasis">
    <w:name w:val="Subtle Emphasis"/>
    <w:uiPriority w:val="19"/>
    <w:qFormat/>
    <w:rsid w:val="0086280E"/>
    <w:rPr>
      <w:i/>
      <w:iCs/>
      <w:color w:val="808080"/>
    </w:rPr>
  </w:style>
  <w:style w:type="character" w:styleId="IntenseEmphasis">
    <w:name w:val="Intense Emphasis"/>
    <w:uiPriority w:val="21"/>
    <w:qFormat/>
    <w:rsid w:val="0086280E"/>
    <w:rPr>
      <w:b/>
      <w:bCs/>
      <w:i/>
      <w:iCs/>
      <w:color w:val="4F81BD"/>
    </w:rPr>
  </w:style>
  <w:style w:type="character" w:styleId="Strong">
    <w:name w:val="Strong"/>
    <w:uiPriority w:val="22"/>
    <w:qFormat/>
    <w:rsid w:val="0086280E"/>
    <w:rPr>
      <w:b/>
      <w:bCs/>
    </w:rPr>
  </w:style>
  <w:style w:type="paragraph" w:styleId="Index1">
    <w:name w:val="index 1"/>
    <w:basedOn w:val="Normal"/>
    <w:next w:val="Normal"/>
    <w:autoRedefine/>
    <w:uiPriority w:val="99"/>
    <w:unhideWhenUsed/>
    <w:rsid w:val="0086280E"/>
    <w:pPr>
      <w:spacing w:line="264" w:lineRule="auto"/>
      <w:ind w:left="200" w:hanging="200"/>
    </w:pPr>
    <w:rPr>
      <w:rFonts w:ascii="Cambria" w:eastAsia="Constantia" w:hAnsi="Cambria" w:cs="Browallia New"/>
      <w:color w:val="595959"/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unhideWhenUsed/>
    <w:rsid w:val="0086280E"/>
    <w:pPr>
      <w:spacing w:line="264" w:lineRule="auto"/>
      <w:ind w:left="400" w:hanging="200"/>
    </w:pPr>
    <w:rPr>
      <w:rFonts w:ascii="Cambria" w:eastAsia="Constantia" w:hAnsi="Cambria" w:cs="Browallia New"/>
      <w:color w:val="595959"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unhideWhenUsed/>
    <w:rsid w:val="0086280E"/>
    <w:pPr>
      <w:spacing w:line="264" w:lineRule="auto"/>
      <w:ind w:left="600" w:hanging="200"/>
    </w:pPr>
    <w:rPr>
      <w:rFonts w:ascii="Cambria" w:eastAsia="Constantia" w:hAnsi="Cambria" w:cs="Browallia New"/>
      <w:color w:val="595959"/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unhideWhenUsed/>
    <w:rsid w:val="0086280E"/>
    <w:pPr>
      <w:spacing w:line="264" w:lineRule="auto"/>
      <w:ind w:left="800" w:hanging="200"/>
    </w:pPr>
    <w:rPr>
      <w:rFonts w:ascii="Cambria" w:eastAsia="Constantia" w:hAnsi="Cambria" w:cs="Browallia New"/>
      <w:color w:val="595959"/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unhideWhenUsed/>
    <w:rsid w:val="0086280E"/>
    <w:pPr>
      <w:spacing w:line="264" w:lineRule="auto"/>
      <w:ind w:left="1000" w:hanging="200"/>
    </w:pPr>
    <w:rPr>
      <w:rFonts w:ascii="Cambria" w:eastAsia="Constantia" w:hAnsi="Cambria" w:cs="Browallia New"/>
      <w:color w:val="595959"/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unhideWhenUsed/>
    <w:rsid w:val="0086280E"/>
    <w:pPr>
      <w:spacing w:line="264" w:lineRule="auto"/>
      <w:ind w:left="1200" w:hanging="200"/>
    </w:pPr>
    <w:rPr>
      <w:rFonts w:ascii="Cambria" w:eastAsia="Constantia" w:hAnsi="Cambria" w:cs="Browallia New"/>
      <w:color w:val="595959"/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unhideWhenUsed/>
    <w:rsid w:val="0086280E"/>
    <w:pPr>
      <w:spacing w:line="264" w:lineRule="auto"/>
      <w:ind w:left="1400" w:hanging="200"/>
    </w:pPr>
    <w:rPr>
      <w:rFonts w:ascii="Cambria" w:eastAsia="Constantia" w:hAnsi="Cambria" w:cs="Browallia New"/>
      <w:color w:val="595959"/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unhideWhenUsed/>
    <w:rsid w:val="0086280E"/>
    <w:pPr>
      <w:spacing w:line="264" w:lineRule="auto"/>
      <w:ind w:left="1600" w:hanging="200"/>
    </w:pPr>
    <w:rPr>
      <w:rFonts w:ascii="Cambria" w:eastAsia="Constantia" w:hAnsi="Cambria" w:cs="Browallia New"/>
      <w:color w:val="595959"/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unhideWhenUsed/>
    <w:rsid w:val="0086280E"/>
    <w:pPr>
      <w:spacing w:line="264" w:lineRule="auto"/>
      <w:ind w:left="1800" w:hanging="200"/>
    </w:pPr>
    <w:rPr>
      <w:rFonts w:ascii="Cambria" w:eastAsia="Constantia" w:hAnsi="Cambria" w:cs="Browallia New"/>
      <w:color w:val="595959"/>
      <w:sz w:val="18"/>
      <w:szCs w:val="18"/>
    </w:rPr>
  </w:style>
  <w:style w:type="paragraph" w:styleId="IndexHeading">
    <w:name w:val="index heading"/>
    <w:basedOn w:val="Normal"/>
    <w:next w:val="Index1"/>
    <w:uiPriority w:val="99"/>
    <w:unhideWhenUsed/>
    <w:rsid w:val="0086280E"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pacing w:before="240" w:after="120" w:line="264" w:lineRule="auto"/>
      <w:jc w:val="center"/>
    </w:pPr>
    <w:rPr>
      <w:rFonts w:ascii="Calibri" w:eastAsia="Constantia" w:hAnsi="Calibri" w:cs="Browallia New"/>
      <w:b/>
      <w:color w:val="595959"/>
      <w:sz w:val="22"/>
      <w:szCs w:val="22"/>
    </w:rPr>
  </w:style>
  <w:style w:type="paragraph" w:styleId="Revision">
    <w:name w:val="Revision"/>
    <w:hidden/>
    <w:uiPriority w:val="71"/>
    <w:rsid w:val="0086280E"/>
    <w:pPr>
      <w:spacing w:after="0" w:line="240" w:lineRule="auto"/>
    </w:pPr>
    <w:rPr>
      <w:rFonts w:ascii="Constantia" w:eastAsia="Constantia" w:hAnsi="Constantia" w:cs="Browallia New"/>
      <w:color w:val="595959"/>
      <w:sz w:val="20"/>
      <w:szCs w:val="20"/>
      <w:lang w:val="es-ES" w:eastAsia="es-ES"/>
    </w:rPr>
  </w:style>
  <w:style w:type="paragraph" w:styleId="NoSpacing">
    <w:name w:val="No Spacing"/>
    <w:link w:val="NoSpacingChar"/>
    <w:uiPriority w:val="1"/>
    <w:qFormat/>
    <w:rsid w:val="0086280E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NoSpacingChar">
    <w:name w:val="No Spacing Char"/>
    <w:link w:val="NoSpacing"/>
    <w:uiPriority w:val="1"/>
    <w:locked/>
    <w:rsid w:val="0086280E"/>
    <w:rPr>
      <w:rFonts w:ascii="Calibri" w:eastAsia="Times New Roman" w:hAnsi="Calibri" w:cs="Times New Roman"/>
      <w:lang w:val="es-ES"/>
    </w:rPr>
  </w:style>
  <w:style w:type="paragraph" w:styleId="BodyText2">
    <w:name w:val="Body Text 2"/>
    <w:basedOn w:val="Normal"/>
    <w:link w:val="BodyText2Char"/>
    <w:rsid w:val="0086280E"/>
    <w:rPr>
      <w:sz w:val="28"/>
      <w:szCs w:val="20"/>
      <w:lang w:val="es-MX"/>
    </w:rPr>
  </w:style>
  <w:style w:type="character" w:customStyle="1" w:styleId="BodyText2Char">
    <w:name w:val="Body Text 2 Char"/>
    <w:basedOn w:val="DefaultParagraphFont"/>
    <w:link w:val="BodyText2"/>
    <w:rsid w:val="0086280E"/>
    <w:rPr>
      <w:rFonts w:ascii="Times New Roman" w:eastAsia="Times New Roman" w:hAnsi="Times New Roman" w:cs="Times New Roman"/>
      <w:sz w:val="28"/>
      <w:szCs w:val="20"/>
      <w:lang w:val="es-MX" w:eastAsia="es-ES"/>
    </w:rPr>
  </w:style>
  <w:style w:type="paragraph" w:styleId="BodyText3">
    <w:name w:val="Body Text 3"/>
    <w:basedOn w:val="Normal"/>
    <w:link w:val="BodyText3Char"/>
    <w:rsid w:val="0086280E"/>
    <w:rPr>
      <w:rFonts w:ascii="Arial" w:hAnsi="Arial"/>
      <w:szCs w:val="20"/>
    </w:rPr>
  </w:style>
  <w:style w:type="character" w:customStyle="1" w:styleId="BodyText3Char">
    <w:name w:val="Body Text 3 Char"/>
    <w:basedOn w:val="DefaultParagraphFont"/>
    <w:link w:val="BodyText3"/>
    <w:rsid w:val="0086280E"/>
    <w:rPr>
      <w:rFonts w:ascii="Arial" w:eastAsia="Times New Roman" w:hAnsi="Arial" w:cs="Times New Roman"/>
      <w:sz w:val="24"/>
      <w:szCs w:val="20"/>
      <w:lang w:val="es-ES" w:eastAsia="es-ES"/>
    </w:rPr>
  </w:style>
  <w:style w:type="paragraph" w:customStyle="1" w:styleId="Gaby">
    <w:name w:val="Gaby"/>
    <w:basedOn w:val="Normal"/>
    <w:rsid w:val="0086280E"/>
    <w:rPr>
      <w:rFonts w:ascii="Tahoma" w:hAnsi="Tahoma" w:cs="Tahoma"/>
    </w:rPr>
  </w:style>
  <w:style w:type="paragraph" w:customStyle="1" w:styleId="gaby0">
    <w:name w:val="gaby"/>
    <w:basedOn w:val="Normal"/>
    <w:rsid w:val="0086280E"/>
    <w:pPr>
      <w:jc w:val="both"/>
    </w:pPr>
    <w:rPr>
      <w:rFonts w:ascii="Tahoma" w:hAnsi="Tahoma" w:cs="Tahoma"/>
    </w:rPr>
  </w:style>
  <w:style w:type="numbering" w:customStyle="1" w:styleId="Sinlista11">
    <w:name w:val="Sin lista11"/>
    <w:next w:val="NoList"/>
    <w:uiPriority w:val="99"/>
    <w:semiHidden/>
    <w:unhideWhenUsed/>
    <w:rsid w:val="0086280E"/>
  </w:style>
  <w:style w:type="table" w:customStyle="1" w:styleId="Tablaconcuadrcula11">
    <w:name w:val="Tabla con cuadrícula11"/>
    <w:basedOn w:val="TableNormal"/>
    <w:next w:val="TableGrid"/>
    <w:uiPriority w:val="39"/>
    <w:rsid w:val="0086280E"/>
    <w:pPr>
      <w:spacing w:after="0" w:line="240" w:lineRule="auto"/>
    </w:pPr>
    <w:rPr>
      <w:rFonts w:ascii="Calibri" w:eastAsia="Calibri" w:hAnsi="Calibri" w:cs="Times New Roman"/>
      <w:lang w:eastAsia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86280E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86280E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2">
    <w:name w:val="A2"/>
    <w:uiPriority w:val="99"/>
    <w:rsid w:val="0086280E"/>
    <w:rPr>
      <w:color w:val="221E1F"/>
      <w:sz w:val="22"/>
      <w:szCs w:val="22"/>
    </w:rPr>
  </w:style>
  <w:style w:type="table" w:customStyle="1" w:styleId="Tablaconcuadrcula21">
    <w:name w:val="Tabla con cuadrícula21"/>
    <w:basedOn w:val="TableNormal"/>
    <w:next w:val="TableGrid"/>
    <w:uiPriority w:val="39"/>
    <w:rsid w:val="0086280E"/>
    <w:pPr>
      <w:spacing w:after="0" w:line="240" w:lineRule="auto"/>
    </w:pPr>
    <w:rPr>
      <w:rFonts w:ascii="Calibri" w:eastAsia="Calibri" w:hAnsi="Calibri" w:cs="Times New Roman"/>
      <w:lang w:eastAsia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3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5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4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4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3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2.xml"/><Relationship Id="rId37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customXml" Target="../customXml/item3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35" Type="http://schemas.openxmlformats.org/officeDocument/2006/relationships/customXml" Target="../customXml/item2.xml"/><Relationship Id="rId8" Type="http://schemas.openxmlformats.org/officeDocument/2006/relationships/hyperlink" Target="https://www.gob.pe/institucion/minsa/normas-legales/19843-012-2018-sa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B7BAB56F4E8945A8337E44B4447CF3" ma:contentTypeVersion="24" ma:contentTypeDescription="Create a new document." ma:contentTypeScope="" ma:versionID="c6c0e7c77c12e6b679a683a6314f9e65">
  <xsd:schema xmlns:xsd="http://www.w3.org/2001/XMLSchema" xmlns:xs="http://www.w3.org/2001/XMLSchema" xmlns:p="http://schemas.microsoft.com/office/2006/metadata/properties" xmlns:ns1="http://schemas.microsoft.com/sharepoint/v3" xmlns:ns2="3bb2d708-d78b-41f8-ab59-716c0bed0449" xmlns:ns3="1a969344-61e4-4b51-a56a-331a58de069f" targetNamespace="http://schemas.microsoft.com/office/2006/metadata/properties" ma:root="true" ma:fieldsID="34b6a9a861ae458fc754ed51f8c8d624" ns1:_="" ns2:_="" ns3:_="">
    <xsd:import namespace="http://schemas.microsoft.com/sharepoint/v3"/>
    <xsd:import namespace="3bb2d708-d78b-41f8-ab59-716c0bed0449"/>
    <xsd:import namespace="1a969344-61e4-4b51-a56a-331a58de06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abel" minOccurs="0"/>
                <xsd:element ref="ns2:MediaLengthInSeconds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22" nillable="true" ma:displayName="Rating (0-5)" ma:decimals="2" ma:description="Average value of all the ratings that have been submitted" ma:internalName="AverageRating" ma:readOnly="true">
      <xsd:simpleType>
        <xsd:restriction base="dms:Number"/>
      </xsd:simpleType>
    </xsd:element>
    <xsd:element name="RatingCount" ma:index="23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RatedBy" ma:index="24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25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26" nillable="true" ma:displayName="Number of Likes" ma:internalName="LikesCount">
      <xsd:simpleType>
        <xsd:restriction base="dms:Unknown"/>
      </xsd:simpleType>
    </xsd:element>
    <xsd:element name="LikedBy" ma:index="27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b2d708-d78b-41f8-ab59-716c0bed04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abel" ma:index="20" nillable="true" ma:displayName="Label" ma:default="Civil Society, UNDNN, DOnors" ma:format="Dropdown" ma:internalName="Label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969344-61e4-4b51-a56a-331a58de069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abel xmlns="3bb2d708-d78b-41f8-ab59-716c0bed0449">Civil Society, UNDNN, DOnors</Label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6DDA8403-46CF-4922-A023-8E65906B75A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CA6EC84-2A94-4C45-AC95-6E4C5F33B5F7}"/>
</file>

<file path=customXml/itemProps3.xml><?xml version="1.0" encoding="utf-8"?>
<ds:datastoreItem xmlns:ds="http://schemas.openxmlformats.org/officeDocument/2006/customXml" ds:itemID="{4950920E-817C-475E-92C5-A208A26D13B4}"/>
</file>

<file path=customXml/itemProps4.xml><?xml version="1.0" encoding="utf-8"?>
<ds:datastoreItem xmlns:ds="http://schemas.openxmlformats.org/officeDocument/2006/customXml" ds:itemID="{92A168AB-0EDB-4A79-A5D0-E85B0C02536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1491</Words>
  <Characters>8505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HELGA LILIANA GARCIA MUÑOZ</dc:creator>
  <cp:keywords/>
  <dc:description/>
  <cp:lastModifiedBy>Michelle Link</cp:lastModifiedBy>
  <cp:revision>2</cp:revision>
  <cp:lastPrinted>2019-12-13T20:32:00Z</cp:lastPrinted>
  <dcterms:created xsi:type="dcterms:W3CDTF">2022-03-01T10:20:00Z</dcterms:created>
  <dcterms:modified xsi:type="dcterms:W3CDTF">2022-03-01T10:20:00Z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0x01010082B7BAB56F4E8945A8337E44B4447CF3</vt:lpwstr>
  </property>
</Properties>
</file>