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ECD" w:rsidRPr="00852D7B" w:rsidRDefault="004B6AB6" w:rsidP="00025ECD">
      <w:pPr>
        <w:pStyle w:val="Heading2"/>
        <w:jc w:val="center"/>
        <w:rPr>
          <w:bCs/>
          <w:sz w:val="32"/>
          <w:szCs w:val="32"/>
        </w:rPr>
      </w:pPr>
      <w:bookmarkStart w:id="0" w:name="_Toc521958308"/>
      <w:r>
        <w:rPr>
          <w:bCs/>
          <w:sz w:val="32"/>
          <w:szCs w:val="32"/>
        </w:rPr>
        <w:t>M</w:t>
      </w:r>
      <w:r w:rsidR="00025ECD" w:rsidRPr="00852D7B">
        <w:rPr>
          <w:bCs/>
          <w:sz w:val="32"/>
          <w:szCs w:val="32"/>
        </w:rPr>
        <w:t xml:space="preserve">odèle de rapport </w:t>
      </w:r>
      <w:bookmarkEnd w:id="0"/>
      <w:r>
        <w:rPr>
          <w:bCs/>
          <w:sz w:val="32"/>
          <w:szCs w:val="32"/>
        </w:rPr>
        <w:t>intérimaire</w:t>
      </w:r>
    </w:p>
    <w:p w:rsidR="00025ECD" w:rsidRPr="00852D7B" w:rsidRDefault="00025ECD" w:rsidP="00025ECD">
      <w:pPr>
        <w:spacing w:after="0" w:line="240" w:lineRule="auto"/>
        <w:rPr>
          <w:rFonts w:ascii="Arial" w:hAnsi="Arial" w:cs="Arial"/>
        </w:rPr>
      </w:pPr>
      <w:r w:rsidRPr="00852D7B">
        <w:rPr>
          <w:noProof/>
          <w:lang w:val="en-US"/>
        </w:rPr>
        <mc:AlternateContent>
          <mc:Choice Requires="wps">
            <w:drawing>
              <wp:anchor distT="0" distB="0" distL="114300" distR="114300" simplePos="0" relativeHeight="251659264" behindDoc="0" locked="0" layoutInCell="1" allowOverlap="1">
                <wp:simplePos x="0" y="0"/>
                <wp:positionH relativeFrom="column">
                  <wp:posOffset>311150</wp:posOffset>
                </wp:positionH>
                <wp:positionV relativeFrom="paragraph">
                  <wp:posOffset>45085</wp:posOffset>
                </wp:positionV>
                <wp:extent cx="5397500" cy="31750"/>
                <wp:effectExtent l="19050" t="19050" r="31750" b="2540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97500" cy="31750"/>
                        </a:xfrm>
                        <a:prstGeom prst="line">
                          <a:avLst/>
                        </a:prstGeom>
                        <a:noFill/>
                        <a:ln w="28575" cap="flat" cmpd="sng" algn="ctr">
                          <a:solidFill>
                            <a:srgbClr val="00B0F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6D0A62" id="Straight Connector 13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3.55pt" to="449.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" strokecolor="#00b0f0" strokeweight="2.25pt">
                <v:stroke joinstyle="miter"/>
                <o:lock v:ext="edit" shapetype="f"/>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5"/>
        <w:gridCol w:w="5454"/>
      </w:tblGrid>
      <w:tr w:rsidR="00025ECD" w:rsidRPr="00B55152" w:rsidTr="008F0C9D">
        <w:tc>
          <w:tcPr>
            <w:tcW w:w="3565" w:type="dxa"/>
            <w:shd w:val="clear" w:color="auto" w:fill="auto"/>
          </w:tcPr>
          <w:p w:rsidR="00025ECD" w:rsidRPr="00B55152" w:rsidRDefault="00025ECD" w:rsidP="008F0C9D">
            <w:pPr>
              <w:spacing w:after="0" w:line="240" w:lineRule="auto"/>
              <w:rPr>
                <w:rFonts w:ascii="Arial" w:hAnsi="Arial" w:cs="Arial"/>
              </w:rPr>
            </w:pPr>
            <w:r w:rsidRPr="00B55152">
              <w:rPr>
                <w:rFonts w:ascii="Arial" w:hAnsi="Arial" w:cs="Arial"/>
              </w:rPr>
              <w:t>Pays :</w:t>
            </w:r>
          </w:p>
        </w:tc>
        <w:tc>
          <w:tcPr>
            <w:tcW w:w="5454" w:type="dxa"/>
            <w:shd w:val="clear" w:color="auto" w:fill="auto"/>
          </w:tcPr>
          <w:p w:rsidR="00025ECD" w:rsidRPr="00B55152" w:rsidRDefault="00025ECD" w:rsidP="008F0C9D">
            <w:pPr>
              <w:spacing w:after="0" w:line="240" w:lineRule="auto"/>
              <w:rPr>
                <w:rFonts w:ascii="Arial" w:hAnsi="Arial" w:cs="Arial"/>
              </w:rPr>
            </w:pPr>
            <w:r w:rsidRPr="00B55152">
              <w:rPr>
                <w:rFonts w:ascii="Arial" w:hAnsi="Arial" w:cs="Arial"/>
              </w:rPr>
              <w:t>Intitulé du projet :</w:t>
            </w:r>
          </w:p>
        </w:tc>
      </w:tr>
      <w:tr w:rsidR="00025ECD" w:rsidRPr="00B55152" w:rsidTr="008F0C9D">
        <w:tc>
          <w:tcPr>
            <w:tcW w:w="3565" w:type="dxa"/>
            <w:shd w:val="clear" w:color="auto" w:fill="auto"/>
          </w:tcPr>
          <w:p w:rsidR="00025ECD" w:rsidRPr="00B55152" w:rsidRDefault="00025ECD" w:rsidP="008F0C9D">
            <w:pPr>
              <w:spacing w:after="0" w:line="240" w:lineRule="auto"/>
              <w:rPr>
                <w:rFonts w:ascii="Arial" w:hAnsi="Arial" w:cs="Arial"/>
              </w:rPr>
            </w:pPr>
            <w:r w:rsidRPr="00B55152">
              <w:rPr>
                <w:rFonts w:ascii="Arial" w:hAnsi="Arial" w:cs="Arial"/>
              </w:rPr>
              <w:t>Numéro de référence de la subvention :</w:t>
            </w:r>
          </w:p>
        </w:tc>
        <w:tc>
          <w:tcPr>
            <w:tcW w:w="5454" w:type="dxa"/>
            <w:shd w:val="clear" w:color="auto" w:fill="auto"/>
          </w:tcPr>
          <w:p w:rsidR="00025ECD" w:rsidRPr="00B55152" w:rsidRDefault="00025ECD" w:rsidP="008F0C9D">
            <w:pPr>
              <w:spacing w:after="0" w:line="240" w:lineRule="auto"/>
              <w:rPr>
                <w:rFonts w:ascii="Arial" w:hAnsi="Arial" w:cs="Arial"/>
              </w:rPr>
            </w:pPr>
            <w:r w:rsidRPr="00B55152">
              <w:rPr>
                <w:rFonts w:ascii="Arial" w:hAnsi="Arial" w:cs="Arial"/>
              </w:rPr>
              <w:t>Nom du bénéficiaire :</w:t>
            </w:r>
          </w:p>
        </w:tc>
      </w:tr>
      <w:tr w:rsidR="00025ECD" w:rsidRPr="00B55152" w:rsidTr="008F0C9D">
        <w:tc>
          <w:tcPr>
            <w:tcW w:w="3565" w:type="dxa"/>
            <w:shd w:val="clear" w:color="auto" w:fill="auto"/>
          </w:tcPr>
          <w:p w:rsidR="00025ECD" w:rsidRPr="00B55152" w:rsidRDefault="00025ECD" w:rsidP="008F0C9D">
            <w:pPr>
              <w:spacing w:after="0" w:line="240" w:lineRule="auto"/>
              <w:rPr>
                <w:rFonts w:ascii="Arial" w:hAnsi="Arial" w:cs="Arial"/>
              </w:rPr>
            </w:pPr>
            <w:r w:rsidRPr="00B55152">
              <w:rPr>
                <w:rFonts w:ascii="Arial" w:hAnsi="Arial" w:cs="Arial"/>
              </w:rPr>
              <w:t xml:space="preserve">Période visée par le rapport : </w:t>
            </w:r>
          </w:p>
        </w:tc>
        <w:tc>
          <w:tcPr>
            <w:tcW w:w="5454" w:type="dxa"/>
            <w:shd w:val="clear" w:color="auto" w:fill="auto"/>
          </w:tcPr>
          <w:p w:rsidR="00025ECD" w:rsidRPr="00B55152" w:rsidRDefault="00025ECD" w:rsidP="008F0C9D">
            <w:pPr>
              <w:spacing w:after="0" w:line="240" w:lineRule="auto"/>
              <w:rPr>
                <w:rFonts w:ascii="Arial" w:hAnsi="Arial" w:cs="Arial"/>
              </w:rPr>
            </w:pPr>
            <w:r w:rsidRPr="00B55152">
              <w:rPr>
                <w:rFonts w:ascii="Arial" w:hAnsi="Arial" w:cs="Arial"/>
              </w:rPr>
              <w:t>Nom et courriel de l’agent de liaison du projet :</w:t>
            </w:r>
          </w:p>
        </w:tc>
      </w:tr>
    </w:tbl>
    <w:p w:rsidR="00025ECD" w:rsidRPr="00B55152" w:rsidRDefault="00025ECD" w:rsidP="00025ECD">
      <w:pPr>
        <w:spacing w:after="0" w:line="240" w:lineRule="auto"/>
        <w:rPr>
          <w:rFonts w:ascii="Arial" w:hAnsi="Arial" w:cs="Arial"/>
        </w:rPr>
      </w:pPr>
    </w:p>
    <w:p w:rsidR="00025ECD" w:rsidRPr="00B55152" w:rsidRDefault="00025ECD" w:rsidP="00025ECD">
      <w:pPr>
        <w:rPr>
          <w:rFonts w:ascii="Arial" w:hAnsi="Arial" w:cs="Arial"/>
        </w:rPr>
      </w:pPr>
      <w:r w:rsidRPr="00B55152">
        <w:rPr>
          <w:rFonts w:ascii="Arial" w:hAnsi="Arial" w:cs="Arial"/>
          <w:i/>
        </w:rPr>
        <w:t xml:space="preserve">Rapport à envoyer à : </w:t>
      </w:r>
      <w:hyperlink r:id="rId7" w:history="1">
        <w:r w:rsidR="00996A44" w:rsidRPr="006478EF">
          <w:rPr>
            <w:rStyle w:val="Hyperlink"/>
            <w:rFonts w:ascii="Arial" w:hAnsi="Arial" w:cs="Arial"/>
          </w:rPr>
          <w:t>annmarieq@unops.org</w:t>
        </w:r>
      </w:hyperlink>
      <w:r w:rsidR="00996A44">
        <w:rPr>
          <w:rFonts w:ascii="Arial" w:hAnsi="Arial" w:cs="Arial"/>
        </w:rPr>
        <w:t xml:space="preserve"> </w:t>
      </w:r>
      <w:r w:rsidRPr="00B55152">
        <w:rPr>
          <w:rFonts w:ascii="Arial" w:hAnsi="Arial" w:cs="Arial"/>
        </w:rPr>
        <w:t xml:space="preserve">   </w:t>
      </w:r>
    </w:p>
    <w:p w:rsidR="00025ECD" w:rsidRPr="00B55152" w:rsidRDefault="00025ECD" w:rsidP="00025ECD">
      <w:pPr>
        <w:rPr>
          <w:rFonts w:ascii="Arial" w:hAnsi="Arial" w:cs="Arial"/>
          <w:i/>
        </w:rPr>
      </w:pPr>
      <w:r w:rsidRPr="00B55152">
        <w:rPr>
          <w:rFonts w:ascii="Arial" w:hAnsi="Arial" w:cs="Arial"/>
          <w:i/>
        </w:rPr>
        <w:t>À mettre en objet du courriel : SUN [</w:t>
      </w:r>
      <w:r w:rsidRPr="00B55152">
        <w:rPr>
          <w:rFonts w:ascii="Arial" w:hAnsi="Arial" w:cs="Arial"/>
          <w:i/>
          <w:u w:val="single"/>
        </w:rPr>
        <w:t>nom du pays</w:t>
      </w:r>
      <w:r w:rsidRPr="00B55152">
        <w:rPr>
          <w:rFonts w:ascii="Arial" w:hAnsi="Arial" w:cs="Arial"/>
          <w:i/>
        </w:rPr>
        <w:t>] [</w:t>
      </w:r>
      <w:r w:rsidRPr="00B55152">
        <w:rPr>
          <w:rFonts w:ascii="Arial" w:hAnsi="Arial" w:cs="Arial"/>
          <w:i/>
          <w:u w:val="single"/>
        </w:rPr>
        <w:t>nom de l’organisation</w:t>
      </w:r>
      <w:r w:rsidRPr="00B55152">
        <w:rPr>
          <w:rFonts w:ascii="Arial" w:hAnsi="Arial" w:cs="Arial"/>
          <w:i/>
        </w:rPr>
        <w:t>] [</w:t>
      </w:r>
      <w:r w:rsidRPr="00B55152">
        <w:rPr>
          <w:rFonts w:ascii="Arial" w:hAnsi="Arial" w:cs="Arial"/>
          <w:i/>
          <w:u w:val="single"/>
        </w:rPr>
        <w:t>n° réf. de la subvention</w:t>
      </w:r>
      <w:r w:rsidRPr="00B55152">
        <w:rPr>
          <w:rFonts w:ascii="Arial" w:hAnsi="Arial" w:cs="Arial"/>
          <w:i/>
        </w:rPr>
        <w:t xml:space="preserve">] </w:t>
      </w:r>
      <w:r w:rsidRPr="00B55152">
        <w:rPr>
          <w:rFonts w:ascii="Arial" w:hAnsi="Arial" w:cs="Arial"/>
          <w:i/>
        </w:rPr>
        <w:noBreakHyphen/>
        <w:t xml:space="preserve"> mise à jour [</w:t>
      </w:r>
      <w:r w:rsidRPr="00B55152">
        <w:rPr>
          <w:rFonts w:ascii="Arial" w:hAnsi="Arial" w:cs="Arial"/>
          <w:i/>
          <w:u w:val="single"/>
        </w:rPr>
        <w:t>mois/année</w:t>
      </w:r>
      <w:r w:rsidRPr="00B55152">
        <w:rPr>
          <w:rFonts w:ascii="Arial" w:hAnsi="Arial" w:cs="Arial"/>
          <w:i/>
        </w:rPr>
        <w:t>]</w:t>
      </w:r>
    </w:p>
    <w:p w:rsidR="00025ECD" w:rsidRPr="00B55152" w:rsidRDefault="00B55152" w:rsidP="00025ECD">
      <w:pPr>
        <w:spacing w:after="0" w:line="240" w:lineRule="auto"/>
        <w:ind w:right="544"/>
        <w:jc w:val="both"/>
        <w:rPr>
          <w:rStyle w:val="Strong"/>
          <w:rFonts w:ascii="Arial" w:hAnsi="Arial" w:cs="Arial"/>
        </w:rPr>
      </w:pPr>
      <w:r w:rsidRPr="00B55152">
        <w:rPr>
          <w:rStyle w:val="Strong"/>
          <w:rFonts w:ascii="Arial" w:hAnsi="Arial" w:cs="Arial"/>
        </w:rPr>
        <w:t>Section</w:t>
      </w:r>
      <w:r>
        <w:rPr>
          <w:rStyle w:val="Strong"/>
          <w:rFonts w:ascii="Arial" w:hAnsi="Arial" w:cs="Arial"/>
        </w:rPr>
        <w:t xml:space="preserve"> </w:t>
      </w:r>
      <w:r w:rsidR="00025ECD" w:rsidRPr="00B55152">
        <w:rPr>
          <w:rStyle w:val="Strong"/>
          <w:rFonts w:ascii="Arial" w:hAnsi="Arial" w:cs="Arial"/>
        </w:rPr>
        <w:t>1</w:t>
      </w:r>
      <w:r>
        <w:rPr>
          <w:rStyle w:val="Strong"/>
          <w:rFonts w:ascii="Arial" w:hAnsi="Arial" w:cs="Arial"/>
        </w:rPr>
        <w:t> :</w:t>
      </w:r>
      <w:r w:rsidR="00025ECD" w:rsidRPr="00B55152">
        <w:rPr>
          <w:rStyle w:val="Strong"/>
          <w:rFonts w:ascii="Arial" w:hAnsi="Arial" w:cs="Arial"/>
        </w:rPr>
        <w:t xml:space="preserve"> Principaux résultats obtenus : </w:t>
      </w:r>
    </w:p>
    <w:p w:rsidR="00025ECD" w:rsidRPr="00B55152" w:rsidRDefault="00025ECD" w:rsidP="00025ECD">
      <w:pPr>
        <w:pStyle w:val="Paragraphedeliste"/>
        <w:numPr>
          <w:ilvl w:val="0"/>
          <w:numId w:val="1"/>
        </w:numPr>
        <w:spacing w:line="240" w:lineRule="auto"/>
        <w:jc w:val="both"/>
        <w:rPr>
          <w:rFonts w:ascii="Arial" w:hAnsi="Arial" w:cs="Arial"/>
          <w:i/>
        </w:rPr>
      </w:pPr>
      <w:r w:rsidRPr="00B55152">
        <w:rPr>
          <w:rFonts w:ascii="Arial" w:hAnsi="Arial" w:cs="Arial"/>
          <w:i/>
        </w:rPr>
        <w:t xml:space="preserve">En termes de résultats/mesures de renforcement de la nutrition, qu’est-ce que le projet financé par le fonds commun </w:t>
      </w:r>
      <w:proofErr w:type="spellStart"/>
      <w:r w:rsidRPr="00B55152">
        <w:rPr>
          <w:rFonts w:ascii="Arial" w:hAnsi="Arial" w:cs="Arial"/>
          <w:i/>
        </w:rPr>
        <w:t>a-t-il</w:t>
      </w:r>
      <w:proofErr w:type="spellEnd"/>
      <w:r w:rsidRPr="00B55152">
        <w:rPr>
          <w:rFonts w:ascii="Arial" w:hAnsi="Arial" w:cs="Arial"/>
          <w:i/>
        </w:rPr>
        <w:t xml:space="preserve"> permis de changer (vision globale) au niveau national/infranational, au cours des 4 premiers mois de votre projet ?</w:t>
      </w:r>
    </w:p>
    <w:p w:rsidR="00025ECD" w:rsidRPr="00B55152" w:rsidRDefault="00025ECD" w:rsidP="00025ECD">
      <w:pPr>
        <w:pStyle w:val="Paragraphedeliste"/>
        <w:numPr>
          <w:ilvl w:val="0"/>
          <w:numId w:val="1"/>
        </w:numPr>
        <w:spacing w:line="240" w:lineRule="auto"/>
        <w:jc w:val="both"/>
        <w:rPr>
          <w:rFonts w:ascii="Arial" w:hAnsi="Arial" w:cs="Arial"/>
          <w:i/>
        </w:rPr>
      </w:pPr>
      <w:r w:rsidRPr="00B55152">
        <w:rPr>
          <w:rFonts w:ascii="Arial" w:hAnsi="Arial" w:cs="Arial"/>
          <w:i/>
        </w:rPr>
        <w:t xml:space="preserve">Qu’est-ce que le projet financé </w:t>
      </w:r>
      <w:proofErr w:type="spellStart"/>
      <w:r w:rsidRPr="00B55152">
        <w:rPr>
          <w:rFonts w:ascii="Arial" w:hAnsi="Arial" w:cs="Arial"/>
          <w:i/>
        </w:rPr>
        <w:t>a-t-il</w:t>
      </w:r>
      <w:proofErr w:type="spellEnd"/>
      <w:r w:rsidRPr="00B55152">
        <w:rPr>
          <w:rFonts w:ascii="Arial" w:hAnsi="Arial" w:cs="Arial"/>
          <w:i/>
        </w:rPr>
        <w:t xml:space="preserve"> permis d’accomplir au cours des 4 premiers mois ? Au niveau national/infranational, en quoi le fonds commun </w:t>
      </w:r>
      <w:proofErr w:type="spellStart"/>
      <w:r w:rsidRPr="00B55152">
        <w:rPr>
          <w:rFonts w:ascii="Arial" w:hAnsi="Arial" w:cs="Arial"/>
          <w:i/>
        </w:rPr>
        <w:t>a-t-il</w:t>
      </w:r>
      <w:proofErr w:type="spellEnd"/>
      <w:r w:rsidRPr="00B55152">
        <w:rPr>
          <w:rFonts w:ascii="Arial" w:hAnsi="Arial" w:cs="Arial"/>
          <w:i/>
        </w:rPr>
        <w:t xml:space="preserve"> contribué à changer les résultats/initiatives?</w:t>
      </w:r>
    </w:p>
    <w:p w:rsidR="00025ECD" w:rsidRPr="00B55152" w:rsidRDefault="00025ECD" w:rsidP="00025ECD">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025ECD" w:rsidRPr="00B55152" w:rsidTr="008F0C9D">
        <w:tc>
          <w:tcPr>
            <w:tcW w:w="9019" w:type="dxa"/>
            <w:shd w:val="clear" w:color="auto" w:fill="auto"/>
          </w:tcPr>
          <w:p w:rsidR="00025ECD" w:rsidRPr="00B55152" w:rsidRDefault="00025ECD" w:rsidP="008F0C9D">
            <w:pPr>
              <w:spacing w:after="0" w:line="240" w:lineRule="auto"/>
              <w:rPr>
                <w:rFonts w:ascii="Arial" w:hAnsi="Arial" w:cs="Arial"/>
              </w:rPr>
            </w:pPr>
            <w:r w:rsidRPr="00B55152">
              <w:rPr>
                <w:rFonts w:ascii="Arial" w:hAnsi="Arial" w:cs="Arial"/>
              </w:rPr>
              <w:t xml:space="preserve">Résultat 1 : planification SMART et législation </w:t>
            </w:r>
          </w:p>
          <w:p w:rsidR="00025ECD" w:rsidRPr="00B55152" w:rsidRDefault="00025ECD" w:rsidP="008F0C9D">
            <w:pPr>
              <w:spacing w:after="0" w:line="240" w:lineRule="auto"/>
              <w:rPr>
                <w:rFonts w:ascii="Arial" w:hAnsi="Arial" w:cs="Arial"/>
              </w:rPr>
            </w:pPr>
          </w:p>
          <w:p w:rsidR="00025ECD" w:rsidRPr="00B55152" w:rsidRDefault="00025ECD" w:rsidP="008F0C9D">
            <w:pPr>
              <w:spacing w:after="0" w:line="240" w:lineRule="auto"/>
              <w:rPr>
                <w:rFonts w:ascii="Arial" w:hAnsi="Arial" w:cs="Arial"/>
              </w:rPr>
            </w:pPr>
          </w:p>
          <w:p w:rsidR="00B55152" w:rsidRPr="00B55152" w:rsidRDefault="00B55152" w:rsidP="008F0C9D">
            <w:pPr>
              <w:spacing w:after="0" w:line="240" w:lineRule="auto"/>
              <w:rPr>
                <w:rFonts w:ascii="Arial" w:hAnsi="Arial" w:cs="Arial"/>
              </w:rPr>
            </w:pPr>
          </w:p>
          <w:p w:rsidR="00025ECD" w:rsidRPr="00B55152" w:rsidRDefault="00025ECD" w:rsidP="008F0C9D">
            <w:pPr>
              <w:spacing w:after="0" w:line="240" w:lineRule="auto"/>
              <w:rPr>
                <w:rFonts w:ascii="Arial" w:hAnsi="Arial" w:cs="Arial"/>
              </w:rPr>
            </w:pPr>
            <w:r w:rsidRPr="00B55152">
              <w:rPr>
                <w:rFonts w:ascii="Arial" w:hAnsi="Arial" w:cs="Arial"/>
              </w:rPr>
              <w:t xml:space="preserve">Résultat 2 : mobilisation de financements </w:t>
            </w:r>
          </w:p>
          <w:p w:rsidR="00025ECD" w:rsidRPr="00B55152" w:rsidRDefault="00025ECD" w:rsidP="008F0C9D">
            <w:pPr>
              <w:spacing w:after="0" w:line="240" w:lineRule="auto"/>
              <w:rPr>
                <w:rFonts w:ascii="Arial" w:hAnsi="Arial" w:cs="Arial"/>
              </w:rPr>
            </w:pPr>
          </w:p>
          <w:p w:rsidR="00B55152" w:rsidRPr="00B55152" w:rsidRDefault="00B55152" w:rsidP="008F0C9D">
            <w:pPr>
              <w:spacing w:after="0" w:line="240" w:lineRule="auto"/>
              <w:rPr>
                <w:rFonts w:ascii="Arial" w:hAnsi="Arial" w:cs="Arial"/>
              </w:rPr>
            </w:pPr>
          </w:p>
          <w:p w:rsidR="00B55152" w:rsidRPr="00B55152" w:rsidRDefault="00B55152" w:rsidP="008F0C9D">
            <w:pPr>
              <w:spacing w:after="0" w:line="240" w:lineRule="auto"/>
              <w:rPr>
                <w:rFonts w:ascii="Arial" w:hAnsi="Arial" w:cs="Arial"/>
              </w:rPr>
            </w:pPr>
          </w:p>
          <w:p w:rsidR="00025ECD" w:rsidRPr="00B55152" w:rsidRDefault="00025ECD" w:rsidP="008F0C9D">
            <w:pPr>
              <w:spacing w:after="0" w:line="240" w:lineRule="auto"/>
              <w:rPr>
                <w:rFonts w:ascii="Arial" w:hAnsi="Arial" w:cs="Arial"/>
              </w:rPr>
            </w:pPr>
            <w:r w:rsidRPr="00B55152">
              <w:rPr>
                <w:rFonts w:ascii="Arial" w:hAnsi="Arial" w:cs="Arial"/>
              </w:rPr>
              <w:t>Résultat 3 : mise en œuvre efficace et redevabilité.</w:t>
            </w:r>
          </w:p>
          <w:p w:rsidR="00025ECD" w:rsidRPr="00B55152" w:rsidRDefault="00025ECD" w:rsidP="008F0C9D">
            <w:pPr>
              <w:spacing w:after="0" w:line="240" w:lineRule="auto"/>
              <w:rPr>
                <w:rFonts w:ascii="Arial" w:hAnsi="Arial" w:cs="Arial"/>
              </w:rPr>
            </w:pPr>
          </w:p>
          <w:p w:rsidR="00B55152" w:rsidRPr="00B55152" w:rsidRDefault="00B55152" w:rsidP="008F0C9D">
            <w:pPr>
              <w:spacing w:after="0" w:line="240" w:lineRule="auto"/>
              <w:rPr>
                <w:rFonts w:ascii="Arial" w:hAnsi="Arial" w:cs="Arial"/>
              </w:rPr>
            </w:pPr>
          </w:p>
          <w:p w:rsidR="00025ECD" w:rsidRPr="00B55152" w:rsidRDefault="00025ECD" w:rsidP="008F0C9D">
            <w:pPr>
              <w:spacing w:after="0" w:line="240" w:lineRule="auto"/>
              <w:rPr>
                <w:rFonts w:ascii="Arial" w:hAnsi="Arial" w:cs="Arial"/>
              </w:rPr>
            </w:pPr>
          </w:p>
        </w:tc>
      </w:tr>
    </w:tbl>
    <w:p w:rsidR="00025ECD" w:rsidRPr="00B55152" w:rsidRDefault="00025ECD" w:rsidP="00025ECD">
      <w:pPr>
        <w:spacing w:after="0"/>
        <w:rPr>
          <w:rFonts w:ascii="Arial" w:hAnsi="Arial" w:cs="Arial"/>
          <w:b/>
          <w:color w:val="ED7D31"/>
        </w:rPr>
      </w:pPr>
    </w:p>
    <w:p w:rsidR="00025ECD" w:rsidRPr="00B55152" w:rsidRDefault="00B55152" w:rsidP="00025ECD">
      <w:pPr>
        <w:rPr>
          <w:rStyle w:val="Strong"/>
          <w:rFonts w:ascii="Arial" w:hAnsi="Arial" w:cs="Arial"/>
        </w:rPr>
      </w:pPr>
      <w:r w:rsidRPr="00B55152">
        <w:rPr>
          <w:rStyle w:val="Strong"/>
          <w:rFonts w:ascii="Arial" w:hAnsi="Arial" w:cs="Arial"/>
        </w:rPr>
        <w:t>Section</w:t>
      </w:r>
      <w:r>
        <w:rPr>
          <w:rStyle w:val="Strong"/>
          <w:rFonts w:ascii="Arial" w:hAnsi="Arial" w:cs="Arial"/>
        </w:rPr>
        <w:t xml:space="preserve"> </w:t>
      </w:r>
      <w:r w:rsidR="00025ECD" w:rsidRPr="00B55152">
        <w:rPr>
          <w:rStyle w:val="Strong"/>
          <w:rFonts w:ascii="Arial" w:hAnsi="Arial" w:cs="Arial"/>
        </w:rPr>
        <w:t>2</w:t>
      </w:r>
      <w:r>
        <w:rPr>
          <w:rStyle w:val="Strong"/>
          <w:rFonts w:ascii="Arial" w:hAnsi="Arial" w:cs="Arial"/>
        </w:rPr>
        <w:t> :</w:t>
      </w:r>
      <w:r w:rsidR="00025ECD" w:rsidRPr="00B55152">
        <w:rPr>
          <w:rStyle w:val="Strong"/>
          <w:rFonts w:ascii="Arial" w:hAnsi="Arial" w:cs="Arial"/>
        </w:rPr>
        <w:t xml:space="preserve"> Progression du cadre logique du projet</w:t>
      </w:r>
    </w:p>
    <w:tbl>
      <w:tblPr>
        <w:tblStyle w:val="TableGrid"/>
        <w:tblW w:w="0" w:type="auto"/>
        <w:tblLook w:val="04A0" w:firstRow="1" w:lastRow="0" w:firstColumn="1" w:lastColumn="0" w:noHBand="0" w:noVBand="1"/>
      </w:tblPr>
      <w:tblGrid>
        <w:gridCol w:w="1146"/>
        <w:gridCol w:w="7873"/>
      </w:tblGrid>
      <w:tr w:rsidR="00B55152" w:rsidRPr="00B55152" w:rsidTr="008F0C9D">
        <w:tc>
          <w:tcPr>
            <w:tcW w:w="9019" w:type="dxa"/>
            <w:gridSpan w:val="2"/>
          </w:tcPr>
          <w:p w:rsidR="00B55152" w:rsidRPr="00B55152" w:rsidRDefault="00B55152" w:rsidP="00B55152">
            <w:pPr>
              <w:rPr>
                <w:rFonts w:ascii="Arial" w:hAnsi="Arial" w:cs="Arial"/>
              </w:rPr>
            </w:pPr>
            <w:r w:rsidRPr="00B55152">
              <w:rPr>
                <w:rFonts w:ascii="Arial" w:hAnsi="Arial" w:cs="Arial"/>
                <w:color w:val="FF0000"/>
              </w:rPr>
              <w:t>Couleur d’</w:t>
            </w:r>
            <w:r w:rsidRPr="00B55152">
              <w:rPr>
                <w:rFonts w:ascii="Arial" w:hAnsi="Arial" w:cs="Arial"/>
                <w:color w:val="ED7D31"/>
              </w:rPr>
              <w:t>auto-</w:t>
            </w:r>
            <w:r w:rsidRPr="00B55152">
              <w:rPr>
                <w:rFonts w:ascii="Arial" w:hAnsi="Arial" w:cs="Arial"/>
                <w:color w:val="538135"/>
              </w:rPr>
              <w:t xml:space="preserve">évaluation : </w:t>
            </w:r>
            <w:r w:rsidRPr="00B55152">
              <w:rPr>
                <w:rFonts w:ascii="Arial" w:hAnsi="Arial" w:cs="Arial"/>
              </w:rPr>
              <w:t xml:space="preserve">Procéder à une auto-évaluation et s’attribuer une couleur (rouge, orange ou vert) dans la colonne correspondante. </w:t>
            </w:r>
          </w:p>
          <w:p w:rsidR="00B55152" w:rsidRPr="00B55152" w:rsidRDefault="00B55152" w:rsidP="00025ECD">
            <w:pPr>
              <w:rPr>
                <w:rFonts w:ascii="Arial" w:hAnsi="Arial" w:cs="Arial"/>
                <w:spacing w:val="12"/>
              </w:rPr>
            </w:pPr>
          </w:p>
        </w:tc>
      </w:tr>
      <w:tr w:rsidR="00B55152" w:rsidRPr="00B55152" w:rsidTr="004C5274">
        <w:tc>
          <w:tcPr>
            <w:tcW w:w="997" w:type="dxa"/>
            <w:shd w:val="clear" w:color="auto" w:fill="70AD47" w:themeFill="accent6"/>
          </w:tcPr>
          <w:p w:rsidR="00B55152" w:rsidRPr="00B55152" w:rsidRDefault="00B55152" w:rsidP="00025ECD">
            <w:pPr>
              <w:rPr>
                <w:rFonts w:ascii="Arial" w:hAnsi="Arial" w:cs="Arial"/>
                <w:spacing w:val="12"/>
              </w:rPr>
            </w:pPr>
            <w:r w:rsidRPr="00B55152">
              <w:rPr>
                <w:rFonts w:ascii="Arial" w:hAnsi="Arial" w:cs="Arial"/>
              </w:rPr>
              <w:t>VERT</w:t>
            </w:r>
          </w:p>
        </w:tc>
        <w:tc>
          <w:tcPr>
            <w:tcW w:w="8022" w:type="dxa"/>
          </w:tcPr>
          <w:p w:rsidR="00B55152" w:rsidRPr="00B55152" w:rsidRDefault="00B55152" w:rsidP="00B55152">
            <w:pPr>
              <w:rPr>
                <w:rFonts w:ascii="Arial" w:hAnsi="Arial" w:cs="Arial"/>
              </w:rPr>
            </w:pPr>
            <w:r w:rsidRPr="00B55152">
              <w:rPr>
                <w:rFonts w:ascii="Arial" w:hAnsi="Arial" w:cs="Arial"/>
              </w:rPr>
              <w:t>Sur la bonne voie </w:t>
            </w:r>
            <w:r w:rsidR="00255FB2">
              <w:rPr>
                <w:rFonts w:ascii="Arial" w:hAnsi="Arial" w:cs="Arial"/>
              </w:rPr>
              <w:t>de réalisation</w:t>
            </w:r>
            <w:r w:rsidRPr="00B55152">
              <w:rPr>
                <w:rFonts w:ascii="Arial" w:hAnsi="Arial" w:cs="Arial"/>
              </w:rPr>
              <w:t>: la barre de progression</w:t>
            </w:r>
            <w:r w:rsidR="00255FB2">
              <w:rPr>
                <w:rFonts w:ascii="Arial" w:hAnsi="Arial" w:cs="Arial"/>
              </w:rPr>
              <w:t xml:space="preserve"> (&gt;85%)</w:t>
            </w:r>
            <w:r w:rsidRPr="00B55152">
              <w:rPr>
                <w:rFonts w:ascii="Arial" w:hAnsi="Arial" w:cs="Arial"/>
              </w:rPr>
              <w:t xml:space="preserve"> vers l’obtention des p</w:t>
            </w:r>
            <w:r w:rsidR="00255FB2">
              <w:rPr>
                <w:rFonts w:ascii="Arial" w:hAnsi="Arial" w:cs="Arial"/>
              </w:rPr>
              <w:t xml:space="preserve">roduits ou </w:t>
            </w:r>
            <w:r w:rsidRPr="00B55152">
              <w:rPr>
                <w:rFonts w:ascii="Arial" w:hAnsi="Arial" w:cs="Arial"/>
              </w:rPr>
              <w:t>d</w:t>
            </w:r>
            <w:r w:rsidR="00255FB2">
              <w:rPr>
                <w:rFonts w:ascii="Arial" w:hAnsi="Arial" w:cs="Arial"/>
              </w:rPr>
              <w:t>es activités.</w:t>
            </w:r>
          </w:p>
          <w:p w:rsidR="00B55152" w:rsidRPr="00B55152" w:rsidRDefault="00B55152" w:rsidP="00025ECD">
            <w:pPr>
              <w:rPr>
                <w:rFonts w:ascii="Arial" w:hAnsi="Arial" w:cs="Arial"/>
                <w:spacing w:val="12"/>
              </w:rPr>
            </w:pPr>
          </w:p>
        </w:tc>
      </w:tr>
      <w:tr w:rsidR="00B55152" w:rsidRPr="00B55152" w:rsidTr="004C5274">
        <w:tc>
          <w:tcPr>
            <w:tcW w:w="997" w:type="dxa"/>
            <w:shd w:val="clear" w:color="auto" w:fill="FFC000" w:themeFill="accent4"/>
          </w:tcPr>
          <w:p w:rsidR="00B55152" w:rsidRPr="00B55152" w:rsidRDefault="004C5274" w:rsidP="00025ECD">
            <w:pPr>
              <w:rPr>
                <w:rFonts w:ascii="Arial" w:hAnsi="Arial" w:cs="Arial"/>
                <w:spacing w:val="12"/>
              </w:rPr>
            </w:pPr>
            <w:r>
              <w:rPr>
                <w:rFonts w:ascii="Arial" w:hAnsi="Arial" w:cs="Arial"/>
              </w:rPr>
              <w:t>AMBREE</w:t>
            </w:r>
          </w:p>
        </w:tc>
        <w:tc>
          <w:tcPr>
            <w:tcW w:w="8022" w:type="dxa"/>
          </w:tcPr>
          <w:p w:rsidR="00B55152" w:rsidRPr="00B55152" w:rsidRDefault="00B55152" w:rsidP="00255FB2">
            <w:pPr>
              <w:rPr>
                <w:rFonts w:ascii="Arial" w:hAnsi="Arial" w:cs="Arial"/>
                <w:spacing w:val="12"/>
              </w:rPr>
            </w:pPr>
            <w:r w:rsidRPr="00B55152">
              <w:rPr>
                <w:rFonts w:ascii="Arial" w:hAnsi="Arial" w:cs="Arial"/>
              </w:rPr>
              <w:t>À risque : la barre de progression se situe entre 65 et 84 %. L’équipe de projet doit identifier les mesures spéc</w:t>
            </w:r>
            <w:r w:rsidR="0010693F">
              <w:rPr>
                <w:rFonts w:ascii="Arial" w:hAnsi="Arial" w:cs="Arial"/>
              </w:rPr>
              <w:t>ifiques pour minimiser les</w:t>
            </w:r>
            <w:r w:rsidRPr="00B55152">
              <w:rPr>
                <w:rFonts w:ascii="Arial" w:hAnsi="Arial" w:cs="Arial"/>
              </w:rPr>
              <w:t xml:space="preserve"> risques. </w:t>
            </w:r>
          </w:p>
        </w:tc>
      </w:tr>
      <w:tr w:rsidR="00B55152" w:rsidRPr="00B55152" w:rsidTr="004C5274">
        <w:tc>
          <w:tcPr>
            <w:tcW w:w="997" w:type="dxa"/>
            <w:shd w:val="clear" w:color="auto" w:fill="FF0000"/>
          </w:tcPr>
          <w:p w:rsidR="00B55152" w:rsidRPr="00B55152" w:rsidRDefault="00B55152" w:rsidP="00025ECD">
            <w:pPr>
              <w:rPr>
                <w:rFonts w:ascii="Arial" w:hAnsi="Arial" w:cs="Arial"/>
                <w:spacing w:val="12"/>
              </w:rPr>
            </w:pPr>
            <w:r w:rsidRPr="00B55152">
              <w:rPr>
                <w:rFonts w:ascii="Arial" w:hAnsi="Arial" w:cs="Arial"/>
              </w:rPr>
              <w:t>ROUGE</w:t>
            </w:r>
          </w:p>
        </w:tc>
        <w:tc>
          <w:tcPr>
            <w:tcW w:w="8022" w:type="dxa"/>
          </w:tcPr>
          <w:p w:rsidR="00B55152" w:rsidRPr="00B55152" w:rsidRDefault="00B55152" w:rsidP="0010693F">
            <w:pPr>
              <w:rPr>
                <w:rFonts w:ascii="Arial" w:hAnsi="Arial" w:cs="Arial"/>
                <w:spacing w:val="12"/>
              </w:rPr>
            </w:pPr>
            <w:r w:rsidRPr="00B55152">
              <w:rPr>
                <w:rFonts w:ascii="Arial" w:hAnsi="Arial" w:cs="Arial"/>
              </w:rPr>
              <w:t>Fausse route : la barre de progression ne dépasse pas les 65 %. Si un ou plusieurs produits et activités sont à risque, ce scénario est</w:t>
            </w:r>
            <w:r w:rsidR="0010693F">
              <w:rPr>
                <w:rFonts w:ascii="Arial" w:hAnsi="Arial" w:cs="Arial"/>
              </w:rPr>
              <w:t xml:space="preserve"> inquiétant</w:t>
            </w:r>
            <w:r w:rsidRPr="00B55152">
              <w:rPr>
                <w:rFonts w:ascii="Arial" w:hAnsi="Arial" w:cs="Arial"/>
              </w:rPr>
              <w:t>. Des mesures doivent être prises immédiatement. Le projet doit élaborer un plan d’action spécifique pour améliorer les performances et le communiquer à l’équipe du fonds de financement commun de l’UNOPS</w:t>
            </w:r>
            <w:r w:rsidR="00255FB2">
              <w:rPr>
                <w:rFonts w:ascii="Arial" w:hAnsi="Arial" w:cs="Arial"/>
              </w:rPr>
              <w:t>.</w:t>
            </w:r>
          </w:p>
        </w:tc>
      </w:tr>
    </w:tbl>
    <w:p w:rsidR="00025ECD" w:rsidRPr="00B55152" w:rsidRDefault="00025ECD" w:rsidP="00025ECD">
      <w:pPr>
        <w:spacing w:after="0"/>
        <w:rPr>
          <w:rFonts w:ascii="Arial" w:hAnsi="Arial" w:cs="Arial"/>
          <w:b/>
          <w:color w:val="1FAB3D"/>
          <w:spacing w:val="-1"/>
        </w:rPr>
        <w:sectPr w:rsidR="00025ECD" w:rsidRPr="00B55152" w:rsidSect="008F0C9D">
          <w:headerReference w:type="default" r:id="rId8"/>
          <w:headerReference w:type="first" r:id="rId9"/>
          <w:pgSz w:w="11909" w:h="16834" w:code="9"/>
          <w:pgMar w:top="1440" w:right="1440" w:bottom="1440" w:left="1440" w:header="1138" w:footer="706" w:gutter="0"/>
          <w:cols w:space="708"/>
          <w:titlePg/>
          <w:docGrid w:linePitch="360"/>
        </w:sectPr>
      </w:pPr>
    </w:p>
    <w:p w:rsidR="00025ECD" w:rsidRPr="00B55152" w:rsidRDefault="00025ECD" w:rsidP="00025ECD">
      <w:pPr>
        <w:spacing w:after="0" w:line="240" w:lineRule="auto"/>
        <w:jc w:val="both"/>
        <w:rPr>
          <w:rFonts w:ascii="Arial" w:hAnsi="Arial" w:cs="Arial"/>
          <w:b/>
          <w:color w:val="ED7D31"/>
          <w:u w:val="single"/>
        </w:rPr>
      </w:pPr>
    </w:p>
    <w:tbl>
      <w:tblPr>
        <w:tblW w:w="1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2546"/>
        <w:gridCol w:w="1342"/>
        <w:gridCol w:w="1240"/>
        <w:gridCol w:w="2994"/>
        <w:gridCol w:w="1219"/>
        <w:gridCol w:w="3283"/>
      </w:tblGrid>
      <w:tr w:rsidR="00B55152" w:rsidRPr="00B55152" w:rsidTr="0076102A">
        <w:trPr>
          <w:jc w:val="center"/>
        </w:trPr>
        <w:tc>
          <w:tcPr>
            <w:tcW w:w="14845" w:type="dxa"/>
            <w:gridSpan w:val="7"/>
            <w:shd w:val="clear" w:color="auto" w:fill="FBE4D5" w:themeFill="accent2" w:themeFillTint="33"/>
          </w:tcPr>
          <w:p w:rsidR="00B55152" w:rsidRPr="00B55152" w:rsidRDefault="00B55152" w:rsidP="00B55152">
            <w:pPr>
              <w:spacing w:after="0" w:line="240" w:lineRule="auto"/>
              <w:rPr>
                <w:rFonts w:ascii="Arial" w:hAnsi="Arial" w:cs="Arial"/>
                <w:b/>
              </w:rPr>
            </w:pPr>
            <w:r w:rsidRPr="00B55152">
              <w:rPr>
                <w:rFonts w:ascii="Arial" w:hAnsi="Arial" w:cs="Arial"/>
                <w:b/>
              </w:rPr>
              <w:t>Tableau de rapport d'avancement du cadre logique</w:t>
            </w:r>
          </w:p>
          <w:p w:rsidR="00B55152" w:rsidRPr="00B55152" w:rsidRDefault="00B55152" w:rsidP="00B55152">
            <w:pPr>
              <w:spacing w:after="0" w:line="240" w:lineRule="auto"/>
              <w:rPr>
                <w:rFonts w:ascii="Arial" w:hAnsi="Arial" w:cs="Arial"/>
              </w:rPr>
            </w:pPr>
          </w:p>
        </w:tc>
      </w:tr>
      <w:tr w:rsidR="00B55152" w:rsidRPr="00B55152" w:rsidTr="0076102A">
        <w:trPr>
          <w:jc w:val="center"/>
        </w:trPr>
        <w:tc>
          <w:tcPr>
            <w:tcW w:w="2221" w:type="dxa"/>
            <w:shd w:val="clear" w:color="auto" w:fill="FBE4D5" w:themeFill="accent2" w:themeFillTint="33"/>
          </w:tcPr>
          <w:p w:rsidR="00B55152" w:rsidRPr="00B55152" w:rsidRDefault="00B55152" w:rsidP="008F0C9D">
            <w:pPr>
              <w:spacing w:after="0" w:line="240" w:lineRule="auto"/>
              <w:rPr>
                <w:rFonts w:ascii="Arial" w:hAnsi="Arial" w:cs="Arial"/>
              </w:rPr>
            </w:pPr>
            <w:r w:rsidRPr="00B55152">
              <w:rPr>
                <w:rFonts w:ascii="Arial" w:hAnsi="Arial" w:cs="Arial"/>
              </w:rPr>
              <w:t>colonne 1</w:t>
            </w:r>
          </w:p>
        </w:tc>
        <w:tc>
          <w:tcPr>
            <w:tcW w:w="2546" w:type="dxa"/>
            <w:shd w:val="clear" w:color="auto" w:fill="FBE4D5" w:themeFill="accent2" w:themeFillTint="33"/>
          </w:tcPr>
          <w:p w:rsidR="00B55152" w:rsidRPr="00B55152" w:rsidRDefault="00B55152" w:rsidP="00B55152">
            <w:pPr>
              <w:spacing w:after="0" w:line="240" w:lineRule="auto"/>
              <w:jc w:val="center"/>
              <w:rPr>
                <w:rFonts w:ascii="Arial" w:hAnsi="Arial" w:cs="Arial"/>
              </w:rPr>
            </w:pPr>
            <w:r w:rsidRPr="00B55152">
              <w:rPr>
                <w:rFonts w:ascii="Arial" w:hAnsi="Arial" w:cs="Arial"/>
              </w:rPr>
              <w:t>colonne 2</w:t>
            </w:r>
          </w:p>
        </w:tc>
        <w:tc>
          <w:tcPr>
            <w:tcW w:w="1342" w:type="dxa"/>
            <w:shd w:val="clear" w:color="auto" w:fill="FBE4D5" w:themeFill="accent2" w:themeFillTint="33"/>
          </w:tcPr>
          <w:p w:rsidR="00B55152" w:rsidRPr="00B55152" w:rsidRDefault="00B55152" w:rsidP="00B55152">
            <w:pPr>
              <w:spacing w:after="0" w:line="240" w:lineRule="auto"/>
              <w:jc w:val="center"/>
              <w:rPr>
                <w:rFonts w:ascii="Arial" w:hAnsi="Arial" w:cs="Arial"/>
              </w:rPr>
            </w:pPr>
            <w:r w:rsidRPr="00B55152">
              <w:rPr>
                <w:rFonts w:ascii="Arial" w:hAnsi="Arial" w:cs="Arial"/>
              </w:rPr>
              <w:t>colonne 3</w:t>
            </w:r>
          </w:p>
        </w:tc>
        <w:tc>
          <w:tcPr>
            <w:tcW w:w="1240" w:type="dxa"/>
            <w:shd w:val="clear" w:color="auto" w:fill="FBE4D5" w:themeFill="accent2" w:themeFillTint="33"/>
          </w:tcPr>
          <w:p w:rsidR="00B55152" w:rsidRPr="00B55152" w:rsidRDefault="00B55152" w:rsidP="00B55152">
            <w:pPr>
              <w:spacing w:after="0" w:line="240" w:lineRule="auto"/>
              <w:jc w:val="center"/>
              <w:rPr>
                <w:rFonts w:ascii="Arial" w:hAnsi="Arial" w:cs="Arial"/>
              </w:rPr>
            </w:pPr>
            <w:r w:rsidRPr="00B55152">
              <w:rPr>
                <w:rFonts w:ascii="Arial" w:hAnsi="Arial" w:cs="Arial"/>
              </w:rPr>
              <w:t>colonne 4</w:t>
            </w:r>
          </w:p>
        </w:tc>
        <w:tc>
          <w:tcPr>
            <w:tcW w:w="2994" w:type="dxa"/>
            <w:shd w:val="clear" w:color="auto" w:fill="FBE4D5" w:themeFill="accent2" w:themeFillTint="33"/>
          </w:tcPr>
          <w:p w:rsidR="00B55152" w:rsidRPr="00B55152" w:rsidRDefault="00B55152" w:rsidP="00B55152">
            <w:pPr>
              <w:spacing w:after="0" w:line="240" w:lineRule="auto"/>
              <w:jc w:val="center"/>
              <w:rPr>
                <w:rFonts w:ascii="Arial" w:hAnsi="Arial" w:cs="Arial"/>
              </w:rPr>
            </w:pPr>
            <w:r w:rsidRPr="00B55152">
              <w:rPr>
                <w:rFonts w:ascii="Arial" w:hAnsi="Arial" w:cs="Arial"/>
              </w:rPr>
              <w:t>colonne 5</w:t>
            </w:r>
          </w:p>
        </w:tc>
        <w:tc>
          <w:tcPr>
            <w:tcW w:w="1219" w:type="dxa"/>
            <w:shd w:val="clear" w:color="auto" w:fill="FBE4D5" w:themeFill="accent2" w:themeFillTint="33"/>
          </w:tcPr>
          <w:p w:rsidR="00B55152" w:rsidRPr="00B55152" w:rsidRDefault="00B55152" w:rsidP="00B55152">
            <w:pPr>
              <w:spacing w:after="0" w:line="240" w:lineRule="auto"/>
              <w:jc w:val="center"/>
              <w:rPr>
                <w:rFonts w:ascii="Arial" w:hAnsi="Arial" w:cs="Arial"/>
                <w:color w:val="FF0000"/>
              </w:rPr>
            </w:pPr>
            <w:r w:rsidRPr="00B55152">
              <w:rPr>
                <w:rFonts w:ascii="Arial" w:hAnsi="Arial" w:cs="Arial"/>
                <w:color w:val="FF0000"/>
              </w:rPr>
              <w:t>colonne 6</w:t>
            </w:r>
          </w:p>
        </w:tc>
        <w:tc>
          <w:tcPr>
            <w:tcW w:w="3283" w:type="dxa"/>
            <w:shd w:val="clear" w:color="auto" w:fill="FBE4D5" w:themeFill="accent2" w:themeFillTint="33"/>
          </w:tcPr>
          <w:p w:rsidR="00B55152" w:rsidRPr="00B55152" w:rsidRDefault="00B55152" w:rsidP="00B55152">
            <w:pPr>
              <w:spacing w:after="0" w:line="240" w:lineRule="auto"/>
              <w:jc w:val="center"/>
              <w:rPr>
                <w:rFonts w:ascii="Arial" w:hAnsi="Arial" w:cs="Arial"/>
              </w:rPr>
            </w:pPr>
            <w:r w:rsidRPr="00B55152">
              <w:rPr>
                <w:rFonts w:ascii="Arial" w:hAnsi="Arial" w:cs="Arial"/>
              </w:rPr>
              <w:t>colonne 7</w:t>
            </w:r>
          </w:p>
        </w:tc>
      </w:tr>
      <w:tr w:rsidR="00B55152" w:rsidRPr="00B55152" w:rsidTr="00B55152">
        <w:trPr>
          <w:jc w:val="center"/>
        </w:trPr>
        <w:tc>
          <w:tcPr>
            <w:tcW w:w="2221" w:type="dxa"/>
            <w:vMerge w:val="restart"/>
            <w:shd w:val="clear" w:color="auto" w:fill="auto"/>
          </w:tcPr>
          <w:p w:rsidR="00B55152" w:rsidRPr="00B55152" w:rsidRDefault="00B55152" w:rsidP="00B55152">
            <w:pPr>
              <w:pStyle w:val="BodyText1"/>
              <w:spacing w:line="240" w:lineRule="auto"/>
              <w:rPr>
                <w:rFonts w:cs="Arial"/>
                <w:sz w:val="22"/>
              </w:rPr>
            </w:pPr>
            <w:r w:rsidRPr="00B55152">
              <w:rPr>
                <w:rFonts w:cs="Arial"/>
                <w:sz w:val="22"/>
              </w:rPr>
              <w:t>Résultat 1 :</w:t>
            </w:r>
          </w:p>
        </w:tc>
        <w:tc>
          <w:tcPr>
            <w:tcW w:w="2546" w:type="dxa"/>
            <w:shd w:val="clear" w:color="auto" w:fill="D9D9D9"/>
          </w:tcPr>
          <w:p w:rsidR="00B55152" w:rsidRPr="00B55152" w:rsidRDefault="00B55152" w:rsidP="00B55152">
            <w:pPr>
              <w:spacing w:after="0" w:line="240" w:lineRule="auto"/>
              <w:jc w:val="center"/>
              <w:rPr>
                <w:rFonts w:ascii="Arial" w:hAnsi="Arial" w:cs="Arial"/>
              </w:rPr>
            </w:pPr>
            <w:r w:rsidRPr="00B55152">
              <w:rPr>
                <w:rFonts w:ascii="Arial" w:hAnsi="Arial" w:cs="Arial"/>
              </w:rPr>
              <w:t>Indicateurs</w:t>
            </w:r>
          </w:p>
        </w:tc>
        <w:tc>
          <w:tcPr>
            <w:tcW w:w="1342" w:type="dxa"/>
            <w:shd w:val="clear" w:color="auto" w:fill="D9D9D9"/>
          </w:tcPr>
          <w:p w:rsidR="00B55152" w:rsidRPr="00B55152" w:rsidRDefault="00B55152" w:rsidP="00B55152">
            <w:pPr>
              <w:spacing w:after="0" w:line="240" w:lineRule="auto"/>
              <w:jc w:val="center"/>
              <w:rPr>
                <w:rFonts w:ascii="Arial" w:hAnsi="Arial" w:cs="Arial"/>
              </w:rPr>
            </w:pPr>
            <w:r w:rsidRPr="00B55152">
              <w:rPr>
                <w:rFonts w:ascii="Arial" w:hAnsi="Arial" w:cs="Arial"/>
              </w:rPr>
              <w:t>Références</w:t>
            </w:r>
          </w:p>
        </w:tc>
        <w:tc>
          <w:tcPr>
            <w:tcW w:w="1240" w:type="dxa"/>
            <w:shd w:val="clear" w:color="auto" w:fill="D9D9D9"/>
          </w:tcPr>
          <w:p w:rsidR="00B55152" w:rsidRPr="00B55152" w:rsidRDefault="00B55152" w:rsidP="00B55152">
            <w:pPr>
              <w:spacing w:after="0" w:line="240" w:lineRule="auto"/>
              <w:jc w:val="center"/>
              <w:rPr>
                <w:rFonts w:ascii="Arial" w:hAnsi="Arial" w:cs="Arial"/>
              </w:rPr>
            </w:pPr>
            <w:r w:rsidRPr="00B55152">
              <w:rPr>
                <w:rFonts w:ascii="Arial" w:hAnsi="Arial" w:cs="Arial"/>
              </w:rPr>
              <w:t xml:space="preserve">Jalon : </w:t>
            </w:r>
            <w:r w:rsidRPr="00B55152">
              <w:rPr>
                <w:rFonts w:ascii="Arial" w:hAnsi="Arial" w:cs="Arial"/>
              </w:rPr>
              <w:br/>
              <w:t>4</w:t>
            </w:r>
            <w:r w:rsidRPr="00B55152">
              <w:rPr>
                <w:rFonts w:ascii="Arial" w:hAnsi="Arial" w:cs="Arial"/>
                <w:vertAlign w:val="superscript"/>
              </w:rPr>
              <w:t>e</w:t>
            </w:r>
            <w:r w:rsidRPr="00B55152">
              <w:rPr>
                <w:rFonts w:ascii="Arial" w:hAnsi="Arial" w:cs="Arial"/>
              </w:rPr>
              <w:t xml:space="preserve"> mois</w:t>
            </w:r>
          </w:p>
        </w:tc>
        <w:tc>
          <w:tcPr>
            <w:tcW w:w="2994" w:type="dxa"/>
            <w:shd w:val="clear" w:color="auto" w:fill="D9D9D9"/>
          </w:tcPr>
          <w:p w:rsidR="00B55152" w:rsidRPr="00B55152" w:rsidRDefault="00B55152" w:rsidP="00B55152">
            <w:pPr>
              <w:spacing w:after="0" w:line="240" w:lineRule="auto"/>
              <w:jc w:val="center"/>
              <w:rPr>
                <w:rFonts w:ascii="Arial" w:hAnsi="Arial" w:cs="Arial"/>
              </w:rPr>
            </w:pPr>
            <w:r w:rsidRPr="00B55152">
              <w:rPr>
                <w:rFonts w:ascii="Arial" w:hAnsi="Arial" w:cs="Arial"/>
              </w:rPr>
              <w:t>Progression : 4</w:t>
            </w:r>
            <w:r w:rsidRPr="00B55152">
              <w:rPr>
                <w:rFonts w:ascii="Arial" w:hAnsi="Arial" w:cs="Arial"/>
                <w:vertAlign w:val="superscript"/>
              </w:rPr>
              <w:t>e</w:t>
            </w:r>
            <w:r w:rsidRPr="00B55152">
              <w:rPr>
                <w:rFonts w:ascii="Arial" w:hAnsi="Arial" w:cs="Arial"/>
              </w:rPr>
              <w:t xml:space="preserve"> mois</w:t>
            </w:r>
          </w:p>
        </w:tc>
        <w:tc>
          <w:tcPr>
            <w:tcW w:w="1219" w:type="dxa"/>
            <w:shd w:val="clear" w:color="auto" w:fill="D9D9D9"/>
          </w:tcPr>
          <w:p w:rsidR="00B55152" w:rsidRPr="00B55152" w:rsidRDefault="00B55152" w:rsidP="00B55152">
            <w:pPr>
              <w:spacing w:after="0" w:line="240" w:lineRule="auto"/>
              <w:jc w:val="center"/>
              <w:rPr>
                <w:rFonts w:ascii="Arial" w:hAnsi="Arial" w:cs="Arial"/>
              </w:rPr>
            </w:pPr>
            <w:r w:rsidRPr="00B55152">
              <w:rPr>
                <w:rFonts w:ascii="Arial" w:hAnsi="Arial" w:cs="Arial"/>
                <w:color w:val="FF0000"/>
              </w:rPr>
              <w:t>Couleur d’</w:t>
            </w:r>
            <w:r w:rsidRPr="00B55152">
              <w:rPr>
                <w:rFonts w:ascii="Arial" w:hAnsi="Arial" w:cs="Arial"/>
                <w:color w:val="ED7D31"/>
              </w:rPr>
              <w:t>auto-</w:t>
            </w:r>
            <w:r w:rsidRPr="00B55152">
              <w:rPr>
                <w:rFonts w:ascii="Arial" w:hAnsi="Arial" w:cs="Arial"/>
                <w:color w:val="538135"/>
              </w:rPr>
              <w:t>évaluation</w:t>
            </w:r>
          </w:p>
        </w:tc>
        <w:tc>
          <w:tcPr>
            <w:tcW w:w="3283" w:type="dxa"/>
            <w:shd w:val="clear" w:color="auto" w:fill="D9D9D9"/>
          </w:tcPr>
          <w:p w:rsidR="00B55152" w:rsidRPr="00B55152" w:rsidRDefault="00B55152" w:rsidP="00B55152">
            <w:pPr>
              <w:spacing w:after="0" w:line="240" w:lineRule="auto"/>
              <w:jc w:val="center"/>
              <w:rPr>
                <w:rFonts w:ascii="Arial" w:hAnsi="Arial" w:cs="Arial"/>
              </w:rPr>
            </w:pPr>
            <w:r w:rsidRPr="00B55152">
              <w:rPr>
                <w:rFonts w:ascii="Arial" w:hAnsi="Arial" w:cs="Arial"/>
              </w:rPr>
              <w:t xml:space="preserve">Commentaires sur les </w:t>
            </w:r>
            <w:r w:rsidR="0010693F">
              <w:rPr>
                <w:rFonts w:ascii="Arial" w:hAnsi="Arial" w:cs="Arial"/>
              </w:rPr>
              <w:t>divergences</w:t>
            </w:r>
          </w:p>
          <w:p w:rsidR="00B55152" w:rsidRPr="00B55152" w:rsidRDefault="00B55152" w:rsidP="00B55152">
            <w:pPr>
              <w:spacing w:after="0" w:line="240" w:lineRule="auto"/>
              <w:jc w:val="center"/>
              <w:rPr>
                <w:rFonts w:ascii="Arial" w:hAnsi="Arial" w:cs="Arial"/>
              </w:rPr>
            </w:pPr>
            <w:r w:rsidRPr="00B55152">
              <w:rPr>
                <w:rFonts w:ascii="Arial" w:hAnsi="Arial" w:cs="Arial"/>
              </w:rPr>
              <w:t>(le cas échéant)</w:t>
            </w:r>
          </w:p>
        </w:tc>
      </w:tr>
      <w:tr w:rsidR="00B55152" w:rsidRPr="00B55152" w:rsidTr="00B55152">
        <w:trPr>
          <w:jc w:val="center"/>
        </w:trPr>
        <w:tc>
          <w:tcPr>
            <w:tcW w:w="2221" w:type="dxa"/>
            <w:vMerge/>
            <w:shd w:val="clear" w:color="auto" w:fill="auto"/>
          </w:tcPr>
          <w:p w:rsidR="00B55152" w:rsidRPr="00B55152" w:rsidRDefault="00B55152" w:rsidP="00B55152">
            <w:pPr>
              <w:pStyle w:val="BodyText1"/>
              <w:spacing w:line="240" w:lineRule="auto"/>
              <w:rPr>
                <w:rFonts w:cs="Arial"/>
                <w:sz w:val="22"/>
              </w:rPr>
            </w:pPr>
          </w:p>
        </w:tc>
        <w:tc>
          <w:tcPr>
            <w:tcW w:w="2546" w:type="dxa"/>
            <w:shd w:val="clear" w:color="auto" w:fill="auto"/>
          </w:tcPr>
          <w:p w:rsidR="00B55152" w:rsidRPr="00B55152" w:rsidRDefault="00B55152" w:rsidP="00B55152">
            <w:pPr>
              <w:spacing w:after="0" w:line="240" w:lineRule="auto"/>
              <w:jc w:val="center"/>
              <w:rPr>
                <w:rFonts w:ascii="Arial" w:hAnsi="Arial" w:cs="Arial"/>
              </w:rPr>
            </w:pPr>
          </w:p>
        </w:tc>
        <w:tc>
          <w:tcPr>
            <w:tcW w:w="1342" w:type="dxa"/>
            <w:shd w:val="clear" w:color="auto" w:fill="auto"/>
          </w:tcPr>
          <w:p w:rsidR="00B55152" w:rsidRPr="00B55152" w:rsidRDefault="00B55152" w:rsidP="00B55152">
            <w:pPr>
              <w:spacing w:after="0" w:line="240" w:lineRule="auto"/>
              <w:jc w:val="center"/>
              <w:rPr>
                <w:rFonts w:ascii="Arial" w:hAnsi="Arial" w:cs="Arial"/>
              </w:rPr>
            </w:pPr>
          </w:p>
        </w:tc>
        <w:tc>
          <w:tcPr>
            <w:tcW w:w="1240" w:type="dxa"/>
            <w:shd w:val="clear" w:color="auto" w:fill="auto"/>
          </w:tcPr>
          <w:p w:rsidR="00B55152" w:rsidRPr="00B55152" w:rsidRDefault="00B55152" w:rsidP="00B55152">
            <w:pPr>
              <w:spacing w:after="0" w:line="240" w:lineRule="auto"/>
              <w:jc w:val="center"/>
              <w:rPr>
                <w:rFonts w:ascii="Arial" w:hAnsi="Arial" w:cs="Arial"/>
              </w:rPr>
            </w:pPr>
          </w:p>
        </w:tc>
        <w:tc>
          <w:tcPr>
            <w:tcW w:w="2994" w:type="dxa"/>
            <w:shd w:val="clear" w:color="auto" w:fill="auto"/>
          </w:tcPr>
          <w:p w:rsidR="00B55152" w:rsidRPr="00B55152" w:rsidRDefault="00B55152" w:rsidP="00B55152">
            <w:pPr>
              <w:spacing w:after="0" w:line="240" w:lineRule="auto"/>
              <w:jc w:val="center"/>
              <w:rPr>
                <w:rFonts w:ascii="Arial" w:hAnsi="Arial" w:cs="Arial"/>
              </w:rPr>
            </w:pPr>
          </w:p>
        </w:tc>
        <w:tc>
          <w:tcPr>
            <w:tcW w:w="1219" w:type="dxa"/>
            <w:shd w:val="clear" w:color="auto" w:fill="auto"/>
          </w:tcPr>
          <w:p w:rsidR="00B55152" w:rsidRPr="00B55152" w:rsidRDefault="00B55152" w:rsidP="00B55152">
            <w:pPr>
              <w:spacing w:after="0" w:line="240" w:lineRule="auto"/>
              <w:jc w:val="center"/>
              <w:rPr>
                <w:rFonts w:ascii="Arial" w:hAnsi="Arial" w:cs="Arial"/>
              </w:rPr>
            </w:pPr>
          </w:p>
        </w:tc>
        <w:tc>
          <w:tcPr>
            <w:tcW w:w="3283" w:type="dxa"/>
            <w:shd w:val="clear" w:color="auto" w:fill="auto"/>
          </w:tcPr>
          <w:p w:rsidR="00B55152" w:rsidRPr="00B55152" w:rsidRDefault="00B55152" w:rsidP="00B55152">
            <w:pPr>
              <w:spacing w:after="0" w:line="240" w:lineRule="auto"/>
              <w:jc w:val="center"/>
              <w:rPr>
                <w:rFonts w:ascii="Arial" w:hAnsi="Arial" w:cs="Arial"/>
              </w:rPr>
            </w:pPr>
          </w:p>
        </w:tc>
      </w:tr>
      <w:tr w:rsidR="00B55152" w:rsidRPr="00B55152" w:rsidTr="00B55152">
        <w:trPr>
          <w:jc w:val="center"/>
        </w:trPr>
        <w:tc>
          <w:tcPr>
            <w:tcW w:w="2221" w:type="dxa"/>
            <w:vMerge/>
            <w:shd w:val="clear" w:color="auto" w:fill="auto"/>
          </w:tcPr>
          <w:p w:rsidR="00B55152" w:rsidRPr="00B55152" w:rsidRDefault="00B55152" w:rsidP="00B55152">
            <w:pPr>
              <w:pStyle w:val="BodyText1"/>
              <w:spacing w:line="240" w:lineRule="auto"/>
              <w:rPr>
                <w:rFonts w:cs="Arial"/>
                <w:sz w:val="22"/>
              </w:rPr>
            </w:pPr>
          </w:p>
        </w:tc>
        <w:tc>
          <w:tcPr>
            <w:tcW w:w="2546" w:type="dxa"/>
            <w:shd w:val="clear" w:color="auto" w:fill="auto"/>
          </w:tcPr>
          <w:p w:rsidR="00B55152" w:rsidRPr="00B55152" w:rsidRDefault="00B55152" w:rsidP="00B55152">
            <w:pPr>
              <w:spacing w:after="0" w:line="240" w:lineRule="auto"/>
              <w:jc w:val="center"/>
              <w:rPr>
                <w:rFonts w:ascii="Arial" w:hAnsi="Arial" w:cs="Arial"/>
              </w:rPr>
            </w:pPr>
          </w:p>
        </w:tc>
        <w:tc>
          <w:tcPr>
            <w:tcW w:w="1342" w:type="dxa"/>
            <w:shd w:val="clear" w:color="auto" w:fill="auto"/>
          </w:tcPr>
          <w:p w:rsidR="00B55152" w:rsidRPr="00B55152" w:rsidRDefault="00B55152" w:rsidP="00B55152">
            <w:pPr>
              <w:spacing w:after="0" w:line="240" w:lineRule="auto"/>
              <w:jc w:val="center"/>
              <w:rPr>
                <w:rFonts w:ascii="Arial" w:hAnsi="Arial" w:cs="Arial"/>
              </w:rPr>
            </w:pPr>
          </w:p>
        </w:tc>
        <w:tc>
          <w:tcPr>
            <w:tcW w:w="1240" w:type="dxa"/>
            <w:shd w:val="clear" w:color="auto" w:fill="auto"/>
          </w:tcPr>
          <w:p w:rsidR="00B55152" w:rsidRPr="00B55152" w:rsidRDefault="00B55152" w:rsidP="00B55152">
            <w:pPr>
              <w:spacing w:after="0" w:line="240" w:lineRule="auto"/>
              <w:jc w:val="center"/>
              <w:rPr>
                <w:rFonts w:ascii="Arial" w:hAnsi="Arial" w:cs="Arial"/>
              </w:rPr>
            </w:pPr>
          </w:p>
        </w:tc>
        <w:tc>
          <w:tcPr>
            <w:tcW w:w="2994" w:type="dxa"/>
            <w:shd w:val="clear" w:color="auto" w:fill="auto"/>
          </w:tcPr>
          <w:p w:rsidR="00B55152" w:rsidRPr="00B55152" w:rsidRDefault="00B55152" w:rsidP="00B55152">
            <w:pPr>
              <w:spacing w:after="0" w:line="240" w:lineRule="auto"/>
              <w:jc w:val="center"/>
              <w:rPr>
                <w:rFonts w:ascii="Arial" w:hAnsi="Arial" w:cs="Arial"/>
              </w:rPr>
            </w:pPr>
          </w:p>
        </w:tc>
        <w:tc>
          <w:tcPr>
            <w:tcW w:w="1219" w:type="dxa"/>
            <w:shd w:val="clear" w:color="auto" w:fill="auto"/>
          </w:tcPr>
          <w:p w:rsidR="00B55152" w:rsidRPr="00B55152" w:rsidRDefault="00B55152" w:rsidP="00B55152">
            <w:pPr>
              <w:spacing w:after="0" w:line="240" w:lineRule="auto"/>
              <w:jc w:val="center"/>
              <w:rPr>
                <w:rFonts w:ascii="Arial" w:hAnsi="Arial" w:cs="Arial"/>
              </w:rPr>
            </w:pPr>
          </w:p>
        </w:tc>
        <w:tc>
          <w:tcPr>
            <w:tcW w:w="3283" w:type="dxa"/>
            <w:shd w:val="clear" w:color="auto" w:fill="auto"/>
          </w:tcPr>
          <w:p w:rsidR="00B55152" w:rsidRPr="00B55152" w:rsidRDefault="00B55152" w:rsidP="00B55152">
            <w:pPr>
              <w:spacing w:after="0" w:line="240" w:lineRule="auto"/>
              <w:jc w:val="center"/>
              <w:rPr>
                <w:rFonts w:ascii="Arial" w:hAnsi="Arial" w:cs="Arial"/>
              </w:rPr>
            </w:pPr>
          </w:p>
        </w:tc>
      </w:tr>
      <w:tr w:rsidR="00B55152" w:rsidRPr="00B55152" w:rsidTr="00B55152">
        <w:trPr>
          <w:jc w:val="center"/>
        </w:trPr>
        <w:tc>
          <w:tcPr>
            <w:tcW w:w="2221" w:type="dxa"/>
            <w:vMerge/>
            <w:shd w:val="clear" w:color="auto" w:fill="auto"/>
          </w:tcPr>
          <w:p w:rsidR="00B55152" w:rsidRPr="00B55152" w:rsidRDefault="00B55152" w:rsidP="00B55152">
            <w:pPr>
              <w:pStyle w:val="BodyText1"/>
              <w:spacing w:line="240" w:lineRule="auto"/>
              <w:rPr>
                <w:rFonts w:cs="Arial"/>
                <w:sz w:val="22"/>
              </w:rPr>
            </w:pPr>
          </w:p>
        </w:tc>
        <w:tc>
          <w:tcPr>
            <w:tcW w:w="2546" w:type="dxa"/>
            <w:shd w:val="clear" w:color="auto" w:fill="auto"/>
          </w:tcPr>
          <w:p w:rsidR="00B55152" w:rsidRPr="00B55152" w:rsidRDefault="00B55152" w:rsidP="00B55152">
            <w:pPr>
              <w:spacing w:after="0" w:line="240" w:lineRule="auto"/>
              <w:jc w:val="center"/>
              <w:rPr>
                <w:rFonts w:ascii="Arial" w:hAnsi="Arial" w:cs="Arial"/>
              </w:rPr>
            </w:pPr>
          </w:p>
        </w:tc>
        <w:tc>
          <w:tcPr>
            <w:tcW w:w="1342" w:type="dxa"/>
            <w:shd w:val="clear" w:color="auto" w:fill="auto"/>
          </w:tcPr>
          <w:p w:rsidR="00B55152" w:rsidRPr="00B55152" w:rsidRDefault="00B55152" w:rsidP="00B55152">
            <w:pPr>
              <w:spacing w:after="0" w:line="240" w:lineRule="auto"/>
              <w:jc w:val="center"/>
              <w:rPr>
                <w:rFonts w:ascii="Arial" w:hAnsi="Arial" w:cs="Arial"/>
              </w:rPr>
            </w:pPr>
          </w:p>
        </w:tc>
        <w:tc>
          <w:tcPr>
            <w:tcW w:w="1240" w:type="dxa"/>
            <w:shd w:val="clear" w:color="auto" w:fill="auto"/>
          </w:tcPr>
          <w:p w:rsidR="00B55152" w:rsidRPr="00B55152" w:rsidRDefault="00B55152" w:rsidP="00B55152">
            <w:pPr>
              <w:spacing w:after="0" w:line="240" w:lineRule="auto"/>
              <w:jc w:val="center"/>
              <w:rPr>
                <w:rFonts w:ascii="Arial" w:hAnsi="Arial" w:cs="Arial"/>
              </w:rPr>
            </w:pPr>
          </w:p>
        </w:tc>
        <w:tc>
          <w:tcPr>
            <w:tcW w:w="2994" w:type="dxa"/>
            <w:shd w:val="clear" w:color="auto" w:fill="auto"/>
          </w:tcPr>
          <w:p w:rsidR="00B55152" w:rsidRPr="00B55152" w:rsidRDefault="00B55152" w:rsidP="00B55152">
            <w:pPr>
              <w:spacing w:after="0" w:line="240" w:lineRule="auto"/>
              <w:jc w:val="center"/>
              <w:rPr>
                <w:rFonts w:ascii="Arial" w:hAnsi="Arial" w:cs="Arial"/>
              </w:rPr>
            </w:pPr>
          </w:p>
        </w:tc>
        <w:tc>
          <w:tcPr>
            <w:tcW w:w="1219" w:type="dxa"/>
            <w:shd w:val="clear" w:color="auto" w:fill="auto"/>
          </w:tcPr>
          <w:p w:rsidR="00B55152" w:rsidRPr="00B55152" w:rsidRDefault="00B55152" w:rsidP="00B55152">
            <w:pPr>
              <w:spacing w:after="0" w:line="240" w:lineRule="auto"/>
              <w:jc w:val="center"/>
              <w:rPr>
                <w:rFonts w:ascii="Arial" w:hAnsi="Arial" w:cs="Arial"/>
              </w:rPr>
            </w:pPr>
          </w:p>
        </w:tc>
        <w:tc>
          <w:tcPr>
            <w:tcW w:w="3283" w:type="dxa"/>
            <w:shd w:val="clear" w:color="auto" w:fill="auto"/>
          </w:tcPr>
          <w:p w:rsidR="00B55152" w:rsidRPr="00B55152" w:rsidRDefault="00B55152" w:rsidP="00B55152">
            <w:pPr>
              <w:spacing w:after="0" w:line="240" w:lineRule="auto"/>
              <w:jc w:val="center"/>
              <w:rPr>
                <w:rFonts w:ascii="Arial" w:hAnsi="Arial" w:cs="Arial"/>
              </w:rPr>
            </w:pPr>
          </w:p>
        </w:tc>
      </w:tr>
      <w:tr w:rsidR="00B55152" w:rsidRPr="00B55152" w:rsidTr="00B55152">
        <w:trPr>
          <w:jc w:val="center"/>
        </w:trPr>
        <w:tc>
          <w:tcPr>
            <w:tcW w:w="2221" w:type="dxa"/>
            <w:vMerge w:val="restart"/>
            <w:shd w:val="clear" w:color="auto" w:fill="auto"/>
          </w:tcPr>
          <w:p w:rsidR="00B55152" w:rsidRPr="00B55152" w:rsidRDefault="00B55152" w:rsidP="00B55152">
            <w:pPr>
              <w:spacing w:after="0" w:line="240" w:lineRule="auto"/>
              <w:rPr>
                <w:rFonts w:ascii="Arial" w:hAnsi="Arial" w:cs="Arial"/>
              </w:rPr>
            </w:pPr>
            <w:r w:rsidRPr="00B55152">
              <w:rPr>
                <w:rFonts w:ascii="Arial" w:hAnsi="Arial" w:cs="Arial"/>
              </w:rPr>
              <w:t>Produit 1.1 :</w:t>
            </w:r>
          </w:p>
        </w:tc>
        <w:tc>
          <w:tcPr>
            <w:tcW w:w="2546" w:type="dxa"/>
            <w:shd w:val="clear" w:color="auto" w:fill="D9D9D9"/>
          </w:tcPr>
          <w:p w:rsidR="00B55152" w:rsidRPr="00B55152" w:rsidRDefault="00B55152" w:rsidP="00B55152">
            <w:pPr>
              <w:spacing w:after="0" w:line="240" w:lineRule="auto"/>
              <w:jc w:val="center"/>
              <w:rPr>
                <w:rFonts w:ascii="Arial" w:hAnsi="Arial" w:cs="Arial"/>
              </w:rPr>
            </w:pPr>
            <w:r w:rsidRPr="00B55152">
              <w:rPr>
                <w:rFonts w:ascii="Arial" w:hAnsi="Arial" w:cs="Arial"/>
              </w:rPr>
              <w:t>Indicateurs</w:t>
            </w:r>
          </w:p>
        </w:tc>
        <w:tc>
          <w:tcPr>
            <w:tcW w:w="1342" w:type="dxa"/>
            <w:shd w:val="clear" w:color="auto" w:fill="D9D9D9"/>
          </w:tcPr>
          <w:p w:rsidR="00B55152" w:rsidRPr="00B55152" w:rsidRDefault="00B55152" w:rsidP="00B55152">
            <w:pPr>
              <w:spacing w:after="0" w:line="240" w:lineRule="auto"/>
              <w:jc w:val="center"/>
              <w:rPr>
                <w:rFonts w:ascii="Arial" w:hAnsi="Arial" w:cs="Arial"/>
              </w:rPr>
            </w:pPr>
            <w:r w:rsidRPr="00B55152">
              <w:rPr>
                <w:rFonts w:ascii="Arial" w:hAnsi="Arial" w:cs="Arial"/>
              </w:rPr>
              <w:t>Références</w:t>
            </w:r>
          </w:p>
        </w:tc>
        <w:tc>
          <w:tcPr>
            <w:tcW w:w="1240" w:type="dxa"/>
            <w:shd w:val="clear" w:color="auto" w:fill="D9D9D9"/>
          </w:tcPr>
          <w:p w:rsidR="00B55152" w:rsidRPr="00B55152" w:rsidRDefault="00B55152" w:rsidP="00B55152">
            <w:pPr>
              <w:spacing w:after="0" w:line="240" w:lineRule="auto"/>
              <w:jc w:val="center"/>
              <w:rPr>
                <w:rFonts w:ascii="Arial" w:hAnsi="Arial" w:cs="Arial"/>
              </w:rPr>
            </w:pPr>
            <w:r w:rsidRPr="00B55152">
              <w:rPr>
                <w:rFonts w:ascii="Arial" w:hAnsi="Arial" w:cs="Arial"/>
              </w:rPr>
              <w:t xml:space="preserve">Jalon : </w:t>
            </w:r>
            <w:r w:rsidRPr="00B55152">
              <w:rPr>
                <w:rFonts w:ascii="Arial" w:hAnsi="Arial" w:cs="Arial"/>
              </w:rPr>
              <w:br/>
              <w:t>4</w:t>
            </w:r>
            <w:r w:rsidRPr="00B55152">
              <w:rPr>
                <w:rFonts w:ascii="Arial" w:hAnsi="Arial" w:cs="Arial"/>
                <w:vertAlign w:val="superscript"/>
              </w:rPr>
              <w:t>e</w:t>
            </w:r>
            <w:r w:rsidRPr="00B55152">
              <w:rPr>
                <w:rFonts w:ascii="Arial" w:hAnsi="Arial" w:cs="Arial"/>
              </w:rPr>
              <w:t xml:space="preserve"> mois</w:t>
            </w:r>
          </w:p>
        </w:tc>
        <w:tc>
          <w:tcPr>
            <w:tcW w:w="2994" w:type="dxa"/>
            <w:shd w:val="clear" w:color="auto" w:fill="D9D9D9"/>
          </w:tcPr>
          <w:p w:rsidR="00B55152" w:rsidRPr="00B55152" w:rsidRDefault="00B55152" w:rsidP="00B55152">
            <w:pPr>
              <w:spacing w:after="0" w:line="240" w:lineRule="auto"/>
              <w:jc w:val="center"/>
              <w:rPr>
                <w:rFonts w:ascii="Arial" w:hAnsi="Arial" w:cs="Arial"/>
              </w:rPr>
            </w:pPr>
            <w:r w:rsidRPr="00B55152">
              <w:rPr>
                <w:rFonts w:ascii="Arial" w:hAnsi="Arial" w:cs="Arial"/>
              </w:rPr>
              <w:t>Progression : 4</w:t>
            </w:r>
            <w:r w:rsidRPr="00B55152">
              <w:rPr>
                <w:rFonts w:ascii="Arial" w:hAnsi="Arial" w:cs="Arial"/>
                <w:vertAlign w:val="superscript"/>
              </w:rPr>
              <w:t>e</w:t>
            </w:r>
            <w:r w:rsidRPr="00B55152">
              <w:rPr>
                <w:rFonts w:ascii="Arial" w:hAnsi="Arial" w:cs="Arial"/>
              </w:rPr>
              <w:t xml:space="preserve"> mois</w:t>
            </w:r>
          </w:p>
        </w:tc>
        <w:tc>
          <w:tcPr>
            <w:tcW w:w="1219" w:type="dxa"/>
            <w:shd w:val="clear" w:color="auto" w:fill="D9D9D9"/>
          </w:tcPr>
          <w:p w:rsidR="00B55152" w:rsidRPr="00B55152" w:rsidRDefault="00B55152" w:rsidP="00B55152">
            <w:pPr>
              <w:spacing w:after="0" w:line="240" w:lineRule="auto"/>
              <w:jc w:val="center"/>
              <w:rPr>
                <w:rFonts w:ascii="Arial" w:hAnsi="Arial" w:cs="Arial"/>
              </w:rPr>
            </w:pPr>
            <w:r w:rsidRPr="00B55152">
              <w:rPr>
                <w:rFonts w:ascii="Arial" w:hAnsi="Arial" w:cs="Arial"/>
                <w:color w:val="FF0000"/>
              </w:rPr>
              <w:t>Couleur d’</w:t>
            </w:r>
            <w:r w:rsidRPr="00B55152">
              <w:rPr>
                <w:rFonts w:ascii="Arial" w:hAnsi="Arial" w:cs="Arial"/>
                <w:color w:val="ED7D31"/>
              </w:rPr>
              <w:t>auto-</w:t>
            </w:r>
            <w:r w:rsidRPr="00B55152">
              <w:rPr>
                <w:rFonts w:ascii="Arial" w:hAnsi="Arial" w:cs="Arial"/>
                <w:color w:val="538135"/>
              </w:rPr>
              <w:t>évaluation</w:t>
            </w:r>
          </w:p>
        </w:tc>
        <w:tc>
          <w:tcPr>
            <w:tcW w:w="3283" w:type="dxa"/>
            <w:shd w:val="clear" w:color="auto" w:fill="D9D9D9"/>
          </w:tcPr>
          <w:p w:rsidR="0010693F" w:rsidRPr="00B55152" w:rsidRDefault="0010693F" w:rsidP="0010693F">
            <w:pPr>
              <w:spacing w:after="0" w:line="240" w:lineRule="auto"/>
              <w:jc w:val="center"/>
              <w:rPr>
                <w:rFonts w:ascii="Arial" w:hAnsi="Arial" w:cs="Arial"/>
              </w:rPr>
            </w:pPr>
            <w:r w:rsidRPr="00B55152">
              <w:rPr>
                <w:rFonts w:ascii="Arial" w:hAnsi="Arial" w:cs="Arial"/>
              </w:rPr>
              <w:t xml:space="preserve">Commentaires sur les </w:t>
            </w:r>
            <w:r>
              <w:rPr>
                <w:rFonts w:ascii="Arial" w:hAnsi="Arial" w:cs="Arial"/>
              </w:rPr>
              <w:t>divergences</w:t>
            </w:r>
          </w:p>
          <w:p w:rsidR="00B55152" w:rsidRPr="00B55152" w:rsidRDefault="0010693F" w:rsidP="0010693F">
            <w:pPr>
              <w:spacing w:after="0" w:line="240" w:lineRule="auto"/>
              <w:jc w:val="center"/>
              <w:rPr>
                <w:rFonts w:ascii="Arial" w:hAnsi="Arial" w:cs="Arial"/>
              </w:rPr>
            </w:pPr>
            <w:r w:rsidRPr="00B55152">
              <w:rPr>
                <w:rFonts w:ascii="Arial" w:hAnsi="Arial" w:cs="Arial"/>
              </w:rPr>
              <w:t>(le cas échéant)</w:t>
            </w:r>
          </w:p>
        </w:tc>
      </w:tr>
      <w:tr w:rsidR="00B55152" w:rsidRPr="00B55152" w:rsidTr="00B55152">
        <w:trPr>
          <w:jc w:val="center"/>
        </w:trPr>
        <w:tc>
          <w:tcPr>
            <w:tcW w:w="2221" w:type="dxa"/>
            <w:vMerge/>
            <w:shd w:val="clear" w:color="auto" w:fill="auto"/>
          </w:tcPr>
          <w:p w:rsidR="00B55152" w:rsidRPr="00B55152" w:rsidRDefault="00B55152" w:rsidP="00B55152">
            <w:pPr>
              <w:spacing w:after="0" w:line="240" w:lineRule="auto"/>
              <w:rPr>
                <w:rFonts w:ascii="Arial" w:hAnsi="Arial" w:cs="Arial"/>
              </w:rPr>
            </w:pPr>
          </w:p>
        </w:tc>
        <w:tc>
          <w:tcPr>
            <w:tcW w:w="2546" w:type="dxa"/>
            <w:shd w:val="clear" w:color="auto" w:fill="auto"/>
          </w:tcPr>
          <w:p w:rsidR="00B55152" w:rsidRPr="00B55152" w:rsidRDefault="00B55152" w:rsidP="00B55152">
            <w:pPr>
              <w:spacing w:after="0" w:line="240" w:lineRule="auto"/>
              <w:rPr>
                <w:rFonts w:ascii="Arial" w:hAnsi="Arial" w:cs="Arial"/>
              </w:rPr>
            </w:pPr>
          </w:p>
        </w:tc>
        <w:tc>
          <w:tcPr>
            <w:tcW w:w="1342" w:type="dxa"/>
            <w:shd w:val="clear" w:color="auto" w:fill="auto"/>
          </w:tcPr>
          <w:p w:rsidR="00B55152" w:rsidRPr="00B55152" w:rsidRDefault="00B55152" w:rsidP="00B55152">
            <w:pPr>
              <w:spacing w:after="0" w:line="240" w:lineRule="auto"/>
              <w:rPr>
                <w:rFonts w:ascii="Arial" w:hAnsi="Arial" w:cs="Arial"/>
              </w:rPr>
            </w:pPr>
          </w:p>
        </w:tc>
        <w:tc>
          <w:tcPr>
            <w:tcW w:w="1240" w:type="dxa"/>
            <w:shd w:val="clear" w:color="auto" w:fill="auto"/>
          </w:tcPr>
          <w:p w:rsidR="00B55152" w:rsidRPr="00B55152" w:rsidRDefault="00B55152" w:rsidP="00B55152">
            <w:pPr>
              <w:spacing w:after="0" w:line="240" w:lineRule="auto"/>
              <w:rPr>
                <w:rFonts w:ascii="Arial" w:hAnsi="Arial" w:cs="Arial"/>
              </w:rPr>
            </w:pPr>
          </w:p>
        </w:tc>
        <w:tc>
          <w:tcPr>
            <w:tcW w:w="2994" w:type="dxa"/>
            <w:shd w:val="clear" w:color="auto" w:fill="auto"/>
          </w:tcPr>
          <w:p w:rsidR="00B55152" w:rsidRPr="00B55152" w:rsidRDefault="00B55152" w:rsidP="00B55152">
            <w:pPr>
              <w:spacing w:after="0" w:line="240" w:lineRule="auto"/>
              <w:rPr>
                <w:rFonts w:ascii="Arial" w:hAnsi="Arial" w:cs="Arial"/>
              </w:rPr>
            </w:pPr>
          </w:p>
        </w:tc>
        <w:tc>
          <w:tcPr>
            <w:tcW w:w="1219" w:type="dxa"/>
            <w:shd w:val="clear" w:color="auto" w:fill="auto"/>
          </w:tcPr>
          <w:p w:rsidR="00B55152" w:rsidRPr="00B55152" w:rsidRDefault="00B55152" w:rsidP="00B55152">
            <w:pPr>
              <w:spacing w:after="0" w:line="240" w:lineRule="auto"/>
              <w:rPr>
                <w:rFonts w:ascii="Arial" w:hAnsi="Arial" w:cs="Arial"/>
              </w:rPr>
            </w:pPr>
          </w:p>
        </w:tc>
        <w:tc>
          <w:tcPr>
            <w:tcW w:w="3283" w:type="dxa"/>
            <w:shd w:val="clear" w:color="auto" w:fill="auto"/>
          </w:tcPr>
          <w:p w:rsidR="00B55152" w:rsidRPr="00B55152" w:rsidRDefault="00B55152" w:rsidP="00B55152">
            <w:pPr>
              <w:spacing w:after="0" w:line="240" w:lineRule="auto"/>
              <w:rPr>
                <w:rFonts w:ascii="Arial" w:hAnsi="Arial" w:cs="Arial"/>
              </w:rPr>
            </w:pPr>
          </w:p>
        </w:tc>
      </w:tr>
      <w:tr w:rsidR="00B55152" w:rsidRPr="00B55152" w:rsidTr="00B55152">
        <w:trPr>
          <w:jc w:val="center"/>
        </w:trPr>
        <w:tc>
          <w:tcPr>
            <w:tcW w:w="2221" w:type="dxa"/>
            <w:vMerge/>
            <w:shd w:val="clear" w:color="auto" w:fill="auto"/>
          </w:tcPr>
          <w:p w:rsidR="00B55152" w:rsidRPr="00B55152" w:rsidRDefault="00B55152" w:rsidP="00B55152">
            <w:pPr>
              <w:spacing w:after="0" w:line="240" w:lineRule="auto"/>
              <w:rPr>
                <w:rFonts w:ascii="Arial" w:hAnsi="Arial" w:cs="Arial"/>
              </w:rPr>
            </w:pPr>
          </w:p>
        </w:tc>
        <w:tc>
          <w:tcPr>
            <w:tcW w:w="2546" w:type="dxa"/>
            <w:shd w:val="clear" w:color="auto" w:fill="auto"/>
          </w:tcPr>
          <w:p w:rsidR="00B55152" w:rsidRPr="00B55152" w:rsidRDefault="00B55152" w:rsidP="00B55152">
            <w:pPr>
              <w:spacing w:after="0" w:line="240" w:lineRule="auto"/>
              <w:rPr>
                <w:rFonts w:ascii="Arial" w:hAnsi="Arial" w:cs="Arial"/>
              </w:rPr>
            </w:pPr>
          </w:p>
        </w:tc>
        <w:tc>
          <w:tcPr>
            <w:tcW w:w="1342" w:type="dxa"/>
            <w:shd w:val="clear" w:color="auto" w:fill="auto"/>
          </w:tcPr>
          <w:p w:rsidR="00B55152" w:rsidRPr="00B55152" w:rsidRDefault="00B55152" w:rsidP="00B55152">
            <w:pPr>
              <w:spacing w:after="0" w:line="240" w:lineRule="auto"/>
              <w:rPr>
                <w:rFonts w:ascii="Arial" w:hAnsi="Arial" w:cs="Arial"/>
              </w:rPr>
            </w:pPr>
          </w:p>
        </w:tc>
        <w:tc>
          <w:tcPr>
            <w:tcW w:w="1240" w:type="dxa"/>
            <w:shd w:val="clear" w:color="auto" w:fill="auto"/>
          </w:tcPr>
          <w:p w:rsidR="00B55152" w:rsidRPr="00B55152" w:rsidRDefault="00B55152" w:rsidP="00B55152">
            <w:pPr>
              <w:spacing w:after="0" w:line="240" w:lineRule="auto"/>
              <w:rPr>
                <w:rFonts w:ascii="Arial" w:hAnsi="Arial" w:cs="Arial"/>
              </w:rPr>
            </w:pPr>
          </w:p>
        </w:tc>
        <w:tc>
          <w:tcPr>
            <w:tcW w:w="2994" w:type="dxa"/>
            <w:shd w:val="clear" w:color="auto" w:fill="auto"/>
          </w:tcPr>
          <w:p w:rsidR="00B55152" w:rsidRPr="00B55152" w:rsidRDefault="00B55152" w:rsidP="00B55152">
            <w:pPr>
              <w:spacing w:after="0" w:line="240" w:lineRule="auto"/>
              <w:rPr>
                <w:rFonts w:ascii="Arial" w:hAnsi="Arial" w:cs="Arial"/>
              </w:rPr>
            </w:pPr>
          </w:p>
        </w:tc>
        <w:tc>
          <w:tcPr>
            <w:tcW w:w="1219" w:type="dxa"/>
            <w:shd w:val="clear" w:color="auto" w:fill="auto"/>
          </w:tcPr>
          <w:p w:rsidR="00B55152" w:rsidRPr="00B55152" w:rsidRDefault="00B55152" w:rsidP="00B55152">
            <w:pPr>
              <w:spacing w:after="0" w:line="240" w:lineRule="auto"/>
              <w:rPr>
                <w:rFonts w:ascii="Arial" w:hAnsi="Arial" w:cs="Arial"/>
              </w:rPr>
            </w:pPr>
          </w:p>
        </w:tc>
        <w:tc>
          <w:tcPr>
            <w:tcW w:w="3283" w:type="dxa"/>
            <w:shd w:val="clear" w:color="auto" w:fill="auto"/>
          </w:tcPr>
          <w:p w:rsidR="00B55152" w:rsidRPr="00B55152" w:rsidRDefault="00B55152" w:rsidP="00B55152">
            <w:pPr>
              <w:spacing w:after="0" w:line="240" w:lineRule="auto"/>
              <w:rPr>
                <w:rFonts w:ascii="Arial" w:hAnsi="Arial" w:cs="Arial"/>
              </w:rPr>
            </w:pPr>
          </w:p>
        </w:tc>
      </w:tr>
      <w:tr w:rsidR="00B55152" w:rsidRPr="00B55152" w:rsidTr="00B55152">
        <w:trPr>
          <w:jc w:val="center"/>
        </w:trPr>
        <w:tc>
          <w:tcPr>
            <w:tcW w:w="2221" w:type="dxa"/>
            <w:vMerge/>
            <w:shd w:val="clear" w:color="auto" w:fill="auto"/>
          </w:tcPr>
          <w:p w:rsidR="00B55152" w:rsidRPr="00B55152" w:rsidRDefault="00B55152" w:rsidP="00B55152">
            <w:pPr>
              <w:spacing w:after="0" w:line="240" w:lineRule="auto"/>
              <w:rPr>
                <w:rFonts w:ascii="Arial" w:hAnsi="Arial" w:cs="Arial"/>
              </w:rPr>
            </w:pPr>
          </w:p>
        </w:tc>
        <w:tc>
          <w:tcPr>
            <w:tcW w:w="2546" w:type="dxa"/>
            <w:shd w:val="clear" w:color="auto" w:fill="auto"/>
          </w:tcPr>
          <w:p w:rsidR="00B55152" w:rsidRPr="00B55152" w:rsidRDefault="00B55152" w:rsidP="00B55152">
            <w:pPr>
              <w:spacing w:after="0" w:line="240" w:lineRule="auto"/>
              <w:rPr>
                <w:rFonts w:ascii="Arial" w:hAnsi="Arial" w:cs="Arial"/>
              </w:rPr>
            </w:pPr>
          </w:p>
        </w:tc>
        <w:tc>
          <w:tcPr>
            <w:tcW w:w="1342" w:type="dxa"/>
            <w:shd w:val="clear" w:color="auto" w:fill="auto"/>
          </w:tcPr>
          <w:p w:rsidR="00B55152" w:rsidRPr="00B55152" w:rsidRDefault="00B55152" w:rsidP="00B55152">
            <w:pPr>
              <w:spacing w:after="0" w:line="240" w:lineRule="auto"/>
              <w:rPr>
                <w:rFonts w:ascii="Arial" w:hAnsi="Arial" w:cs="Arial"/>
              </w:rPr>
            </w:pPr>
          </w:p>
        </w:tc>
        <w:tc>
          <w:tcPr>
            <w:tcW w:w="1240" w:type="dxa"/>
            <w:shd w:val="clear" w:color="auto" w:fill="auto"/>
          </w:tcPr>
          <w:p w:rsidR="00B55152" w:rsidRPr="00B55152" w:rsidRDefault="00B55152" w:rsidP="00B55152">
            <w:pPr>
              <w:spacing w:after="0" w:line="240" w:lineRule="auto"/>
              <w:rPr>
                <w:rFonts w:ascii="Arial" w:hAnsi="Arial" w:cs="Arial"/>
              </w:rPr>
            </w:pPr>
          </w:p>
        </w:tc>
        <w:tc>
          <w:tcPr>
            <w:tcW w:w="2994" w:type="dxa"/>
            <w:shd w:val="clear" w:color="auto" w:fill="auto"/>
          </w:tcPr>
          <w:p w:rsidR="00B55152" w:rsidRPr="00B55152" w:rsidRDefault="00B55152" w:rsidP="00B55152">
            <w:pPr>
              <w:spacing w:after="0" w:line="240" w:lineRule="auto"/>
              <w:rPr>
                <w:rFonts w:ascii="Arial" w:hAnsi="Arial" w:cs="Arial"/>
              </w:rPr>
            </w:pPr>
          </w:p>
        </w:tc>
        <w:tc>
          <w:tcPr>
            <w:tcW w:w="1219" w:type="dxa"/>
            <w:shd w:val="clear" w:color="auto" w:fill="auto"/>
          </w:tcPr>
          <w:p w:rsidR="00B55152" w:rsidRPr="00B55152" w:rsidRDefault="00B55152" w:rsidP="00B55152">
            <w:pPr>
              <w:spacing w:after="0" w:line="240" w:lineRule="auto"/>
              <w:rPr>
                <w:rFonts w:ascii="Arial" w:hAnsi="Arial" w:cs="Arial"/>
              </w:rPr>
            </w:pPr>
          </w:p>
        </w:tc>
        <w:tc>
          <w:tcPr>
            <w:tcW w:w="3283" w:type="dxa"/>
            <w:shd w:val="clear" w:color="auto" w:fill="auto"/>
          </w:tcPr>
          <w:p w:rsidR="00B55152" w:rsidRPr="00B55152" w:rsidRDefault="00B55152" w:rsidP="00B55152">
            <w:pPr>
              <w:spacing w:after="0" w:line="240" w:lineRule="auto"/>
              <w:rPr>
                <w:rFonts w:ascii="Arial" w:hAnsi="Arial" w:cs="Arial"/>
              </w:rPr>
            </w:pPr>
          </w:p>
        </w:tc>
      </w:tr>
      <w:tr w:rsidR="00B55152" w:rsidRPr="00B55152" w:rsidTr="00B55152">
        <w:trPr>
          <w:jc w:val="center"/>
        </w:trPr>
        <w:tc>
          <w:tcPr>
            <w:tcW w:w="2221" w:type="dxa"/>
            <w:vMerge w:val="restart"/>
            <w:shd w:val="clear" w:color="auto" w:fill="auto"/>
          </w:tcPr>
          <w:p w:rsidR="00B55152" w:rsidRPr="00B55152" w:rsidRDefault="00B55152" w:rsidP="00B55152">
            <w:pPr>
              <w:spacing w:after="0" w:line="240" w:lineRule="auto"/>
              <w:rPr>
                <w:rFonts w:ascii="Arial" w:hAnsi="Arial" w:cs="Arial"/>
              </w:rPr>
            </w:pPr>
            <w:r w:rsidRPr="00B55152">
              <w:rPr>
                <w:rFonts w:ascii="Arial" w:hAnsi="Arial" w:cs="Arial"/>
              </w:rPr>
              <w:t>Produit 1.2 :</w:t>
            </w:r>
          </w:p>
        </w:tc>
        <w:tc>
          <w:tcPr>
            <w:tcW w:w="2546" w:type="dxa"/>
            <w:shd w:val="clear" w:color="auto" w:fill="D9D9D9"/>
          </w:tcPr>
          <w:p w:rsidR="00B55152" w:rsidRPr="00B55152" w:rsidRDefault="00B55152" w:rsidP="00B55152">
            <w:pPr>
              <w:spacing w:after="0" w:line="240" w:lineRule="auto"/>
              <w:jc w:val="center"/>
              <w:rPr>
                <w:rFonts w:ascii="Arial" w:hAnsi="Arial" w:cs="Arial"/>
              </w:rPr>
            </w:pPr>
            <w:r w:rsidRPr="00B55152">
              <w:rPr>
                <w:rFonts w:ascii="Arial" w:hAnsi="Arial" w:cs="Arial"/>
              </w:rPr>
              <w:t>Indicateurs</w:t>
            </w:r>
          </w:p>
        </w:tc>
        <w:tc>
          <w:tcPr>
            <w:tcW w:w="1342" w:type="dxa"/>
            <w:shd w:val="clear" w:color="auto" w:fill="D9D9D9"/>
          </w:tcPr>
          <w:p w:rsidR="00B55152" w:rsidRPr="00B55152" w:rsidRDefault="00B55152" w:rsidP="00B55152">
            <w:pPr>
              <w:spacing w:after="0" w:line="240" w:lineRule="auto"/>
              <w:jc w:val="center"/>
              <w:rPr>
                <w:rFonts w:ascii="Arial" w:hAnsi="Arial" w:cs="Arial"/>
              </w:rPr>
            </w:pPr>
            <w:r w:rsidRPr="00B55152">
              <w:rPr>
                <w:rFonts w:ascii="Arial" w:hAnsi="Arial" w:cs="Arial"/>
              </w:rPr>
              <w:t>Références</w:t>
            </w:r>
          </w:p>
        </w:tc>
        <w:tc>
          <w:tcPr>
            <w:tcW w:w="1240" w:type="dxa"/>
            <w:shd w:val="clear" w:color="auto" w:fill="D9D9D9"/>
          </w:tcPr>
          <w:p w:rsidR="00B55152" w:rsidRPr="00B55152" w:rsidRDefault="00B55152" w:rsidP="00B55152">
            <w:pPr>
              <w:spacing w:after="0" w:line="240" w:lineRule="auto"/>
              <w:jc w:val="center"/>
              <w:rPr>
                <w:rFonts w:ascii="Arial" w:hAnsi="Arial" w:cs="Arial"/>
              </w:rPr>
            </w:pPr>
            <w:r w:rsidRPr="00B55152">
              <w:rPr>
                <w:rFonts w:ascii="Arial" w:hAnsi="Arial" w:cs="Arial"/>
              </w:rPr>
              <w:t xml:space="preserve">Jalon : </w:t>
            </w:r>
            <w:r w:rsidRPr="00B55152">
              <w:rPr>
                <w:rFonts w:ascii="Arial" w:hAnsi="Arial" w:cs="Arial"/>
              </w:rPr>
              <w:br/>
              <w:t>4</w:t>
            </w:r>
            <w:r w:rsidRPr="00B55152">
              <w:rPr>
                <w:rFonts w:ascii="Arial" w:hAnsi="Arial" w:cs="Arial"/>
                <w:vertAlign w:val="superscript"/>
              </w:rPr>
              <w:t>e</w:t>
            </w:r>
            <w:r w:rsidRPr="00B55152">
              <w:rPr>
                <w:rFonts w:ascii="Arial" w:hAnsi="Arial" w:cs="Arial"/>
              </w:rPr>
              <w:t xml:space="preserve"> mois</w:t>
            </w:r>
          </w:p>
        </w:tc>
        <w:tc>
          <w:tcPr>
            <w:tcW w:w="2994" w:type="dxa"/>
            <w:shd w:val="clear" w:color="auto" w:fill="D9D9D9"/>
          </w:tcPr>
          <w:p w:rsidR="00B55152" w:rsidRPr="00B55152" w:rsidRDefault="00B55152" w:rsidP="00B55152">
            <w:pPr>
              <w:spacing w:after="0" w:line="240" w:lineRule="auto"/>
              <w:jc w:val="center"/>
              <w:rPr>
                <w:rFonts w:ascii="Arial" w:hAnsi="Arial" w:cs="Arial"/>
              </w:rPr>
            </w:pPr>
            <w:r w:rsidRPr="00B55152">
              <w:rPr>
                <w:rFonts w:ascii="Arial" w:hAnsi="Arial" w:cs="Arial"/>
              </w:rPr>
              <w:t>Progression : 4</w:t>
            </w:r>
            <w:r w:rsidRPr="00B55152">
              <w:rPr>
                <w:rFonts w:ascii="Arial" w:hAnsi="Arial" w:cs="Arial"/>
                <w:vertAlign w:val="superscript"/>
              </w:rPr>
              <w:t>e</w:t>
            </w:r>
            <w:r w:rsidRPr="00B55152">
              <w:rPr>
                <w:rFonts w:ascii="Arial" w:hAnsi="Arial" w:cs="Arial"/>
              </w:rPr>
              <w:t xml:space="preserve"> mois</w:t>
            </w:r>
          </w:p>
        </w:tc>
        <w:tc>
          <w:tcPr>
            <w:tcW w:w="1219" w:type="dxa"/>
            <w:shd w:val="clear" w:color="auto" w:fill="D9D9D9"/>
          </w:tcPr>
          <w:p w:rsidR="00B55152" w:rsidRPr="00B55152" w:rsidRDefault="00B55152" w:rsidP="00B55152">
            <w:pPr>
              <w:spacing w:after="0" w:line="240" w:lineRule="auto"/>
              <w:jc w:val="center"/>
              <w:rPr>
                <w:rFonts w:ascii="Arial" w:hAnsi="Arial" w:cs="Arial"/>
              </w:rPr>
            </w:pPr>
            <w:r w:rsidRPr="00B55152">
              <w:rPr>
                <w:rFonts w:ascii="Arial" w:hAnsi="Arial" w:cs="Arial"/>
                <w:color w:val="FF0000"/>
              </w:rPr>
              <w:t>Couleur d’</w:t>
            </w:r>
            <w:r w:rsidRPr="00B55152">
              <w:rPr>
                <w:rFonts w:ascii="Arial" w:hAnsi="Arial" w:cs="Arial"/>
                <w:color w:val="ED7D31"/>
              </w:rPr>
              <w:t>auto-</w:t>
            </w:r>
            <w:r w:rsidRPr="00B55152">
              <w:rPr>
                <w:rFonts w:ascii="Arial" w:hAnsi="Arial" w:cs="Arial"/>
                <w:color w:val="538135"/>
              </w:rPr>
              <w:t>évaluation</w:t>
            </w:r>
          </w:p>
        </w:tc>
        <w:tc>
          <w:tcPr>
            <w:tcW w:w="3283" w:type="dxa"/>
            <w:shd w:val="clear" w:color="auto" w:fill="D9D9D9"/>
          </w:tcPr>
          <w:p w:rsidR="0010693F" w:rsidRPr="00B55152" w:rsidRDefault="0010693F" w:rsidP="0010693F">
            <w:pPr>
              <w:spacing w:after="0" w:line="240" w:lineRule="auto"/>
              <w:jc w:val="center"/>
              <w:rPr>
                <w:rFonts w:ascii="Arial" w:hAnsi="Arial" w:cs="Arial"/>
              </w:rPr>
            </w:pPr>
            <w:r w:rsidRPr="00B55152">
              <w:rPr>
                <w:rFonts w:ascii="Arial" w:hAnsi="Arial" w:cs="Arial"/>
              </w:rPr>
              <w:t xml:space="preserve">Commentaires sur les </w:t>
            </w:r>
            <w:r>
              <w:rPr>
                <w:rFonts w:ascii="Arial" w:hAnsi="Arial" w:cs="Arial"/>
              </w:rPr>
              <w:t>divergences</w:t>
            </w:r>
          </w:p>
          <w:p w:rsidR="00B55152" w:rsidRPr="00B55152" w:rsidRDefault="0010693F" w:rsidP="0010693F">
            <w:pPr>
              <w:spacing w:after="0" w:line="240" w:lineRule="auto"/>
              <w:jc w:val="center"/>
              <w:rPr>
                <w:rFonts w:ascii="Arial" w:hAnsi="Arial" w:cs="Arial"/>
              </w:rPr>
            </w:pPr>
            <w:r w:rsidRPr="00B55152">
              <w:rPr>
                <w:rFonts w:ascii="Arial" w:hAnsi="Arial" w:cs="Arial"/>
              </w:rPr>
              <w:t>(le cas échéant)</w:t>
            </w:r>
          </w:p>
        </w:tc>
      </w:tr>
      <w:tr w:rsidR="00B55152" w:rsidRPr="00B55152" w:rsidTr="00B55152">
        <w:trPr>
          <w:trHeight w:val="197"/>
          <w:jc w:val="center"/>
        </w:trPr>
        <w:tc>
          <w:tcPr>
            <w:tcW w:w="2221" w:type="dxa"/>
            <w:vMerge/>
            <w:shd w:val="clear" w:color="auto" w:fill="auto"/>
          </w:tcPr>
          <w:p w:rsidR="00B55152" w:rsidRPr="00B55152" w:rsidRDefault="00B55152" w:rsidP="00B55152">
            <w:pPr>
              <w:spacing w:after="0" w:line="240" w:lineRule="auto"/>
              <w:rPr>
                <w:rFonts w:ascii="Arial" w:hAnsi="Arial" w:cs="Arial"/>
              </w:rPr>
            </w:pPr>
          </w:p>
        </w:tc>
        <w:tc>
          <w:tcPr>
            <w:tcW w:w="2546" w:type="dxa"/>
            <w:shd w:val="clear" w:color="auto" w:fill="auto"/>
          </w:tcPr>
          <w:p w:rsidR="00B55152" w:rsidRPr="00B55152" w:rsidRDefault="00B55152" w:rsidP="00B55152">
            <w:pPr>
              <w:spacing w:after="0" w:line="240" w:lineRule="auto"/>
              <w:jc w:val="center"/>
              <w:rPr>
                <w:rFonts w:ascii="Arial" w:hAnsi="Arial" w:cs="Arial"/>
              </w:rPr>
            </w:pPr>
          </w:p>
        </w:tc>
        <w:tc>
          <w:tcPr>
            <w:tcW w:w="1342" w:type="dxa"/>
            <w:shd w:val="clear" w:color="auto" w:fill="auto"/>
          </w:tcPr>
          <w:p w:rsidR="00B55152" w:rsidRPr="00B55152" w:rsidRDefault="00B55152" w:rsidP="00B55152">
            <w:pPr>
              <w:spacing w:after="0" w:line="240" w:lineRule="auto"/>
              <w:jc w:val="center"/>
              <w:rPr>
                <w:rFonts w:ascii="Arial" w:hAnsi="Arial" w:cs="Arial"/>
              </w:rPr>
            </w:pPr>
          </w:p>
        </w:tc>
        <w:tc>
          <w:tcPr>
            <w:tcW w:w="1240" w:type="dxa"/>
            <w:shd w:val="clear" w:color="auto" w:fill="auto"/>
          </w:tcPr>
          <w:p w:rsidR="00B55152" w:rsidRPr="00B55152" w:rsidRDefault="00B55152" w:rsidP="00B55152">
            <w:pPr>
              <w:spacing w:after="0" w:line="240" w:lineRule="auto"/>
              <w:jc w:val="center"/>
              <w:rPr>
                <w:rFonts w:ascii="Arial" w:hAnsi="Arial" w:cs="Arial"/>
              </w:rPr>
            </w:pPr>
          </w:p>
        </w:tc>
        <w:tc>
          <w:tcPr>
            <w:tcW w:w="2994" w:type="dxa"/>
            <w:shd w:val="clear" w:color="auto" w:fill="auto"/>
          </w:tcPr>
          <w:p w:rsidR="00B55152" w:rsidRPr="00B55152" w:rsidRDefault="00B55152" w:rsidP="00B55152">
            <w:pPr>
              <w:spacing w:after="0" w:line="240" w:lineRule="auto"/>
              <w:jc w:val="center"/>
              <w:rPr>
                <w:rFonts w:ascii="Arial" w:hAnsi="Arial" w:cs="Arial"/>
              </w:rPr>
            </w:pPr>
          </w:p>
        </w:tc>
        <w:tc>
          <w:tcPr>
            <w:tcW w:w="1219" w:type="dxa"/>
            <w:shd w:val="clear" w:color="auto" w:fill="auto"/>
          </w:tcPr>
          <w:p w:rsidR="00B55152" w:rsidRPr="00B55152" w:rsidRDefault="00B55152" w:rsidP="00B55152">
            <w:pPr>
              <w:spacing w:after="0" w:line="240" w:lineRule="auto"/>
              <w:jc w:val="center"/>
              <w:rPr>
                <w:rFonts w:ascii="Arial" w:hAnsi="Arial" w:cs="Arial"/>
              </w:rPr>
            </w:pPr>
          </w:p>
        </w:tc>
        <w:tc>
          <w:tcPr>
            <w:tcW w:w="3283" w:type="dxa"/>
            <w:shd w:val="clear" w:color="auto" w:fill="auto"/>
          </w:tcPr>
          <w:p w:rsidR="00B55152" w:rsidRPr="00B55152" w:rsidRDefault="00B55152" w:rsidP="00B55152">
            <w:pPr>
              <w:spacing w:after="0" w:line="240" w:lineRule="auto"/>
              <w:jc w:val="center"/>
              <w:rPr>
                <w:rFonts w:ascii="Arial" w:hAnsi="Arial" w:cs="Arial"/>
              </w:rPr>
            </w:pPr>
          </w:p>
        </w:tc>
      </w:tr>
      <w:tr w:rsidR="00B55152" w:rsidRPr="00B55152" w:rsidTr="00B55152">
        <w:trPr>
          <w:jc w:val="center"/>
        </w:trPr>
        <w:tc>
          <w:tcPr>
            <w:tcW w:w="2221" w:type="dxa"/>
            <w:vMerge/>
            <w:shd w:val="clear" w:color="auto" w:fill="auto"/>
          </w:tcPr>
          <w:p w:rsidR="00B55152" w:rsidRPr="00B55152" w:rsidRDefault="00B55152" w:rsidP="00B55152">
            <w:pPr>
              <w:spacing w:after="0" w:line="240" w:lineRule="auto"/>
              <w:rPr>
                <w:rFonts w:ascii="Arial" w:hAnsi="Arial" w:cs="Arial"/>
              </w:rPr>
            </w:pPr>
          </w:p>
        </w:tc>
        <w:tc>
          <w:tcPr>
            <w:tcW w:w="2546" w:type="dxa"/>
            <w:shd w:val="clear" w:color="auto" w:fill="auto"/>
          </w:tcPr>
          <w:p w:rsidR="00B55152" w:rsidRPr="00B55152" w:rsidRDefault="00B55152" w:rsidP="00B55152">
            <w:pPr>
              <w:spacing w:after="0" w:line="240" w:lineRule="auto"/>
              <w:jc w:val="center"/>
              <w:rPr>
                <w:rFonts w:ascii="Arial" w:hAnsi="Arial" w:cs="Arial"/>
              </w:rPr>
            </w:pPr>
          </w:p>
        </w:tc>
        <w:tc>
          <w:tcPr>
            <w:tcW w:w="1342" w:type="dxa"/>
            <w:shd w:val="clear" w:color="auto" w:fill="auto"/>
          </w:tcPr>
          <w:p w:rsidR="00B55152" w:rsidRPr="00B55152" w:rsidRDefault="00B55152" w:rsidP="00B55152">
            <w:pPr>
              <w:spacing w:after="0" w:line="240" w:lineRule="auto"/>
              <w:jc w:val="center"/>
              <w:rPr>
                <w:rFonts w:ascii="Arial" w:hAnsi="Arial" w:cs="Arial"/>
              </w:rPr>
            </w:pPr>
          </w:p>
        </w:tc>
        <w:tc>
          <w:tcPr>
            <w:tcW w:w="1240" w:type="dxa"/>
            <w:shd w:val="clear" w:color="auto" w:fill="auto"/>
          </w:tcPr>
          <w:p w:rsidR="00B55152" w:rsidRPr="00B55152" w:rsidRDefault="00B55152" w:rsidP="00B55152">
            <w:pPr>
              <w:spacing w:after="0" w:line="240" w:lineRule="auto"/>
              <w:jc w:val="center"/>
              <w:rPr>
                <w:rFonts w:ascii="Arial" w:hAnsi="Arial" w:cs="Arial"/>
              </w:rPr>
            </w:pPr>
          </w:p>
        </w:tc>
        <w:tc>
          <w:tcPr>
            <w:tcW w:w="2994" w:type="dxa"/>
            <w:shd w:val="clear" w:color="auto" w:fill="auto"/>
          </w:tcPr>
          <w:p w:rsidR="00B55152" w:rsidRPr="00B55152" w:rsidRDefault="00B55152" w:rsidP="00B55152">
            <w:pPr>
              <w:spacing w:after="0" w:line="240" w:lineRule="auto"/>
              <w:jc w:val="center"/>
              <w:rPr>
                <w:rFonts w:ascii="Arial" w:hAnsi="Arial" w:cs="Arial"/>
              </w:rPr>
            </w:pPr>
          </w:p>
        </w:tc>
        <w:tc>
          <w:tcPr>
            <w:tcW w:w="1219" w:type="dxa"/>
            <w:shd w:val="clear" w:color="auto" w:fill="auto"/>
          </w:tcPr>
          <w:p w:rsidR="00B55152" w:rsidRPr="00B55152" w:rsidRDefault="00B55152" w:rsidP="00B55152">
            <w:pPr>
              <w:spacing w:after="0" w:line="240" w:lineRule="auto"/>
              <w:jc w:val="center"/>
              <w:rPr>
                <w:rFonts w:ascii="Arial" w:hAnsi="Arial" w:cs="Arial"/>
              </w:rPr>
            </w:pPr>
          </w:p>
        </w:tc>
        <w:tc>
          <w:tcPr>
            <w:tcW w:w="3283" w:type="dxa"/>
            <w:shd w:val="clear" w:color="auto" w:fill="auto"/>
          </w:tcPr>
          <w:p w:rsidR="00B55152" w:rsidRPr="00B55152" w:rsidRDefault="00B55152" w:rsidP="00B55152">
            <w:pPr>
              <w:spacing w:after="0" w:line="240" w:lineRule="auto"/>
              <w:jc w:val="center"/>
              <w:rPr>
                <w:rFonts w:ascii="Arial" w:hAnsi="Arial" w:cs="Arial"/>
              </w:rPr>
            </w:pPr>
          </w:p>
        </w:tc>
      </w:tr>
      <w:tr w:rsidR="00B55152" w:rsidRPr="00B55152" w:rsidTr="00B55152">
        <w:tblPrEx>
          <w:jc w:val="left"/>
        </w:tblPrEx>
        <w:tc>
          <w:tcPr>
            <w:tcW w:w="2221" w:type="dxa"/>
            <w:vMerge w:val="restart"/>
            <w:shd w:val="clear" w:color="auto" w:fill="auto"/>
          </w:tcPr>
          <w:p w:rsidR="00B55152" w:rsidRPr="00B55152" w:rsidRDefault="00B55152" w:rsidP="00B55152">
            <w:pPr>
              <w:pStyle w:val="BodyText1"/>
              <w:spacing w:line="240" w:lineRule="auto"/>
              <w:rPr>
                <w:rFonts w:cs="Arial"/>
                <w:sz w:val="22"/>
              </w:rPr>
            </w:pPr>
            <w:r w:rsidRPr="00B55152">
              <w:rPr>
                <w:rFonts w:cs="Arial"/>
                <w:sz w:val="22"/>
              </w:rPr>
              <w:t>Résultat 2 :</w:t>
            </w:r>
          </w:p>
          <w:p w:rsidR="00B55152" w:rsidRPr="00B55152" w:rsidRDefault="00B55152" w:rsidP="00B55152">
            <w:pPr>
              <w:spacing w:after="0" w:line="240" w:lineRule="auto"/>
              <w:rPr>
                <w:rFonts w:ascii="Arial" w:hAnsi="Arial" w:cs="Arial"/>
              </w:rPr>
            </w:pPr>
          </w:p>
        </w:tc>
        <w:tc>
          <w:tcPr>
            <w:tcW w:w="2546" w:type="dxa"/>
            <w:shd w:val="clear" w:color="auto" w:fill="D9D9D9" w:themeFill="background1" w:themeFillShade="D9"/>
          </w:tcPr>
          <w:p w:rsidR="00B55152" w:rsidRPr="00B55152" w:rsidRDefault="00B55152" w:rsidP="00B55152">
            <w:pPr>
              <w:spacing w:after="0" w:line="240" w:lineRule="auto"/>
              <w:jc w:val="center"/>
              <w:rPr>
                <w:rFonts w:ascii="Arial" w:hAnsi="Arial" w:cs="Arial"/>
              </w:rPr>
            </w:pPr>
            <w:r w:rsidRPr="00B55152">
              <w:rPr>
                <w:rFonts w:ascii="Arial" w:hAnsi="Arial" w:cs="Arial"/>
              </w:rPr>
              <w:t>Indicateurs</w:t>
            </w:r>
          </w:p>
        </w:tc>
        <w:tc>
          <w:tcPr>
            <w:tcW w:w="1342" w:type="dxa"/>
            <w:shd w:val="clear" w:color="auto" w:fill="D9D9D9" w:themeFill="background1" w:themeFillShade="D9"/>
          </w:tcPr>
          <w:p w:rsidR="00B55152" w:rsidRPr="00B55152" w:rsidRDefault="00B55152" w:rsidP="00B55152">
            <w:pPr>
              <w:spacing w:after="0" w:line="240" w:lineRule="auto"/>
              <w:jc w:val="center"/>
              <w:rPr>
                <w:rFonts w:ascii="Arial" w:hAnsi="Arial" w:cs="Arial"/>
              </w:rPr>
            </w:pPr>
            <w:r w:rsidRPr="00B55152">
              <w:rPr>
                <w:rFonts w:ascii="Arial" w:hAnsi="Arial" w:cs="Arial"/>
              </w:rPr>
              <w:t>Références</w:t>
            </w:r>
          </w:p>
        </w:tc>
        <w:tc>
          <w:tcPr>
            <w:tcW w:w="1240" w:type="dxa"/>
            <w:shd w:val="clear" w:color="auto" w:fill="D9D9D9" w:themeFill="background1" w:themeFillShade="D9"/>
          </w:tcPr>
          <w:p w:rsidR="00B55152" w:rsidRPr="00B55152" w:rsidRDefault="00B55152" w:rsidP="00B55152">
            <w:pPr>
              <w:spacing w:after="0" w:line="240" w:lineRule="auto"/>
              <w:jc w:val="center"/>
              <w:rPr>
                <w:rFonts w:ascii="Arial" w:hAnsi="Arial" w:cs="Arial"/>
              </w:rPr>
            </w:pPr>
            <w:r w:rsidRPr="00B55152">
              <w:rPr>
                <w:rFonts w:ascii="Arial" w:hAnsi="Arial" w:cs="Arial"/>
              </w:rPr>
              <w:t xml:space="preserve">Jalon : </w:t>
            </w:r>
            <w:r w:rsidRPr="00B55152">
              <w:rPr>
                <w:rFonts w:ascii="Arial" w:hAnsi="Arial" w:cs="Arial"/>
              </w:rPr>
              <w:br/>
              <w:t>4</w:t>
            </w:r>
            <w:r w:rsidRPr="00B55152">
              <w:rPr>
                <w:rFonts w:ascii="Arial" w:hAnsi="Arial" w:cs="Arial"/>
                <w:vertAlign w:val="superscript"/>
              </w:rPr>
              <w:t>e</w:t>
            </w:r>
            <w:r w:rsidRPr="00B55152">
              <w:rPr>
                <w:rFonts w:ascii="Arial" w:hAnsi="Arial" w:cs="Arial"/>
              </w:rPr>
              <w:t xml:space="preserve"> mois</w:t>
            </w:r>
          </w:p>
        </w:tc>
        <w:tc>
          <w:tcPr>
            <w:tcW w:w="2994" w:type="dxa"/>
            <w:shd w:val="clear" w:color="auto" w:fill="D9D9D9" w:themeFill="background1" w:themeFillShade="D9"/>
          </w:tcPr>
          <w:p w:rsidR="00B55152" w:rsidRPr="00B55152" w:rsidRDefault="00B55152" w:rsidP="00B55152">
            <w:pPr>
              <w:spacing w:after="0" w:line="240" w:lineRule="auto"/>
              <w:jc w:val="center"/>
              <w:rPr>
                <w:rFonts w:ascii="Arial" w:hAnsi="Arial" w:cs="Arial"/>
              </w:rPr>
            </w:pPr>
            <w:r w:rsidRPr="00B55152">
              <w:rPr>
                <w:rFonts w:ascii="Arial" w:hAnsi="Arial" w:cs="Arial"/>
              </w:rPr>
              <w:t>Progression : 4</w:t>
            </w:r>
            <w:r w:rsidRPr="00B55152">
              <w:rPr>
                <w:rFonts w:ascii="Arial" w:hAnsi="Arial" w:cs="Arial"/>
                <w:vertAlign w:val="superscript"/>
              </w:rPr>
              <w:t>e</w:t>
            </w:r>
            <w:r w:rsidRPr="00B55152">
              <w:rPr>
                <w:rFonts w:ascii="Arial" w:hAnsi="Arial" w:cs="Arial"/>
              </w:rPr>
              <w:t xml:space="preserve"> mois</w:t>
            </w:r>
          </w:p>
        </w:tc>
        <w:tc>
          <w:tcPr>
            <w:tcW w:w="1219" w:type="dxa"/>
            <w:shd w:val="clear" w:color="auto" w:fill="D9D9D9" w:themeFill="background1" w:themeFillShade="D9"/>
          </w:tcPr>
          <w:p w:rsidR="00B55152" w:rsidRPr="00B55152" w:rsidRDefault="00B55152" w:rsidP="00B55152">
            <w:pPr>
              <w:spacing w:after="0" w:line="240" w:lineRule="auto"/>
              <w:jc w:val="center"/>
              <w:rPr>
                <w:rFonts w:ascii="Arial" w:hAnsi="Arial" w:cs="Arial"/>
              </w:rPr>
            </w:pPr>
            <w:r w:rsidRPr="00B55152">
              <w:rPr>
                <w:rFonts w:ascii="Arial" w:hAnsi="Arial" w:cs="Arial"/>
                <w:color w:val="FF0000"/>
              </w:rPr>
              <w:t>Couleur d’</w:t>
            </w:r>
            <w:r w:rsidRPr="00B55152">
              <w:rPr>
                <w:rFonts w:ascii="Arial" w:hAnsi="Arial" w:cs="Arial"/>
                <w:color w:val="ED7D31"/>
              </w:rPr>
              <w:t>auto-</w:t>
            </w:r>
            <w:r w:rsidRPr="00B55152">
              <w:rPr>
                <w:rFonts w:ascii="Arial" w:hAnsi="Arial" w:cs="Arial"/>
                <w:color w:val="538135"/>
              </w:rPr>
              <w:t>évaluation</w:t>
            </w:r>
          </w:p>
        </w:tc>
        <w:tc>
          <w:tcPr>
            <w:tcW w:w="3283" w:type="dxa"/>
            <w:shd w:val="clear" w:color="auto" w:fill="D9D9D9" w:themeFill="background1" w:themeFillShade="D9"/>
          </w:tcPr>
          <w:p w:rsidR="0010693F" w:rsidRPr="00B55152" w:rsidRDefault="0010693F" w:rsidP="0010693F">
            <w:pPr>
              <w:spacing w:after="0" w:line="240" w:lineRule="auto"/>
              <w:jc w:val="center"/>
              <w:rPr>
                <w:rFonts w:ascii="Arial" w:hAnsi="Arial" w:cs="Arial"/>
              </w:rPr>
            </w:pPr>
            <w:r w:rsidRPr="00B55152">
              <w:rPr>
                <w:rFonts w:ascii="Arial" w:hAnsi="Arial" w:cs="Arial"/>
              </w:rPr>
              <w:t xml:space="preserve">Commentaires sur les </w:t>
            </w:r>
            <w:r>
              <w:rPr>
                <w:rFonts w:ascii="Arial" w:hAnsi="Arial" w:cs="Arial"/>
              </w:rPr>
              <w:t>divergences</w:t>
            </w:r>
          </w:p>
          <w:p w:rsidR="00B55152" w:rsidRPr="00B55152" w:rsidRDefault="0010693F" w:rsidP="0010693F">
            <w:pPr>
              <w:spacing w:after="0" w:line="240" w:lineRule="auto"/>
              <w:jc w:val="center"/>
              <w:rPr>
                <w:rFonts w:ascii="Arial" w:hAnsi="Arial" w:cs="Arial"/>
              </w:rPr>
            </w:pPr>
            <w:r w:rsidRPr="00B55152">
              <w:rPr>
                <w:rFonts w:ascii="Arial" w:hAnsi="Arial" w:cs="Arial"/>
              </w:rPr>
              <w:t>(le cas échéant)</w:t>
            </w:r>
          </w:p>
        </w:tc>
      </w:tr>
      <w:tr w:rsidR="00B55152" w:rsidRPr="00B55152" w:rsidTr="00B55152">
        <w:tblPrEx>
          <w:jc w:val="left"/>
        </w:tblPrEx>
        <w:tc>
          <w:tcPr>
            <w:tcW w:w="2221" w:type="dxa"/>
            <w:vMerge/>
            <w:shd w:val="clear" w:color="auto" w:fill="auto"/>
          </w:tcPr>
          <w:p w:rsidR="00B55152" w:rsidRPr="00B55152" w:rsidRDefault="00B55152" w:rsidP="00B55152">
            <w:pPr>
              <w:pStyle w:val="BodyText1"/>
              <w:spacing w:line="240" w:lineRule="auto"/>
              <w:rPr>
                <w:rFonts w:cs="Arial"/>
                <w:sz w:val="22"/>
              </w:rPr>
            </w:pPr>
          </w:p>
        </w:tc>
        <w:tc>
          <w:tcPr>
            <w:tcW w:w="2546" w:type="dxa"/>
            <w:shd w:val="clear" w:color="auto" w:fill="auto"/>
          </w:tcPr>
          <w:p w:rsidR="00B55152" w:rsidRPr="00B55152" w:rsidRDefault="00B55152" w:rsidP="00B55152">
            <w:pPr>
              <w:spacing w:after="0" w:line="240" w:lineRule="auto"/>
              <w:jc w:val="center"/>
              <w:rPr>
                <w:rFonts w:ascii="Arial" w:hAnsi="Arial" w:cs="Arial"/>
              </w:rPr>
            </w:pPr>
          </w:p>
        </w:tc>
        <w:tc>
          <w:tcPr>
            <w:tcW w:w="1342" w:type="dxa"/>
            <w:shd w:val="clear" w:color="auto" w:fill="auto"/>
          </w:tcPr>
          <w:p w:rsidR="00B55152" w:rsidRPr="00B55152" w:rsidRDefault="00B55152" w:rsidP="00B55152">
            <w:pPr>
              <w:spacing w:after="0" w:line="240" w:lineRule="auto"/>
              <w:jc w:val="center"/>
              <w:rPr>
                <w:rFonts w:ascii="Arial" w:hAnsi="Arial" w:cs="Arial"/>
              </w:rPr>
            </w:pPr>
          </w:p>
        </w:tc>
        <w:tc>
          <w:tcPr>
            <w:tcW w:w="1240" w:type="dxa"/>
            <w:shd w:val="clear" w:color="auto" w:fill="auto"/>
          </w:tcPr>
          <w:p w:rsidR="00B55152" w:rsidRPr="00B55152" w:rsidRDefault="00B55152" w:rsidP="00B55152">
            <w:pPr>
              <w:spacing w:after="0" w:line="240" w:lineRule="auto"/>
              <w:jc w:val="center"/>
              <w:rPr>
                <w:rFonts w:ascii="Arial" w:hAnsi="Arial" w:cs="Arial"/>
              </w:rPr>
            </w:pPr>
          </w:p>
        </w:tc>
        <w:tc>
          <w:tcPr>
            <w:tcW w:w="2994" w:type="dxa"/>
            <w:shd w:val="clear" w:color="auto" w:fill="auto"/>
          </w:tcPr>
          <w:p w:rsidR="00B55152" w:rsidRPr="00B55152" w:rsidRDefault="00B55152" w:rsidP="00B55152">
            <w:pPr>
              <w:spacing w:after="0" w:line="240" w:lineRule="auto"/>
              <w:jc w:val="center"/>
              <w:rPr>
                <w:rFonts w:ascii="Arial" w:hAnsi="Arial" w:cs="Arial"/>
              </w:rPr>
            </w:pPr>
          </w:p>
        </w:tc>
        <w:tc>
          <w:tcPr>
            <w:tcW w:w="1219" w:type="dxa"/>
            <w:shd w:val="clear" w:color="auto" w:fill="auto"/>
          </w:tcPr>
          <w:p w:rsidR="00B55152" w:rsidRPr="00B55152" w:rsidRDefault="00B55152" w:rsidP="00B55152">
            <w:pPr>
              <w:spacing w:after="0" w:line="240" w:lineRule="auto"/>
              <w:jc w:val="center"/>
              <w:rPr>
                <w:rFonts w:ascii="Arial" w:hAnsi="Arial" w:cs="Arial"/>
              </w:rPr>
            </w:pPr>
          </w:p>
        </w:tc>
        <w:tc>
          <w:tcPr>
            <w:tcW w:w="3283" w:type="dxa"/>
            <w:shd w:val="clear" w:color="auto" w:fill="auto"/>
          </w:tcPr>
          <w:p w:rsidR="00B55152" w:rsidRPr="00B55152" w:rsidRDefault="00B55152" w:rsidP="00B55152">
            <w:pPr>
              <w:spacing w:after="0" w:line="240" w:lineRule="auto"/>
              <w:jc w:val="center"/>
              <w:rPr>
                <w:rFonts w:ascii="Arial" w:hAnsi="Arial" w:cs="Arial"/>
              </w:rPr>
            </w:pPr>
          </w:p>
        </w:tc>
      </w:tr>
      <w:tr w:rsidR="00B55152" w:rsidRPr="00B55152" w:rsidTr="00B55152">
        <w:tblPrEx>
          <w:jc w:val="left"/>
        </w:tblPrEx>
        <w:tc>
          <w:tcPr>
            <w:tcW w:w="2221" w:type="dxa"/>
            <w:vMerge/>
            <w:shd w:val="clear" w:color="auto" w:fill="auto"/>
          </w:tcPr>
          <w:p w:rsidR="00B55152" w:rsidRPr="00B55152" w:rsidRDefault="00B55152" w:rsidP="00B55152">
            <w:pPr>
              <w:pStyle w:val="BodyText1"/>
              <w:spacing w:line="240" w:lineRule="auto"/>
              <w:rPr>
                <w:rFonts w:cs="Arial"/>
                <w:sz w:val="22"/>
              </w:rPr>
            </w:pPr>
          </w:p>
        </w:tc>
        <w:tc>
          <w:tcPr>
            <w:tcW w:w="2546" w:type="dxa"/>
            <w:shd w:val="clear" w:color="auto" w:fill="auto"/>
          </w:tcPr>
          <w:p w:rsidR="00B55152" w:rsidRPr="00B55152" w:rsidRDefault="00B55152" w:rsidP="00B55152">
            <w:pPr>
              <w:spacing w:after="0" w:line="240" w:lineRule="auto"/>
              <w:jc w:val="center"/>
              <w:rPr>
                <w:rFonts w:ascii="Arial" w:hAnsi="Arial" w:cs="Arial"/>
              </w:rPr>
            </w:pPr>
          </w:p>
        </w:tc>
        <w:tc>
          <w:tcPr>
            <w:tcW w:w="1342" w:type="dxa"/>
            <w:shd w:val="clear" w:color="auto" w:fill="auto"/>
          </w:tcPr>
          <w:p w:rsidR="00B55152" w:rsidRPr="00B55152" w:rsidRDefault="00B55152" w:rsidP="00B55152">
            <w:pPr>
              <w:spacing w:after="0" w:line="240" w:lineRule="auto"/>
              <w:jc w:val="center"/>
              <w:rPr>
                <w:rFonts w:ascii="Arial" w:hAnsi="Arial" w:cs="Arial"/>
              </w:rPr>
            </w:pPr>
          </w:p>
        </w:tc>
        <w:tc>
          <w:tcPr>
            <w:tcW w:w="1240" w:type="dxa"/>
            <w:shd w:val="clear" w:color="auto" w:fill="auto"/>
          </w:tcPr>
          <w:p w:rsidR="00B55152" w:rsidRPr="00B55152" w:rsidRDefault="00B55152" w:rsidP="00B55152">
            <w:pPr>
              <w:spacing w:after="0" w:line="240" w:lineRule="auto"/>
              <w:jc w:val="center"/>
              <w:rPr>
                <w:rFonts w:ascii="Arial" w:hAnsi="Arial" w:cs="Arial"/>
              </w:rPr>
            </w:pPr>
          </w:p>
        </w:tc>
        <w:tc>
          <w:tcPr>
            <w:tcW w:w="2994" w:type="dxa"/>
            <w:shd w:val="clear" w:color="auto" w:fill="auto"/>
          </w:tcPr>
          <w:p w:rsidR="00B55152" w:rsidRPr="00B55152" w:rsidRDefault="00B55152" w:rsidP="00B55152">
            <w:pPr>
              <w:spacing w:after="0" w:line="240" w:lineRule="auto"/>
              <w:jc w:val="center"/>
              <w:rPr>
                <w:rFonts w:ascii="Arial" w:hAnsi="Arial" w:cs="Arial"/>
              </w:rPr>
            </w:pPr>
          </w:p>
        </w:tc>
        <w:tc>
          <w:tcPr>
            <w:tcW w:w="1219" w:type="dxa"/>
            <w:shd w:val="clear" w:color="auto" w:fill="auto"/>
          </w:tcPr>
          <w:p w:rsidR="00B55152" w:rsidRPr="00B55152" w:rsidRDefault="00B55152" w:rsidP="00B55152">
            <w:pPr>
              <w:spacing w:after="0" w:line="240" w:lineRule="auto"/>
              <w:jc w:val="center"/>
              <w:rPr>
                <w:rFonts w:ascii="Arial" w:hAnsi="Arial" w:cs="Arial"/>
              </w:rPr>
            </w:pPr>
          </w:p>
        </w:tc>
        <w:tc>
          <w:tcPr>
            <w:tcW w:w="3283" w:type="dxa"/>
            <w:shd w:val="clear" w:color="auto" w:fill="auto"/>
          </w:tcPr>
          <w:p w:rsidR="00B55152" w:rsidRPr="00B55152" w:rsidRDefault="00B55152" w:rsidP="00B55152">
            <w:pPr>
              <w:spacing w:after="0" w:line="240" w:lineRule="auto"/>
              <w:jc w:val="center"/>
              <w:rPr>
                <w:rFonts w:ascii="Arial" w:hAnsi="Arial" w:cs="Arial"/>
              </w:rPr>
            </w:pPr>
          </w:p>
        </w:tc>
      </w:tr>
      <w:tr w:rsidR="00B55152" w:rsidRPr="00B55152" w:rsidTr="00B55152">
        <w:tblPrEx>
          <w:jc w:val="left"/>
        </w:tblPrEx>
        <w:tc>
          <w:tcPr>
            <w:tcW w:w="2221" w:type="dxa"/>
            <w:vMerge/>
            <w:shd w:val="clear" w:color="auto" w:fill="auto"/>
          </w:tcPr>
          <w:p w:rsidR="00B55152" w:rsidRPr="00B55152" w:rsidRDefault="00B55152" w:rsidP="00B55152">
            <w:pPr>
              <w:pStyle w:val="BodyText1"/>
              <w:spacing w:line="240" w:lineRule="auto"/>
              <w:rPr>
                <w:rFonts w:cs="Arial"/>
                <w:sz w:val="22"/>
              </w:rPr>
            </w:pPr>
          </w:p>
        </w:tc>
        <w:tc>
          <w:tcPr>
            <w:tcW w:w="2546" w:type="dxa"/>
            <w:shd w:val="clear" w:color="auto" w:fill="auto"/>
          </w:tcPr>
          <w:p w:rsidR="00B55152" w:rsidRPr="00B55152" w:rsidRDefault="00B55152" w:rsidP="00B55152">
            <w:pPr>
              <w:spacing w:after="0" w:line="240" w:lineRule="auto"/>
              <w:jc w:val="center"/>
              <w:rPr>
                <w:rFonts w:ascii="Arial" w:hAnsi="Arial" w:cs="Arial"/>
              </w:rPr>
            </w:pPr>
          </w:p>
        </w:tc>
        <w:tc>
          <w:tcPr>
            <w:tcW w:w="1342" w:type="dxa"/>
            <w:shd w:val="clear" w:color="auto" w:fill="auto"/>
          </w:tcPr>
          <w:p w:rsidR="00B55152" w:rsidRPr="00B55152" w:rsidRDefault="00B55152" w:rsidP="00B55152">
            <w:pPr>
              <w:spacing w:after="0" w:line="240" w:lineRule="auto"/>
              <w:jc w:val="center"/>
              <w:rPr>
                <w:rFonts w:ascii="Arial" w:hAnsi="Arial" w:cs="Arial"/>
              </w:rPr>
            </w:pPr>
          </w:p>
        </w:tc>
        <w:tc>
          <w:tcPr>
            <w:tcW w:w="1240" w:type="dxa"/>
            <w:shd w:val="clear" w:color="auto" w:fill="auto"/>
          </w:tcPr>
          <w:p w:rsidR="00B55152" w:rsidRPr="00B55152" w:rsidRDefault="00B55152" w:rsidP="00B55152">
            <w:pPr>
              <w:spacing w:after="0" w:line="240" w:lineRule="auto"/>
              <w:jc w:val="center"/>
              <w:rPr>
                <w:rFonts w:ascii="Arial" w:hAnsi="Arial" w:cs="Arial"/>
              </w:rPr>
            </w:pPr>
          </w:p>
        </w:tc>
        <w:tc>
          <w:tcPr>
            <w:tcW w:w="2994" w:type="dxa"/>
            <w:shd w:val="clear" w:color="auto" w:fill="auto"/>
          </w:tcPr>
          <w:p w:rsidR="00B55152" w:rsidRPr="00B55152" w:rsidRDefault="00B55152" w:rsidP="00B55152">
            <w:pPr>
              <w:spacing w:after="0" w:line="240" w:lineRule="auto"/>
              <w:jc w:val="center"/>
              <w:rPr>
                <w:rFonts w:ascii="Arial" w:hAnsi="Arial" w:cs="Arial"/>
              </w:rPr>
            </w:pPr>
          </w:p>
        </w:tc>
        <w:tc>
          <w:tcPr>
            <w:tcW w:w="1219" w:type="dxa"/>
            <w:shd w:val="clear" w:color="auto" w:fill="auto"/>
          </w:tcPr>
          <w:p w:rsidR="00B55152" w:rsidRPr="00B55152" w:rsidRDefault="00B55152" w:rsidP="00B55152">
            <w:pPr>
              <w:spacing w:after="0" w:line="240" w:lineRule="auto"/>
              <w:jc w:val="center"/>
              <w:rPr>
                <w:rFonts w:ascii="Arial" w:hAnsi="Arial" w:cs="Arial"/>
              </w:rPr>
            </w:pPr>
          </w:p>
        </w:tc>
        <w:tc>
          <w:tcPr>
            <w:tcW w:w="3283" w:type="dxa"/>
            <w:shd w:val="clear" w:color="auto" w:fill="auto"/>
          </w:tcPr>
          <w:p w:rsidR="00B55152" w:rsidRPr="00B55152" w:rsidRDefault="00B55152" w:rsidP="00B55152">
            <w:pPr>
              <w:spacing w:after="0" w:line="240" w:lineRule="auto"/>
              <w:jc w:val="center"/>
              <w:rPr>
                <w:rFonts w:ascii="Arial" w:hAnsi="Arial" w:cs="Arial"/>
              </w:rPr>
            </w:pPr>
          </w:p>
        </w:tc>
      </w:tr>
      <w:tr w:rsidR="00B55152" w:rsidRPr="00B55152" w:rsidTr="00B55152">
        <w:tblPrEx>
          <w:jc w:val="left"/>
        </w:tblPrEx>
        <w:tc>
          <w:tcPr>
            <w:tcW w:w="2221" w:type="dxa"/>
            <w:vMerge w:val="restart"/>
            <w:shd w:val="clear" w:color="auto" w:fill="auto"/>
          </w:tcPr>
          <w:p w:rsidR="00B55152" w:rsidRPr="00B55152" w:rsidRDefault="00B55152" w:rsidP="00B55152">
            <w:pPr>
              <w:spacing w:after="0" w:line="240" w:lineRule="auto"/>
              <w:rPr>
                <w:rFonts w:ascii="Arial" w:hAnsi="Arial" w:cs="Arial"/>
              </w:rPr>
            </w:pPr>
            <w:r w:rsidRPr="00B55152">
              <w:rPr>
                <w:rFonts w:ascii="Arial" w:hAnsi="Arial" w:cs="Arial"/>
              </w:rPr>
              <w:t>Produit 2.1 :</w:t>
            </w:r>
          </w:p>
        </w:tc>
        <w:tc>
          <w:tcPr>
            <w:tcW w:w="2546" w:type="dxa"/>
            <w:shd w:val="clear" w:color="auto" w:fill="D9D9D9" w:themeFill="background1" w:themeFillShade="D9"/>
          </w:tcPr>
          <w:p w:rsidR="00B55152" w:rsidRPr="00B55152" w:rsidRDefault="00B55152" w:rsidP="00B55152">
            <w:pPr>
              <w:spacing w:after="0" w:line="240" w:lineRule="auto"/>
              <w:jc w:val="center"/>
              <w:rPr>
                <w:rFonts w:ascii="Arial" w:hAnsi="Arial" w:cs="Arial"/>
              </w:rPr>
            </w:pPr>
            <w:r w:rsidRPr="00B55152">
              <w:rPr>
                <w:rFonts w:ascii="Arial" w:hAnsi="Arial" w:cs="Arial"/>
              </w:rPr>
              <w:t>Indicateurs</w:t>
            </w:r>
          </w:p>
        </w:tc>
        <w:tc>
          <w:tcPr>
            <w:tcW w:w="1342" w:type="dxa"/>
            <w:shd w:val="clear" w:color="auto" w:fill="D9D9D9" w:themeFill="background1" w:themeFillShade="D9"/>
          </w:tcPr>
          <w:p w:rsidR="00B55152" w:rsidRPr="00B55152" w:rsidRDefault="00B55152" w:rsidP="00B55152">
            <w:pPr>
              <w:spacing w:after="0" w:line="240" w:lineRule="auto"/>
              <w:jc w:val="center"/>
              <w:rPr>
                <w:rFonts w:ascii="Arial" w:hAnsi="Arial" w:cs="Arial"/>
              </w:rPr>
            </w:pPr>
            <w:r w:rsidRPr="00B55152">
              <w:rPr>
                <w:rFonts w:ascii="Arial" w:hAnsi="Arial" w:cs="Arial"/>
              </w:rPr>
              <w:t>Références</w:t>
            </w:r>
          </w:p>
        </w:tc>
        <w:tc>
          <w:tcPr>
            <w:tcW w:w="1240" w:type="dxa"/>
            <w:shd w:val="clear" w:color="auto" w:fill="D9D9D9" w:themeFill="background1" w:themeFillShade="D9"/>
          </w:tcPr>
          <w:p w:rsidR="00B55152" w:rsidRPr="00B55152" w:rsidRDefault="00B55152" w:rsidP="00B55152">
            <w:pPr>
              <w:spacing w:after="0" w:line="240" w:lineRule="auto"/>
              <w:jc w:val="center"/>
              <w:rPr>
                <w:rFonts w:ascii="Arial" w:hAnsi="Arial" w:cs="Arial"/>
              </w:rPr>
            </w:pPr>
            <w:r w:rsidRPr="00B55152">
              <w:rPr>
                <w:rFonts w:ascii="Arial" w:hAnsi="Arial" w:cs="Arial"/>
              </w:rPr>
              <w:t xml:space="preserve">Jalon : </w:t>
            </w:r>
            <w:r w:rsidRPr="00B55152">
              <w:rPr>
                <w:rFonts w:ascii="Arial" w:hAnsi="Arial" w:cs="Arial"/>
              </w:rPr>
              <w:br/>
              <w:t>4</w:t>
            </w:r>
            <w:r w:rsidRPr="00B55152">
              <w:rPr>
                <w:rFonts w:ascii="Arial" w:hAnsi="Arial" w:cs="Arial"/>
                <w:vertAlign w:val="superscript"/>
              </w:rPr>
              <w:t>e</w:t>
            </w:r>
            <w:r w:rsidRPr="00B55152">
              <w:rPr>
                <w:rFonts w:ascii="Arial" w:hAnsi="Arial" w:cs="Arial"/>
              </w:rPr>
              <w:t xml:space="preserve"> mois</w:t>
            </w:r>
          </w:p>
        </w:tc>
        <w:tc>
          <w:tcPr>
            <w:tcW w:w="2994" w:type="dxa"/>
            <w:shd w:val="clear" w:color="auto" w:fill="D9D9D9" w:themeFill="background1" w:themeFillShade="D9"/>
          </w:tcPr>
          <w:p w:rsidR="00B55152" w:rsidRPr="00B55152" w:rsidRDefault="00B55152" w:rsidP="00B55152">
            <w:pPr>
              <w:spacing w:after="0" w:line="240" w:lineRule="auto"/>
              <w:jc w:val="center"/>
              <w:rPr>
                <w:rFonts w:ascii="Arial" w:hAnsi="Arial" w:cs="Arial"/>
              </w:rPr>
            </w:pPr>
            <w:r w:rsidRPr="00B55152">
              <w:rPr>
                <w:rFonts w:ascii="Arial" w:hAnsi="Arial" w:cs="Arial"/>
              </w:rPr>
              <w:t>Progression : 4</w:t>
            </w:r>
            <w:r w:rsidRPr="00B55152">
              <w:rPr>
                <w:rFonts w:ascii="Arial" w:hAnsi="Arial" w:cs="Arial"/>
                <w:vertAlign w:val="superscript"/>
              </w:rPr>
              <w:t>e</w:t>
            </w:r>
            <w:r w:rsidRPr="00B55152">
              <w:rPr>
                <w:rFonts w:ascii="Arial" w:hAnsi="Arial" w:cs="Arial"/>
              </w:rPr>
              <w:t xml:space="preserve"> mois</w:t>
            </w:r>
          </w:p>
        </w:tc>
        <w:tc>
          <w:tcPr>
            <w:tcW w:w="1219" w:type="dxa"/>
            <w:shd w:val="clear" w:color="auto" w:fill="D9D9D9" w:themeFill="background1" w:themeFillShade="D9"/>
          </w:tcPr>
          <w:p w:rsidR="00B55152" w:rsidRPr="00B55152" w:rsidRDefault="00B55152" w:rsidP="00B55152">
            <w:pPr>
              <w:spacing w:after="0" w:line="240" w:lineRule="auto"/>
              <w:jc w:val="center"/>
              <w:rPr>
                <w:rFonts w:ascii="Arial" w:hAnsi="Arial" w:cs="Arial"/>
              </w:rPr>
            </w:pPr>
            <w:r w:rsidRPr="00B55152">
              <w:rPr>
                <w:rFonts w:ascii="Arial" w:hAnsi="Arial" w:cs="Arial"/>
                <w:color w:val="FF0000"/>
              </w:rPr>
              <w:t>Couleur d’</w:t>
            </w:r>
            <w:r w:rsidRPr="00B55152">
              <w:rPr>
                <w:rFonts w:ascii="Arial" w:hAnsi="Arial" w:cs="Arial"/>
                <w:color w:val="ED7D31"/>
              </w:rPr>
              <w:t>auto-</w:t>
            </w:r>
            <w:r w:rsidRPr="00B55152">
              <w:rPr>
                <w:rFonts w:ascii="Arial" w:hAnsi="Arial" w:cs="Arial"/>
                <w:color w:val="538135"/>
              </w:rPr>
              <w:t>évaluation</w:t>
            </w:r>
          </w:p>
        </w:tc>
        <w:tc>
          <w:tcPr>
            <w:tcW w:w="3283" w:type="dxa"/>
            <w:shd w:val="clear" w:color="auto" w:fill="D9D9D9" w:themeFill="background1" w:themeFillShade="D9"/>
          </w:tcPr>
          <w:p w:rsidR="0010693F" w:rsidRPr="00B55152" w:rsidRDefault="0010693F" w:rsidP="0010693F">
            <w:pPr>
              <w:spacing w:after="0" w:line="240" w:lineRule="auto"/>
              <w:jc w:val="center"/>
              <w:rPr>
                <w:rFonts w:ascii="Arial" w:hAnsi="Arial" w:cs="Arial"/>
              </w:rPr>
            </w:pPr>
            <w:r w:rsidRPr="00B55152">
              <w:rPr>
                <w:rFonts w:ascii="Arial" w:hAnsi="Arial" w:cs="Arial"/>
              </w:rPr>
              <w:t xml:space="preserve">Commentaires sur les </w:t>
            </w:r>
            <w:r>
              <w:rPr>
                <w:rFonts w:ascii="Arial" w:hAnsi="Arial" w:cs="Arial"/>
              </w:rPr>
              <w:t>divergences</w:t>
            </w:r>
          </w:p>
          <w:p w:rsidR="00B55152" w:rsidRPr="00B55152" w:rsidRDefault="0010693F" w:rsidP="0010693F">
            <w:pPr>
              <w:spacing w:after="0" w:line="240" w:lineRule="auto"/>
              <w:jc w:val="center"/>
              <w:rPr>
                <w:rFonts w:ascii="Arial" w:hAnsi="Arial" w:cs="Arial"/>
              </w:rPr>
            </w:pPr>
            <w:r w:rsidRPr="00B55152">
              <w:rPr>
                <w:rFonts w:ascii="Arial" w:hAnsi="Arial" w:cs="Arial"/>
              </w:rPr>
              <w:t>(le cas échéant)</w:t>
            </w:r>
          </w:p>
        </w:tc>
      </w:tr>
      <w:tr w:rsidR="00B55152" w:rsidRPr="00B55152" w:rsidTr="00B55152">
        <w:tblPrEx>
          <w:jc w:val="left"/>
        </w:tblPrEx>
        <w:tc>
          <w:tcPr>
            <w:tcW w:w="2221" w:type="dxa"/>
            <w:vMerge/>
            <w:shd w:val="clear" w:color="auto" w:fill="auto"/>
          </w:tcPr>
          <w:p w:rsidR="00B55152" w:rsidRPr="00B55152" w:rsidRDefault="00B55152" w:rsidP="00B55152">
            <w:pPr>
              <w:spacing w:after="0" w:line="240" w:lineRule="auto"/>
              <w:rPr>
                <w:rFonts w:ascii="Arial" w:hAnsi="Arial" w:cs="Arial"/>
              </w:rPr>
            </w:pPr>
          </w:p>
        </w:tc>
        <w:tc>
          <w:tcPr>
            <w:tcW w:w="2546" w:type="dxa"/>
            <w:shd w:val="clear" w:color="auto" w:fill="auto"/>
          </w:tcPr>
          <w:p w:rsidR="00B55152" w:rsidRPr="00B55152" w:rsidRDefault="00B55152" w:rsidP="00B55152">
            <w:pPr>
              <w:spacing w:after="0" w:line="240" w:lineRule="auto"/>
              <w:rPr>
                <w:rFonts w:ascii="Arial" w:hAnsi="Arial" w:cs="Arial"/>
              </w:rPr>
            </w:pPr>
          </w:p>
        </w:tc>
        <w:tc>
          <w:tcPr>
            <w:tcW w:w="1342" w:type="dxa"/>
            <w:shd w:val="clear" w:color="auto" w:fill="auto"/>
          </w:tcPr>
          <w:p w:rsidR="00B55152" w:rsidRPr="00B55152" w:rsidRDefault="00B55152" w:rsidP="00B55152">
            <w:pPr>
              <w:spacing w:after="0" w:line="240" w:lineRule="auto"/>
              <w:rPr>
                <w:rFonts w:ascii="Arial" w:hAnsi="Arial" w:cs="Arial"/>
              </w:rPr>
            </w:pPr>
          </w:p>
        </w:tc>
        <w:tc>
          <w:tcPr>
            <w:tcW w:w="1240" w:type="dxa"/>
            <w:shd w:val="clear" w:color="auto" w:fill="auto"/>
          </w:tcPr>
          <w:p w:rsidR="00B55152" w:rsidRPr="00B55152" w:rsidRDefault="00B55152" w:rsidP="00B55152">
            <w:pPr>
              <w:spacing w:after="0" w:line="240" w:lineRule="auto"/>
              <w:rPr>
                <w:rFonts w:ascii="Arial" w:hAnsi="Arial" w:cs="Arial"/>
              </w:rPr>
            </w:pPr>
          </w:p>
        </w:tc>
        <w:tc>
          <w:tcPr>
            <w:tcW w:w="2994" w:type="dxa"/>
            <w:shd w:val="clear" w:color="auto" w:fill="auto"/>
          </w:tcPr>
          <w:p w:rsidR="00B55152" w:rsidRPr="00B55152" w:rsidRDefault="00B55152" w:rsidP="00B55152">
            <w:pPr>
              <w:spacing w:after="0" w:line="240" w:lineRule="auto"/>
              <w:rPr>
                <w:rFonts w:ascii="Arial" w:hAnsi="Arial" w:cs="Arial"/>
              </w:rPr>
            </w:pPr>
          </w:p>
        </w:tc>
        <w:tc>
          <w:tcPr>
            <w:tcW w:w="1219" w:type="dxa"/>
            <w:shd w:val="clear" w:color="auto" w:fill="auto"/>
          </w:tcPr>
          <w:p w:rsidR="00B55152" w:rsidRPr="00B55152" w:rsidRDefault="00B55152" w:rsidP="00B55152">
            <w:pPr>
              <w:spacing w:after="0" w:line="240" w:lineRule="auto"/>
              <w:rPr>
                <w:rFonts w:ascii="Arial" w:hAnsi="Arial" w:cs="Arial"/>
              </w:rPr>
            </w:pPr>
          </w:p>
        </w:tc>
        <w:tc>
          <w:tcPr>
            <w:tcW w:w="3283" w:type="dxa"/>
            <w:shd w:val="clear" w:color="auto" w:fill="auto"/>
          </w:tcPr>
          <w:p w:rsidR="00B55152" w:rsidRPr="00B55152" w:rsidRDefault="00B55152" w:rsidP="00B55152">
            <w:pPr>
              <w:spacing w:after="0" w:line="240" w:lineRule="auto"/>
              <w:rPr>
                <w:rFonts w:ascii="Arial" w:hAnsi="Arial" w:cs="Arial"/>
              </w:rPr>
            </w:pPr>
          </w:p>
        </w:tc>
      </w:tr>
      <w:tr w:rsidR="00B55152" w:rsidRPr="00B55152" w:rsidTr="00B55152">
        <w:tblPrEx>
          <w:jc w:val="left"/>
        </w:tblPrEx>
        <w:tc>
          <w:tcPr>
            <w:tcW w:w="2221" w:type="dxa"/>
            <w:vMerge/>
            <w:shd w:val="clear" w:color="auto" w:fill="auto"/>
          </w:tcPr>
          <w:p w:rsidR="00B55152" w:rsidRPr="00B55152" w:rsidRDefault="00B55152" w:rsidP="00B55152">
            <w:pPr>
              <w:spacing w:after="0" w:line="240" w:lineRule="auto"/>
              <w:rPr>
                <w:rFonts w:ascii="Arial" w:hAnsi="Arial" w:cs="Arial"/>
              </w:rPr>
            </w:pPr>
          </w:p>
        </w:tc>
        <w:tc>
          <w:tcPr>
            <w:tcW w:w="2546" w:type="dxa"/>
            <w:shd w:val="clear" w:color="auto" w:fill="auto"/>
          </w:tcPr>
          <w:p w:rsidR="00B55152" w:rsidRPr="00B55152" w:rsidRDefault="00B55152" w:rsidP="00B55152">
            <w:pPr>
              <w:spacing w:after="0" w:line="240" w:lineRule="auto"/>
              <w:rPr>
                <w:rFonts w:ascii="Arial" w:hAnsi="Arial" w:cs="Arial"/>
              </w:rPr>
            </w:pPr>
          </w:p>
        </w:tc>
        <w:tc>
          <w:tcPr>
            <w:tcW w:w="1342" w:type="dxa"/>
            <w:shd w:val="clear" w:color="auto" w:fill="auto"/>
          </w:tcPr>
          <w:p w:rsidR="00B55152" w:rsidRPr="00B55152" w:rsidRDefault="00B55152" w:rsidP="00B55152">
            <w:pPr>
              <w:spacing w:after="0" w:line="240" w:lineRule="auto"/>
              <w:rPr>
                <w:rFonts w:ascii="Arial" w:hAnsi="Arial" w:cs="Arial"/>
              </w:rPr>
            </w:pPr>
          </w:p>
        </w:tc>
        <w:tc>
          <w:tcPr>
            <w:tcW w:w="1240" w:type="dxa"/>
            <w:shd w:val="clear" w:color="auto" w:fill="auto"/>
          </w:tcPr>
          <w:p w:rsidR="00B55152" w:rsidRPr="00B55152" w:rsidRDefault="00B55152" w:rsidP="00B55152">
            <w:pPr>
              <w:spacing w:after="0" w:line="240" w:lineRule="auto"/>
              <w:rPr>
                <w:rFonts w:ascii="Arial" w:hAnsi="Arial" w:cs="Arial"/>
              </w:rPr>
            </w:pPr>
          </w:p>
        </w:tc>
        <w:tc>
          <w:tcPr>
            <w:tcW w:w="2994" w:type="dxa"/>
            <w:shd w:val="clear" w:color="auto" w:fill="auto"/>
          </w:tcPr>
          <w:p w:rsidR="00B55152" w:rsidRPr="00B55152" w:rsidRDefault="00B55152" w:rsidP="00B55152">
            <w:pPr>
              <w:spacing w:after="0" w:line="240" w:lineRule="auto"/>
              <w:rPr>
                <w:rFonts w:ascii="Arial" w:hAnsi="Arial" w:cs="Arial"/>
              </w:rPr>
            </w:pPr>
          </w:p>
        </w:tc>
        <w:tc>
          <w:tcPr>
            <w:tcW w:w="1219" w:type="dxa"/>
            <w:shd w:val="clear" w:color="auto" w:fill="auto"/>
          </w:tcPr>
          <w:p w:rsidR="00B55152" w:rsidRPr="00B55152" w:rsidRDefault="00B55152" w:rsidP="00B55152">
            <w:pPr>
              <w:spacing w:after="0" w:line="240" w:lineRule="auto"/>
              <w:rPr>
                <w:rFonts w:ascii="Arial" w:hAnsi="Arial" w:cs="Arial"/>
              </w:rPr>
            </w:pPr>
          </w:p>
        </w:tc>
        <w:tc>
          <w:tcPr>
            <w:tcW w:w="3283" w:type="dxa"/>
            <w:shd w:val="clear" w:color="auto" w:fill="auto"/>
          </w:tcPr>
          <w:p w:rsidR="00B55152" w:rsidRPr="00B55152" w:rsidRDefault="00B55152" w:rsidP="00B55152">
            <w:pPr>
              <w:spacing w:after="0" w:line="240" w:lineRule="auto"/>
              <w:rPr>
                <w:rFonts w:ascii="Arial" w:hAnsi="Arial" w:cs="Arial"/>
              </w:rPr>
            </w:pPr>
          </w:p>
        </w:tc>
      </w:tr>
      <w:tr w:rsidR="00B55152" w:rsidRPr="00B55152" w:rsidTr="00B55152">
        <w:tblPrEx>
          <w:jc w:val="left"/>
        </w:tblPrEx>
        <w:tc>
          <w:tcPr>
            <w:tcW w:w="2221" w:type="dxa"/>
            <w:vMerge/>
            <w:shd w:val="clear" w:color="auto" w:fill="auto"/>
          </w:tcPr>
          <w:p w:rsidR="00B55152" w:rsidRPr="00B55152" w:rsidRDefault="00B55152" w:rsidP="00B55152">
            <w:pPr>
              <w:spacing w:after="0" w:line="240" w:lineRule="auto"/>
              <w:rPr>
                <w:rFonts w:ascii="Arial" w:hAnsi="Arial" w:cs="Arial"/>
              </w:rPr>
            </w:pPr>
          </w:p>
        </w:tc>
        <w:tc>
          <w:tcPr>
            <w:tcW w:w="2546" w:type="dxa"/>
            <w:shd w:val="clear" w:color="auto" w:fill="auto"/>
          </w:tcPr>
          <w:p w:rsidR="00B55152" w:rsidRPr="00B55152" w:rsidRDefault="00B55152" w:rsidP="00B55152">
            <w:pPr>
              <w:spacing w:after="0" w:line="240" w:lineRule="auto"/>
              <w:rPr>
                <w:rFonts w:ascii="Arial" w:hAnsi="Arial" w:cs="Arial"/>
              </w:rPr>
            </w:pPr>
          </w:p>
        </w:tc>
        <w:tc>
          <w:tcPr>
            <w:tcW w:w="1342" w:type="dxa"/>
            <w:shd w:val="clear" w:color="auto" w:fill="auto"/>
          </w:tcPr>
          <w:p w:rsidR="00B55152" w:rsidRPr="00B55152" w:rsidRDefault="00B55152" w:rsidP="00B55152">
            <w:pPr>
              <w:spacing w:after="0" w:line="240" w:lineRule="auto"/>
              <w:rPr>
                <w:rFonts w:ascii="Arial" w:hAnsi="Arial" w:cs="Arial"/>
              </w:rPr>
            </w:pPr>
          </w:p>
        </w:tc>
        <w:tc>
          <w:tcPr>
            <w:tcW w:w="1240" w:type="dxa"/>
            <w:shd w:val="clear" w:color="auto" w:fill="auto"/>
          </w:tcPr>
          <w:p w:rsidR="00B55152" w:rsidRPr="00B55152" w:rsidRDefault="00B55152" w:rsidP="00B55152">
            <w:pPr>
              <w:spacing w:after="0" w:line="240" w:lineRule="auto"/>
              <w:rPr>
                <w:rFonts w:ascii="Arial" w:hAnsi="Arial" w:cs="Arial"/>
              </w:rPr>
            </w:pPr>
          </w:p>
        </w:tc>
        <w:tc>
          <w:tcPr>
            <w:tcW w:w="2994" w:type="dxa"/>
            <w:shd w:val="clear" w:color="auto" w:fill="auto"/>
          </w:tcPr>
          <w:p w:rsidR="00B55152" w:rsidRPr="00B55152" w:rsidRDefault="00B55152" w:rsidP="00B55152">
            <w:pPr>
              <w:spacing w:after="0" w:line="240" w:lineRule="auto"/>
              <w:rPr>
                <w:rFonts w:ascii="Arial" w:hAnsi="Arial" w:cs="Arial"/>
              </w:rPr>
            </w:pPr>
          </w:p>
        </w:tc>
        <w:tc>
          <w:tcPr>
            <w:tcW w:w="1219" w:type="dxa"/>
            <w:shd w:val="clear" w:color="auto" w:fill="auto"/>
          </w:tcPr>
          <w:p w:rsidR="00B55152" w:rsidRPr="00B55152" w:rsidRDefault="00B55152" w:rsidP="00B55152">
            <w:pPr>
              <w:spacing w:after="0" w:line="240" w:lineRule="auto"/>
              <w:rPr>
                <w:rFonts w:ascii="Arial" w:hAnsi="Arial" w:cs="Arial"/>
              </w:rPr>
            </w:pPr>
          </w:p>
        </w:tc>
        <w:tc>
          <w:tcPr>
            <w:tcW w:w="3283" w:type="dxa"/>
            <w:shd w:val="clear" w:color="auto" w:fill="auto"/>
          </w:tcPr>
          <w:p w:rsidR="00B55152" w:rsidRPr="00B55152" w:rsidRDefault="00B55152" w:rsidP="00B55152">
            <w:pPr>
              <w:spacing w:after="0" w:line="240" w:lineRule="auto"/>
              <w:rPr>
                <w:rFonts w:ascii="Arial" w:hAnsi="Arial" w:cs="Arial"/>
              </w:rPr>
            </w:pPr>
          </w:p>
        </w:tc>
      </w:tr>
    </w:tbl>
    <w:p w:rsidR="00025ECD" w:rsidRPr="00B55152" w:rsidRDefault="00025ECD" w:rsidP="00025ECD">
      <w:pPr>
        <w:tabs>
          <w:tab w:val="left" w:pos="2205"/>
        </w:tabs>
        <w:rPr>
          <w:rFonts w:ascii="Arial" w:hAnsi="Arial" w:cs="Arial"/>
        </w:rPr>
        <w:sectPr w:rsidR="00025ECD" w:rsidRPr="00B55152" w:rsidSect="008F0C9D">
          <w:pgSz w:w="16838" w:h="11906" w:orient="landscape" w:code="9"/>
          <w:pgMar w:top="1440" w:right="1440" w:bottom="1440" w:left="1440" w:header="709" w:footer="709" w:gutter="0"/>
          <w:cols w:space="708"/>
          <w:docGrid w:linePitch="360"/>
        </w:sectPr>
      </w:pPr>
      <w:r w:rsidRPr="00B55152">
        <w:rPr>
          <w:rFonts w:ascii="Arial" w:hAnsi="Arial" w:cs="Arial"/>
        </w:rPr>
        <w:tab/>
      </w:r>
    </w:p>
    <w:p w:rsidR="00B55152" w:rsidRPr="00B55152" w:rsidRDefault="00B55152" w:rsidP="00025ECD">
      <w:pPr>
        <w:spacing w:after="0" w:line="240" w:lineRule="auto"/>
        <w:jc w:val="both"/>
        <w:rPr>
          <w:rStyle w:val="Strong"/>
          <w:rFonts w:ascii="Arial" w:hAnsi="Arial" w:cs="Arial"/>
        </w:rPr>
      </w:pPr>
      <w:r w:rsidRPr="00B55152">
        <w:rPr>
          <w:rStyle w:val="Strong"/>
          <w:rFonts w:ascii="Arial" w:hAnsi="Arial" w:cs="Arial"/>
        </w:rPr>
        <w:lastRenderedPageBreak/>
        <w:t>Section</w:t>
      </w:r>
      <w:r w:rsidR="00BF6E0B">
        <w:rPr>
          <w:rStyle w:val="Strong"/>
          <w:rFonts w:ascii="Arial" w:hAnsi="Arial" w:cs="Arial"/>
        </w:rPr>
        <w:t xml:space="preserve"> </w:t>
      </w:r>
      <w:r w:rsidR="00025ECD" w:rsidRPr="00B55152">
        <w:rPr>
          <w:rStyle w:val="Strong"/>
          <w:rFonts w:ascii="Arial" w:hAnsi="Arial" w:cs="Arial"/>
        </w:rPr>
        <w:t>3</w:t>
      </w:r>
      <w:r w:rsidR="00BF6E0B">
        <w:rPr>
          <w:rStyle w:val="Strong"/>
          <w:rFonts w:ascii="Arial" w:hAnsi="Arial" w:cs="Arial"/>
        </w:rPr>
        <w:t> :</w:t>
      </w:r>
      <w:r w:rsidR="0010693F">
        <w:rPr>
          <w:rStyle w:val="Strong"/>
          <w:rFonts w:ascii="Arial" w:hAnsi="Arial" w:cs="Arial"/>
        </w:rPr>
        <w:t xml:space="preserve"> Mise</w:t>
      </w:r>
      <w:r w:rsidR="00025ECD" w:rsidRPr="00B55152">
        <w:rPr>
          <w:rStyle w:val="Strong"/>
          <w:rFonts w:ascii="Arial" w:hAnsi="Arial" w:cs="Arial"/>
        </w:rPr>
        <w:t xml:space="preserve"> à jour des activités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3061"/>
        <w:gridCol w:w="2331"/>
        <w:gridCol w:w="3314"/>
      </w:tblGrid>
      <w:tr w:rsidR="00025ECD" w:rsidRPr="00B55152" w:rsidTr="008F0C9D">
        <w:tc>
          <w:tcPr>
            <w:tcW w:w="609" w:type="dxa"/>
            <w:shd w:val="clear" w:color="auto" w:fill="F2F2F2"/>
          </w:tcPr>
          <w:p w:rsidR="00025ECD" w:rsidRPr="00B55152" w:rsidRDefault="00025ECD" w:rsidP="008F0C9D">
            <w:pPr>
              <w:spacing w:after="0" w:line="240" w:lineRule="auto"/>
              <w:ind w:left="57" w:right="57"/>
              <w:rPr>
                <w:rFonts w:ascii="Arial" w:hAnsi="Arial" w:cs="Arial"/>
              </w:rPr>
            </w:pPr>
            <w:r w:rsidRPr="00B55152">
              <w:rPr>
                <w:rFonts w:ascii="Arial" w:hAnsi="Arial" w:cs="Arial"/>
              </w:rPr>
              <w:t>N° réf.</w:t>
            </w:r>
          </w:p>
        </w:tc>
        <w:tc>
          <w:tcPr>
            <w:tcW w:w="3076" w:type="dxa"/>
            <w:shd w:val="clear" w:color="auto" w:fill="F2F2F2"/>
          </w:tcPr>
          <w:p w:rsidR="00025ECD" w:rsidRPr="00B55152" w:rsidRDefault="00025ECD" w:rsidP="008F0C9D">
            <w:pPr>
              <w:spacing w:after="0" w:line="240" w:lineRule="auto"/>
              <w:ind w:left="57" w:right="57"/>
              <w:rPr>
                <w:rFonts w:ascii="Arial" w:hAnsi="Arial" w:cs="Arial"/>
              </w:rPr>
            </w:pPr>
            <w:r w:rsidRPr="00B55152">
              <w:rPr>
                <w:rFonts w:ascii="Arial" w:hAnsi="Arial" w:cs="Arial"/>
              </w:rPr>
              <w:t>Activité (</w:t>
            </w:r>
            <w:r w:rsidRPr="00B55152">
              <w:rPr>
                <w:rFonts w:ascii="Arial" w:hAnsi="Arial" w:cs="Arial"/>
                <w:i/>
              </w:rPr>
              <w:t>indiquer toutes les activités du cadre logique</w:t>
            </w:r>
            <w:r w:rsidRPr="00B55152">
              <w:rPr>
                <w:rFonts w:ascii="Arial" w:hAnsi="Arial" w:cs="Arial"/>
              </w:rPr>
              <w:t xml:space="preserve">) </w:t>
            </w:r>
          </w:p>
        </w:tc>
        <w:tc>
          <w:tcPr>
            <w:tcW w:w="2340" w:type="dxa"/>
            <w:shd w:val="clear" w:color="auto" w:fill="F2F2F2"/>
          </w:tcPr>
          <w:p w:rsidR="00025ECD" w:rsidRPr="00B55152" w:rsidRDefault="00025ECD" w:rsidP="008F0C9D">
            <w:pPr>
              <w:spacing w:after="0" w:line="240" w:lineRule="auto"/>
              <w:ind w:left="57" w:right="57"/>
              <w:rPr>
                <w:rFonts w:ascii="Arial" w:hAnsi="Arial" w:cs="Arial"/>
              </w:rPr>
            </w:pPr>
            <w:r w:rsidRPr="00B55152">
              <w:rPr>
                <w:rFonts w:ascii="Arial" w:hAnsi="Arial" w:cs="Arial"/>
              </w:rPr>
              <w:t xml:space="preserve">État (non lancée, en cours, terminée) </w:t>
            </w:r>
          </w:p>
        </w:tc>
        <w:tc>
          <w:tcPr>
            <w:tcW w:w="3330" w:type="dxa"/>
            <w:shd w:val="clear" w:color="auto" w:fill="F2F2F2"/>
          </w:tcPr>
          <w:p w:rsidR="00025ECD" w:rsidRPr="00B55152" w:rsidRDefault="00025ECD" w:rsidP="008F0C9D">
            <w:pPr>
              <w:spacing w:after="0" w:line="240" w:lineRule="auto"/>
              <w:ind w:left="57" w:right="57"/>
              <w:rPr>
                <w:rFonts w:ascii="Arial" w:hAnsi="Arial" w:cs="Arial"/>
              </w:rPr>
            </w:pPr>
            <w:r w:rsidRPr="00B55152">
              <w:rPr>
                <w:rFonts w:ascii="Arial" w:hAnsi="Arial" w:cs="Arial"/>
              </w:rPr>
              <w:t xml:space="preserve">Brève explication de l’état de la mise en œuvre (au </w:t>
            </w:r>
            <w:r w:rsidRPr="00B55152">
              <w:rPr>
                <w:rFonts w:ascii="Arial" w:hAnsi="Arial" w:cs="Arial"/>
                <w:i/>
              </w:rPr>
              <w:t>maximum 50 mots par activité</w:t>
            </w:r>
            <w:r w:rsidRPr="00B55152">
              <w:rPr>
                <w:rFonts w:ascii="Arial" w:hAnsi="Arial" w:cs="Arial"/>
              </w:rPr>
              <w:t xml:space="preserve">) </w:t>
            </w:r>
          </w:p>
        </w:tc>
      </w:tr>
      <w:tr w:rsidR="00025ECD" w:rsidRPr="00B55152" w:rsidTr="008F0C9D">
        <w:tc>
          <w:tcPr>
            <w:tcW w:w="609" w:type="dxa"/>
            <w:shd w:val="clear" w:color="auto" w:fill="auto"/>
          </w:tcPr>
          <w:p w:rsidR="00025ECD" w:rsidRPr="00B55152" w:rsidRDefault="00025ECD" w:rsidP="008F0C9D">
            <w:pPr>
              <w:spacing w:after="0" w:line="240" w:lineRule="auto"/>
              <w:ind w:left="57" w:right="57"/>
              <w:rPr>
                <w:rFonts w:ascii="Arial" w:hAnsi="Arial" w:cs="Arial"/>
              </w:rPr>
            </w:pPr>
            <w:r w:rsidRPr="00B55152">
              <w:rPr>
                <w:rFonts w:ascii="Arial" w:hAnsi="Arial" w:cs="Arial"/>
              </w:rPr>
              <w:t>1.1</w:t>
            </w:r>
          </w:p>
        </w:tc>
        <w:tc>
          <w:tcPr>
            <w:tcW w:w="3076" w:type="dxa"/>
            <w:shd w:val="clear" w:color="auto" w:fill="auto"/>
          </w:tcPr>
          <w:p w:rsidR="00025ECD" w:rsidRPr="00B55152" w:rsidRDefault="00025ECD" w:rsidP="008F0C9D">
            <w:pPr>
              <w:spacing w:after="0" w:line="240" w:lineRule="auto"/>
              <w:ind w:left="57" w:right="57"/>
              <w:rPr>
                <w:rFonts w:ascii="Arial" w:hAnsi="Arial" w:cs="Arial"/>
              </w:rPr>
            </w:pPr>
          </w:p>
        </w:tc>
        <w:tc>
          <w:tcPr>
            <w:tcW w:w="2340" w:type="dxa"/>
            <w:shd w:val="clear" w:color="auto" w:fill="auto"/>
          </w:tcPr>
          <w:p w:rsidR="00025ECD" w:rsidRPr="00B55152" w:rsidRDefault="00025ECD" w:rsidP="008F0C9D">
            <w:pPr>
              <w:spacing w:after="0" w:line="240" w:lineRule="auto"/>
              <w:ind w:left="57" w:right="57"/>
              <w:rPr>
                <w:rFonts w:ascii="Arial" w:hAnsi="Arial" w:cs="Arial"/>
              </w:rPr>
            </w:pPr>
          </w:p>
        </w:tc>
        <w:tc>
          <w:tcPr>
            <w:tcW w:w="3330" w:type="dxa"/>
            <w:shd w:val="clear" w:color="auto" w:fill="auto"/>
          </w:tcPr>
          <w:p w:rsidR="00025ECD" w:rsidRPr="00B55152" w:rsidRDefault="00025ECD" w:rsidP="008F0C9D">
            <w:pPr>
              <w:spacing w:after="0" w:line="240" w:lineRule="auto"/>
              <w:ind w:left="57" w:right="57"/>
              <w:rPr>
                <w:rFonts w:ascii="Arial" w:hAnsi="Arial" w:cs="Arial"/>
              </w:rPr>
            </w:pPr>
          </w:p>
        </w:tc>
      </w:tr>
      <w:tr w:rsidR="00025ECD" w:rsidRPr="00B55152" w:rsidTr="008F0C9D">
        <w:tc>
          <w:tcPr>
            <w:tcW w:w="609" w:type="dxa"/>
            <w:shd w:val="clear" w:color="auto" w:fill="auto"/>
          </w:tcPr>
          <w:p w:rsidR="00025ECD" w:rsidRPr="00B55152" w:rsidRDefault="00025ECD" w:rsidP="008F0C9D">
            <w:pPr>
              <w:spacing w:after="0" w:line="240" w:lineRule="auto"/>
              <w:ind w:left="57" w:right="57"/>
              <w:rPr>
                <w:rFonts w:ascii="Arial" w:hAnsi="Arial" w:cs="Arial"/>
              </w:rPr>
            </w:pPr>
            <w:r w:rsidRPr="00B55152">
              <w:rPr>
                <w:rFonts w:ascii="Arial" w:hAnsi="Arial" w:cs="Arial"/>
              </w:rPr>
              <w:t>1.2</w:t>
            </w:r>
          </w:p>
        </w:tc>
        <w:tc>
          <w:tcPr>
            <w:tcW w:w="3076" w:type="dxa"/>
            <w:shd w:val="clear" w:color="auto" w:fill="auto"/>
          </w:tcPr>
          <w:p w:rsidR="00025ECD" w:rsidRPr="00B55152" w:rsidRDefault="00025ECD" w:rsidP="008F0C9D">
            <w:pPr>
              <w:spacing w:after="0" w:line="240" w:lineRule="auto"/>
              <w:ind w:left="57" w:right="57"/>
              <w:rPr>
                <w:rFonts w:ascii="Arial" w:hAnsi="Arial" w:cs="Arial"/>
              </w:rPr>
            </w:pPr>
          </w:p>
        </w:tc>
        <w:tc>
          <w:tcPr>
            <w:tcW w:w="2340" w:type="dxa"/>
            <w:shd w:val="clear" w:color="auto" w:fill="auto"/>
          </w:tcPr>
          <w:p w:rsidR="00025ECD" w:rsidRPr="00B55152" w:rsidRDefault="00025ECD" w:rsidP="008F0C9D">
            <w:pPr>
              <w:spacing w:after="0" w:line="240" w:lineRule="auto"/>
              <w:ind w:left="57" w:right="57"/>
              <w:rPr>
                <w:rFonts w:ascii="Arial" w:hAnsi="Arial" w:cs="Arial"/>
              </w:rPr>
            </w:pPr>
          </w:p>
        </w:tc>
        <w:tc>
          <w:tcPr>
            <w:tcW w:w="3330" w:type="dxa"/>
            <w:shd w:val="clear" w:color="auto" w:fill="auto"/>
          </w:tcPr>
          <w:p w:rsidR="00025ECD" w:rsidRPr="00B55152" w:rsidRDefault="00025ECD" w:rsidP="008F0C9D">
            <w:pPr>
              <w:spacing w:after="0" w:line="240" w:lineRule="auto"/>
              <w:ind w:left="57" w:right="57"/>
              <w:rPr>
                <w:rFonts w:ascii="Arial" w:hAnsi="Arial" w:cs="Arial"/>
              </w:rPr>
            </w:pPr>
          </w:p>
        </w:tc>
      </w:tr>
      <w:tr w:rsidR="00025ECD" w:rsidRPr="00B55152" w:rsidTr="008F0C9D">
        <w:tc>
          <w:tcPr>
            <w:tcW w:w="609" w:type="dxa"/>
            <w:shd w:val="clear" w:color="auto" w:fill="auto"/>
          </w:tcPr>
          <w:p w:rsidR="00025ECD" w:rsidRPr="00B55152" w:rsidRDefault="00025ECD" w:rsidP="008F0C9D">
            <w:pPr>
              <w:spacing w:after="0" w:line="240" w:lineRule="auto"/>
              <w:ind w:left="57" w:right="57"/>
              <w:rPr>
                <w:rFonts w:ascii="Arial" w:hAnsi="Arial" w:cs="Arial"/>
              </w:rPr>
            </w:pPr>
            <w:r w:rsidRPr="00B55152">
              <w:rPr>
                <w:rFonts w:ascii="Arial" w:hAnsi="Arial" w:cs="Arial"/>
              </w:rPr>
              <w:t>2.1</w:t>
            </w:r>
          </w:p>
        </w:tc>
        <w:tc>
          <w:tcPr>
            <w:tcW w:w="3076" w:type="dxa"/>
            <w:shd w:val="clear" w:color="auto" w:fill="auto"/>
          </w:tcPr>
          <w:p w:rsidR="00025ECD" w:rsidRPr="00B55152" w:rsidRDefault="00025ECD" w:rsidP="008F0C9D">
            <w:pPr>
              <w:spacing w:after="0" w:line="240" w:lineRule="auto"/>
              <w:ind w:left="57" w:right="57"/>
              <w:rPr>
                <w:rFonts w:ascii="Arial" w:hAnsi="Arial" w:cs="Arial"/>
              </w:rPr>
            </w:pPr>
          </w:p>
        </w:tc>
        <w:tc>
          <w:tcPr>
            <w:tcW w:w="2340" w:type="dxa"/>
            <w:shd w:val="clear" w:color="auto" w:fill="auto"/>
          </w:tcPr>
          <w:p w:rsidR="00025ECD" w:rsidRPr="00B55152" w:rsidRDefault="00025ECD" w:rsidP="008F0C9D">
            <w:pPr>
              <w:spacing w:after="0" w:line="240" w:lineRule="auto"/>
              <w:ind w:left="57" w:right="57"/>
              <w:rPr>
                <w:rFonts w:ascii="Arial" w:hAnsi="Arial" w:cs="Arial"/>
              </w:rPr>
            </w:pPr>
          </w:p>
        </w:tc>
        <w:tc>
          <w:tcPr>
            <w:tcW w:w="3330" w:type="dxa"/>
            <w:shd w:val="clear" w:color="auto" w:fill="auto"/>
          </w:tcPr>
          <w:p w:rsidR="00025ECD" w:rsidRPr="00B55152" w:rsidRDefault="00025ECD" w:rsidP="008F0C9D">
            <w:pPr>
              <w:spacing w:after="0" w:line="240" w:lineRule="auto"/>
              <w:ind w:left="57" w:right="57"/>
              <w:rPr>
                <w:rFonts w:ascii="Arial" w:hAnsi="Arial" w:cs="Arial"/>
              </w:rPr>
            </w:pPr>
          </w:p>
        </w:tc>
      </w:tr>
      <w:tr w:rsidR="00025ECD" w:rsidRPr="00B55152" w:rsidTr="008F0C9D">
        <w:tc>
          <w:tcPr>
            <w:tcW w:w="609" w:type="dxa"/>
            <w:shd w:val="clear" w:color="auto" w:fill="auto"/>
          </w:tcPr>
          <w:p w:rsidR="00025ECD" w:rsidRPr="00B55152" w:rsidRDefault="00025ECD" w:rsidP="008F0C9D">
            <w:pPr>
              <w:spacing w:after="0" w:line="240" w:lineRule="auto"/>
              <w:ind w:left="57" w:right="57"/>
              <w:rPr>
                <w:rFonts w:ascii="Arial" w:hAnsi="Arial" w:cs="Arial"/>
              </w:rPr>
            </w:pPr>
            <w:r w:rsidRPr="00B55152">
              <w:rPr>
                <w:rFonts w:ascii="Arial" w:hAnsi="Arial" w:cs="Arial"/>
              </w:rPr>
              <w:t>2.2</w:t>
            </w:r>
          </w:p>
        </w:tc>
        <w:tc>
          <w:tcPr>
            <w:tcW w:w="3076" w:type="dxa"/>
            <w:shd w:val="clear" w:color="auto" w:fill="auto"/>
          </w:tcPr>
          <w:p w:rsidR="00025ECD" w:rsidRPr="00B55152" w:rsidRDefault="00025ECD" w:rsidP="008F0C9D">
            <w:pPr>
              <w:spacing w:after="0" w:line="240" w:lineRule="auto"/>
              <w:ind w:left="57" w:right="57"/>
              <w:rPr>
                <w:rFonts w:ascii="Arial" w:hAnsi="Arial" w:cs="Arial"/>
              </w:rPr>
            </w:pPr>
          </w:p>
        </w:tc>
        <w:tc>
          <w:tcPr>
            <w:tcW w:w="2340" w:type="dxa"/>
            <w:shd w:val="clear" w:color="auto" w:fill="auto"/>
          </w:tcPr>
          <w:p w:rsidR="00025ECD" w:rsidRPr="00B55152" w:rsidRDefault="00025ECD" w:rsidP="008F0C9D">
            <w:pPr>
              <w:spacing w:after="0" w:line="240" w:lineRule="auto"/>
              <w:ind w:left="57" w:right="57"/>
              <w:rPr>
                <w:rFonts w:ascii="Arial" w:hAnsi="Arial" w:cs="Arial"/>
              </w:rPr>
            </w:pPr>
          </w:p>
        </w:tc>
        <w:tc>
          <w:tcPr>
            <w:tcW w:w="3330" w:type="dxa"/>
            <w:shd w:val="clear" w:color="auto" w:fill="auto"/>
          </w:tcPr>
          <w:p w:rsidR="00025ECD" w:rsidRPr="00B55152" w:rsidRDefault="00025ECD" w:rsidP="008F0C9D">
            <w:pPr>
              <w:spacing w:after="0" w:line="240" w:lineRule="auto"/>
              <w:ind w:left="57" w:right="57"/>
              <w:rPr>
                <w:rFonts w:ascii="Arial" w:hAnsi="Arial" w:cs="Arial"/>
              </w:rPr>
            </w:pPr>
          </w:p>
        </w:tc>
      </w:tr>
    </w:tbl>
    <w:p w:rsidR="00025ECD" w:rsidRPr="00B55152" w:rsidRDefault="00025ECD" w:rsidP="00025ECD">
      <w:pPr>
        <w:spacing w:after="0" w:line="240" w:lineRule="auto"/>
        <w:ind w:left="57" w:right="57"/>
        <w:rPr>
          <w:rFonts w:ascii="Arial" w:hAnsi="Arial" w:cs="Arial"/>
        </w:rPr>
      </w:pPr>
    </w:p>
    <w:p w:rsidR="00025ECD" w:rsidRPr="00B55152" w:rsidRDefault="00BF6E0B" w:rsidP="00025ECD">
      <w:pPr>
        <w:spacing w:after="0" w:line="240" w:lineRule="auto"/>
        <w:jc w:val="both"/>
        <w:rPr>
          <w:rStyle w:val="Strong"/>
          <w:rFonts w:ascii="Arial" w:hAnsi="Arial" w:cs="Arial"/>
        </w:rPr>
      </w:pPr>
      <w:r w:rsidRPr="00BF6E0B">
        <w:rPr>
          <w:rStyle w:val="Strong"/>
          <w:rFonts w:ascii="Arial" w:hAnsi="Arial" w:cs="Arial"/>
        </w:rPr>
        <w:t>Section</w:t>
      </w:r>
      <w:r>
        <w:rPr>
          <w:rStyle w:val="Strong"/>
          <w:rFonts w:ascii="Arial" w:hAnsi="Arial" w:cs="Arial"/>
        </w:rPr>
        <w:t xml:space="preserve"> </w:t>
      </w:r>
      <w:r w:rsidR="00025ECD" w:rsidRPr="00B55152">
        <w:rPr>
          <w:rStyle w:val="Strong"/>
          <w:rFonts w:ascii="Arial" w:hAnsi="Arial" w:cs="Arial"/>
        </w:rPr>
        <w:t>4</w:t>
      </w:r>
      <w:r>
        <w:rPr>
          <w:rStyle w:val="Strong"/>
          <w:rFonts w:ascii="Arial" w:hAnsi="Arial" w:cs="Arial"/>
        </w:rPr>
        <w:t> :</w:t>
      </w:r>
      <w:r w:rsidR="00025ECD" w:rsidRPr="00B55152">
        <w:rPr>
          <w:rStyle w:val="Strong"/>
          <w:rFonts w:ascii="Arial" w:hAnsi="Arial" w:cs="Arial"/>
        </w:rPr>
        <w:t xml:space="preserve"> Commentaire sur l’environnement opérationnel du projet</w:t>
      </w:r>
    </w:p>
    <w:p w:rsidR="00B55152" w:rsidRPr="00B55152" w:rsidRDefault="00B55152" w:rsidP="00025ECD">
      <w:pPr>
        <w:spacing w:after="0" w:line="240" w:lineRule="auto"/>
        <w:jc w:val="both"/>
        <w:rPr>
          <w:rStyle w:val="Strong"/>
          <w:rFonts w:ascii="Arial" w:hAnsi="Arial"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7707"/>
      </w:tblGrid>
      <w:tr w:rsidR="00025ECD" w:rsidRPr="00B55152" w:rsidTr="008F0C9D">
        <w:tc>
          <w:tcPr>
            <w:tcW w:w="1927" w:type="dxa"/>
            <w:shd w:val="clear" w:color="auto" w:fill="D9D9D9"/>
          </w:tcPr>
          <w:p w:rsidR="00025ECD" w:rsidRPr="00B55152" w:rsidRDefault="00025ECD" w:rsidP="008F0C9D">
            <w:pPr>
              <w:spacing w:after="0" w:line="240" w:lineRule="auto"/>
              <w:jc w:val="both"/>
              <w:rPr>
                <w:rFonts w:ascii="Arial" w:hAnsi="Arial" w:cs="Arial"/>
                <w:b/>
              </w:rPr>
            </w:pPr>
            <w:r w:rsidRPr="00B55152">
              <w:rPr>
                <w:rFonts w:ascii="Arial" w:hAnsi="Arial" w:cs="Arial"/>
                <w:b/>
              </w:rPr>
              <w:t>Thème</w:t>
            </w:r>
          </w:p>
        </w:tc>
        <w:tc>
          <w:tcPr>
            <w:tcW w:w="7707" w:type="dxa"/>
            <w:shd w:val="clear" w:color="auto" w:fill="D9D9D9"/>
          </w:tcPr>
          <w:p w:rsidR="00025ECD" w:rsidRPr="00B55152" w:rsidRDefault="00025ECD" w:rsidP="008F0C9D">
            <w:pPr>
              <w:spacing w:after="0" w:line="240" w:lineRule="auto"/>
              <w:jc w:val="both"/>
              <w:rPr>
                <w:rFonts w:ascii="Arial" w:hAnsi="Arial" w:cs="Arial"/>
                <w:b/>
              </w:rPr>
            </w:pPr>
            <w:r w:rsidRPr="00B55152">
              <w:rPr>
                <w:rFonts w:ascii="Arial" w:hAnsi="Arial" w:cs="Arial"/>
                <w:b/>
              </w:rPr>
              <w:t>Commentaire</w:t>
            </w:r>
          </w:p>
        </w:tc>
      </w:tr>
      <w:tr w:rsidR="00025ECD" w:rsidRPr="00B55152" w:rsidTr="008F0C9D">
        <w:tc>
          <w:tcPr>
            <w:tcW w:w="1927" w:type="dxa"/>
            <w:shd w:val="clear" w:color="auto" w:fill="auto"/>
          </w:tcPr>
          <w:p w:rsidR="00025ECD" w:rsidRPr="00B55152" w:rsidRDefault="00025ECD" w:rsidP="008F0C9D">
            <w:pPr>
              <w:spacing w:after="0" w:line="240" w:lineRule="auto"/>
              <w:jc w:val="both"/>
              <w:rPr>
                <w:rFonts w:ascii="Arial" w:hAnsi="Arial" w:cs="Arial"/>
              </w:rPr>
            </w:pPr>
            <w:r w:rsidRPr="00B55152">
              <w:rPr>
                <w:rFonts w:ascii="Arial" w:hAnsi="Arial" w:cs="Arial"/>
              </w:rPr>
              <w:t>Facteurs externes</w:t>
            </w:r>
          </w:p>
        </w:tc>
        <w:tc>
          <w:tcPr>
            <w:tcW w:w="7707" w:type="dxa"/>
            <w:shd w:val="clear" w:color="auto" w:fill="auto"/>
          </w:tcPr>
          <w:p w:rsidR="00025ECD" w:rsidRDefault="00025ECD" w:rsidP="008F0C9D">
            <w:pPr>
              <w:spacing w:after="0" w:line="240" w:lineRule="auto"/>
              <w:jc w:val="both"/>
              <w:rPr>
                <w:rFonts w:ascii="Arial" w:hAnsi="Arial" w:cs="Arial"/>
                <w:i/>
              </w:rPr>
            </w:pPr>
          </w:p>
          <w:p w:rsidR="00A71EE2" w:rsidRDefault="00A71EE2" w:rsidP="008F0C9D">
            <w:pPr>
              <w:spacing w:after="0" w:line="240" w:lineRule="auto"/>
              <w:jc w:val="both"/>
              <w:rPr>
                <w:rFonts w:ascii="Arial" w:hAnsi="Arial" w:cs="Arial"/>
                <w:i/>
              </w:rPr>
            </w:pPr>
          </w:p>
          <w:p w:rsidR="00A71EE2" w:rsidRPr="00B55152" w:rsidRDefault="00A71EE2" w:rsidP="008F0C9D">
            <w:pPr>
              <w:spacing w:after="0" w:line="240" w:lineRule="auto"/>
              <w:jc w:val="both"/>
              <w:rPr>
                <w:rFonts w:ascii="Arial" w:hAnsi="Arial" w:cs="Arial"/>
                <w:i/>
              </w:rPr>
            </w:pPr>
          </w:p>
        </w:tc>
      </w:tr>
      <w:tr w:rsidR="00025ECD" w:rsidRPr="00B55152" w:rsidTr="008F0C9D">
        <w:tc>
          <w:tcPr>
            <w:tcW w:w="1927" w:type="dxa"/>
            <w:shd w:val="clear" w:color="auto" w:fill="auto"/>
          </w:tcPr>
          <w:p w:rsidR="00025ECD" w:rsidRPr="00B55152" w:rsidRDefault="00025ECD" w:rsidP="008F0C9D">
            <w:pPr>
              <w:spacing w:after="0" w:line="240" w:lineRule="auto"/>
              <w:jc w:val="both"/>
              <w:rPr>
                <w:rFonts w:ascii="Arial" w:hAnsi="Arial" w:cs="Arial"/>
              </w:rPr>
            </w:pPr>
            <w:r w:rsidRPr="00B55152">
              <w:rPr>
                <w:rFonts w:ascii="Arial" w:hAnsi="Arial" w:cs="Arial"/>
              </w:rPr>
              <w:t>Facteurs internes</w:t>
            </w:r>
          </w:p>
        </w:tc>
        <w:tc>
          <w:tcPr>
            <w:tcW w:w="7707" w:type="dxa"/>
            <w:shd w:val="clear" w:color="auto" w:fill="auto"/>
          </w:tcPr>
          <w:p w:rsidR="00025ECD" w:rsidRDefault="00025ECD" w:rsidP="008F0C9D">
            <w:pPr>
              <w:spacing w:after="0" w:line="240" w:lineRule="auto"/>
              <w:jc w:val="both"/>
              <w:rPr>
                <w:rFonts w:ascii="Arial" w:hAnsi="Arial" w:cs="Arial"/>
                <w:i/>
              </w:rPr>
            </w:pPr>
          </w:p>
          <w:p w:rsidR="00A71EE2" w:rsidRDefault="00A71EE2" w:rsidP="008F0C9D">
            <w:pPr>
              <w:spacing w:after="0" w:line="240" w:lineRule="auto"/>
              <w:jc w:val="both"/>
              <w:rPr>
                <w:rFonts w:ascii="Arial" w:hAnsi="Arial" w:cs="Arial"/>
                <w:i/>
              </w:rPr>
            </w:pPr>
          </w:p>
          <w:p w:rsidR="00A71EE2" w:rsidRDefault="00A71EE2" w:rsidP="008F0C9D">
            <w:pPr>
              <w:spacing w:after="0" w:line="240" w:lineRule="auto"/>
              <w:jc w:val="both"/>
              <w:rPr>
                <w:rFonts w:ascii="Arial" w:hAnsi="Arial" w:cs="Arial"/>
                <w:i/>
              </w:rPr>
            </w:pPr>
          </w:p>
          <w:p w:rsidR="00A71EE2" w:rsidRPr="00B55152" w:rsidRDefault="00A71EE2" w:rsidP="008F0C9D">
            <w:pPr>
              <w:spacing w:after="0" w:line="240" w:lineRule="auto"/>
              <w:jc w:val="both"/>
              <w:rPr>
                <w:rFonts w:ascii="Arial" w:hAnsi="Arial" w:cs="Arial"/>
                <w:i/>
              </w:rPr>
            </w:pPr>
          </w:p>
        </w:tc>
      </w:tr>
    </w:tbl>
    <w:p w:rsidR="00025ECD" w:rsidRPr="00B55152" w:rsidRDefault="00025ECD" w:rsidP="00025ECD">
      <w:pPr>
        <w:spacing w:after="0" w:line="240" w:lineRule="auto"/>
        <w:ind w:left="57" w:right="57"/>
        <w:rPr>
          <w:rFonts w:ascii="Arial" w:hAnsi="Arial" w:cs="Arial"/>
        </w:rPr>
      </w:pPr>
    </w:p>
    <w:p w:rsidR="00025ECD" w:rsidRPr="00B55152" w:rsidRDefault="00BF6E0B" w:rsidP="00025ECD">
      <w:pPr>
        <w:spacing w:after="0" w:line="240" w:lineRule="auto"/>
        <w:jc w:val="both"/>
        <w:rPr>
          <w:rStyle w:val="Strong"/>
          <w:rFonts w:ascii="Arial" w:hAnsi="Arial" w:cs="Arial"/>
        </w:rPr>
      </w:pPr>
      <w:r w:rsidRPr="00BF6E0B">
        <w:rPr>
          <w:rStyle w:val="Strong"/>
          <w:rFonts w:ascii="Arial" w:hAnsi="Arial" w:cs="Arial"/>
        </w:rPr>
        <w:t>Section</w:t>
      </w:r>
      <w:r>
        <w:rPr>
          <w:rStyle w:val="Strong"/>
          <w:rFonts w:ascii="Arial" w:hAnsi="Arial" w:cs="Arial"/>
        </w:rPr>
        <w:t xml:space="preserve"> </w:t>
      </w:r>
      <w:r w:rsidR="00025ECD" w:rsidRPr="00B55152">
        <w:rPr>
          <w:rStyle w:val="Strong"/>
          <w:rFonts w:ascii="Arial" w:hAnsi="Arial" w:cs="Arial"/>
        </w:rPr>
        <w:t>5</w:t>
      </w:r>
      <w:r>
        <w:rPr>
          <w:rStyle w:val="Strong"/>
          <w:rFonts w:ascii="Arial" w:hAnsi="Arial" w:cs="Arial"/>
        </w:rPr>
        <w:t> :</w:t>
      </w:r>
      <w:r w:rsidR="00025ECD" w:rsidRPr="00B55152">
        <w:rPr>
          <w:rStyle w:val="Strong"/>
          <w:rFonts w:ascii="Arial" w:hAnsi="Arial" w:cs="Arial"/>
        </w:rPr>
        <w:t xml:space="preserve"> Comment votre projet garantit-il l’équité, l’égalité et la non-d</w:t>
      </w:r>
      <w:r w:rsidR="00F76895">
        <w:rPr>
          <w:rStyle w:val="Strong"/>
          <w:rFonts w:ascii="Arial" w:hAnsi="Arial" w:cs="Arial"/>
        </w:rPr>
        <w:t>iscrimination pour tous,</w:t>
      </w:r>
      <w:r w:rsidR="00025ECD" w:rsidRPr="00B55152">
        <w:rPr>
          <w:rStyle w:val="Strong"/>
          <w:rFonts w:ascii="Arial" w:hAnsi="Arial" w:cs="Arial"/>
        </w:rPr>
        <w:t xml:space="preserve"> particulièrement pour les femmes et les filles ?</w:t>
      </w:r>
    </w:p>
    <w:p w:rsidR="00B55152" w:rsidRPr="00B55152" w:rsidRDefault="00B55152" w:rsidP="00025ECD">
      <w:pPr>
        <w:spacing w:after="0" w:line="240" w:lineRule="auto"/>
        <w:jc w:val="both"/>
        <w:rPr>
          <w:rStyle w:val="Strong"/>
          <w:rFonts w:ascii="Arial" w:hAnsi="Arial" w:cs="Arial"/>
        </w:rPr>
      </w:pPr>
    </w:p>
    <w:p w:rsidR="00025ECD" w:rsidRPr="00B55152" w:rsidRDefault="00025ECD" w:rsidP="00025ECD">
      <w:pPr>
        <w:spacing w:after="0" w:line="240" w:lineRule="auto"/>
        <w:ind w:left="57" w:right="57"/>
        <w:rPr>
          <w:rFonts w:ascii="Arial" w:hAnsi="Arial" w:cs="Arial"/>
        </w:rPr>
      </w:pPr>
    </w:p>
    <w:p w:rsidR="00025ECD" w:rsidRPr="00B55152" w:rsidRDefault="00BF6E0B" w:rsidP="00025ECD">
      <w:pPr>
        <w:spacing w:after="0" w:line="240" w:lineRule="auto"/>
        <w:jc w:val="both"/>
        <w:rPr>
          <w:rStyle w:val="Strong"/>
          <w:rFonts w:ascii="Arial" w:hAnsi="Arial" w:cs="Arial"/>
        </w:rPr>
      </w:pPr>
      <w:r w:rsidRPr="00BF6E0B">
        <w:rPr>
          <w:rStyle w:val="Strong"/>
          <w:rFonts w:ascii="Arial" w:hAnsi="Arial" w:cs="Arial"/>
        </w:rPr>
        <w:t>Section</w:t>
      </w:r>
      <w:r>
        <w:rPr>
          <w:rStyle w:val="Strong"/>
          <w:rFonts w:ascii="Arial" w:hAnsi="Arial" w:cs="Arial"/>
        </w:rPr>
        <w:t xml:space="preserve"> </w:t>
      </w:r>
      <w:r w:rsidR="00025ECD" w:rsidRPr="00B55152">
        <w:rPr>
          <w:rStyle w:val="Strong"/>
          <w:rFonts w:ascii="Arial" w:hAnsi="Arial" w:cs="Arial"/>
        </w:rPr>
        <w:t>6</w:t>
      </w:r>
      <w:r>
        <w:rPr>
          <w:rStyle w:val="Strong"/>
          <w:rFonts w:ascii="Arial" w:hAnsi="Arial" w:cs="Arial"/>
        </w:rPr>
        <w:t> :</w:t>
      </w:r>
      <w:r w:rsidR="00F76895">
        <w:rPr>
          <w:rStyle w:val="Strong"/>
          <w:rFonts w:ascii="Arial" w:hAnsi="Arial" w:cs="Arial"/>
        </w:rPr>
        <w:t xml:space="preserve"> Défis et enseignements</w:t>
      </w:r>
      <w:r w:rsidR="00025ECD" w:rsidRPr="00B55152">
        <w:rPr>
          <w:rStyle w:val="Strong"/>
          <w:rFonts w:ascii="Arial" w:hAnsi="Arial" w:cs="Arial"/>
        </w:rPr>
        <w:t xml:space="preserve"> </w:t>
      </w:r>
    </w:p>
    <w:p w:rsidR="00B55152" w:rsidRPr="00B55152" w:rsidRDefault="00B55152" w:rsidP="00025ECD">
      <w:pPr>
        <w:spacing w:after="0" w:line="240" w:lineRule="auto"/>
        <w:jc w:val="both"/>
        <w:rPr>
          <w:rStyle w:val="Strong"/>
          <w:rFonts w:ascii="Arial" w:hAnsi="Arial" w:cs="Arial"/>
        </w:rPr>
      </w:pPr>
    </w:p>
    <w:p w:rsidR="00025ECD" w:rsidRPr="00B55152" w:rsidRDefault="00025ECD" w:rsidP="00025ECD">
      <w:pPr>
        <w:spacing w:after="0" w:line="240" w:lineRule="auto"/>
        <w:ind w:left="57" w:right="57"/>
        <w:rPr>
          <w:rFonts w:ascii="Arial" w:hAnsi="Arial" w:cs="Arial"/>
        </w:rPr>
      </w:pPr>
    </w:p>
    <w:p w:rsidR="00025ECD" w:rsidRPr="00B55152" w:rsidRDefault="00BF6E0B" w:rsidP="00025ECD">
      <w:pPr>
        <w:spacing w:after="0" w:line="240" w:lineRule="auto"/>
        <w:ind w:right="57"/>
        <w:rPr>
          <w:rStyle w:val="Strong"/>
          <w:rFonts w:ascii="Arial" w:hAnsi="Arial" w:cs="Arial"/>
        </w:rPr>
      </w:pPr>
      <w:r w:rsidRPr="00BF6E0B">
        <w:rPr>
          <w:rStyle w:val="Strong"/>
          <w:rFonts w:ascii="Arial" w:hAnsi="Arial" w:cs="Arial"/>
        </w:rPr>
        <w:t>Section</w:t>
      </w:r>
      <w:r>
        <w:rPr>
          <w:rStyle w:val="Strong"/>
          <w:rFonts w:ascii="Arial" w:hAnsi="Arial" w:cs="Arial"/>
        </w:rPr>
        <w:t xml:space="preserve"> </w:t>
      </w:r>
      <w:r w:rsidR="00025ECD" w:rsidRPr="00B55152">
        <w:rPr>
          <w:rStyle w:val="Strong"/>
          <w:rFonts w:ascii="Arial" w:hAnsi="Arial" w:cs="Arial"/>
        </w:rPr>
        <w:t>7</w:t>
      </w:r>
      <w:r>
        <w:rPr>
          <w:rStyle w:val="Strong"/>
          <w:rFonts w:ascii="Arial" w:hAnsi="Arial" w:cs="Arial"/>
        </w:rPr>
        <w:t> :</w:t>
      </w:r>
      <w:r w:rsidR="00025ECD" w:rsidRPr="00B55152">
        <w:rPr>
          <w:rStyle w:val="Strong"/>
          <w:rFonts w:ascii="Arial" w:hAnsi="Arial" w:cs="Arial"/>
        </w:rPr>
        <w:t xml:space="preserve"> Changements proposés concernant le</w:t>
      </w:r>
      <w:r w:rsidR="00F76895">
        <w:rPr>
          <w:rStyle w:val="Strong"/>
          <w:rFonts w:ascii="Arial" w:hAnsi="Arial" w:cs="Arial"/>
        </w:rPr>
        <w:t>s activités/le budget ou le programme</w:t>
      </w:r>
      <w:r w:rsidR="00025ECD" w:rsidRPr="00B55152">
        <w:rPr>
          <w:rStyle w:val="Strong"/>
          <w:rFonts w:ascii="Arial" w:hAnsi="Arial" w:cs="Arial"/>
        </w:rPr>
        <w:t xml:space="preserve"> de travail</w:t>
      </w:r>
      <w:r w:rsidR="00F76895">
        <w:rPr>
          <w:rStyle w:val="Strong"/>
          <w:rFonts w:ascii="Arial" w:hAnsi="Arial" w:cs="Arial"/>
        </w:rPr>
        <w:t xml:space="preserve"> </w:t>
      </w:r>
      <w:r w:rsidR="00F76895" w:rsidRPr="00F76895">
        <w:rPr>
          <w:rFonts w:ascii="Arial" w:hAnsi="Arial" w:cs="Arial"/>
          <w:b/>
          <w:bCs/>
        </w:rPr>
        <w:t>(le cas échéant)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364"/>
        <w:gridCol w:w="5343"/>
      </w:tblGrid>
      <w:tr w:rsidR="00025ECD" w:rsidRPr="00B55152" w:rsidTr="008F0C9D">
        <w:tc>
          <w:tcPr>
            <w:tcW w:w="636" w:type="dxa"/>
            <w:shd w:val="clear" w:color="auto" w:fill="F2F2F2"/>
          </w:tcPr>
          <w:p w:rsidR="00025ECD" w:rsidRPr="00B55152" w:rsidRDefault="00025ECD" w:rsidP="008F0C9D">
            <w:pPr>
              <w:spacing w:after="0" w:line="240" w:lineRule="auto"/>
              <w:ind w:left="57" w:right="57"/>
              <w:rPr>
                <w:rFonts w:ascii="Arial" w:hAnsi="Arial" w:cs="Arial"/>
              </w:rPr>
            </w:pPr>
            <w:r w:rsidRPr="00B55152">
              <w:rPr>
                <w:rFonts w:ascii="Arial" w:hAnsi="Arial" w:cs="Arial"/>
              </w:rPr>
              <w:t>N° réf.</w:t>
            </w:r>
          </w:p>
        </w:tc>
        <w:tc>
          <w:tcPr>
            <w:tcW w:w="3368" w:type="dxa"/>
            <w:shd w:val="clear" w:color="auto" w:fill="F2F2F2"/>
          </w:tcPr>
          <w:p w:rsidR="00025ECD" w:rsidRPr="00B55152" w:rsidRDefault="00025ECD" w:rsidP="008F0C9D">
            <w:pPr>
              <w:spacing w:after="0" w:line="240" w:lineRule="auto"/>
              <w:ind w:left="57" w:right="57"/>
              <w:rPr>
                <w:rFonts w:ascii="Arial" w:hAnsi="Arial" w:cs="Arial"/>
              </w:rPr>
            </w:pPr>
            <w:r w:rsidRPr="00B55152">
              <w:rPr>
                <w:rFonts w:ascii="Arial" w:hAnsi="Arial" w:cs="Arial"/>
              </w:rPr>
              <w:t>Changements proposés</w:t>
            </w:r>
          </w:p>
        </w:tc>
        <w:tc>
          <w:tcPr>
            <w:tcW w:w="5351" w:type="dxa"/>
            <w:shd w:val="clear" w:color="auto" w:fill="F2F2F2"/>
          </w:tcPr>
          <w:p w:rsidR="00025ECD" w:rsidRPr="00B55152" w:rsidRDefault="00025ECD" w:rsidP="008F0C9D">
            <w:pPr>
              <w:spacing w:after="0" w:line="240" w:lineRule="auto"/>
              <w:ind w:left="57" w:right="57"/>
              <w:rPr>
                <w:rFonts w:ascii="Arial" w:hAnsi="Arial" w:cs="Arial"/>
              </w:rPr>
            </w:pPr>
            <w:r w:rsidRPr="00B55152">
              <w:rPr>
                <w:rFonts w:ascii="Arial" w:hAnsi="Arial" w:cs="Arial"/>
              </w:rPr>
              <w:t>Brève justification du changement proposé ou de la réassignation</w:t>
            </w:r>
          </w:p>
        </w:tc>
      </w:tr>
      <w:tr w:rsidR="00025ECD" w:rsidRPr="00B55152" w:rsidTr="008F0C9D">
        <w:tc>
          <w:tcPr>
            <w:tcW w:w="636" w:type="dxa"/>
            <w:shd w:val="clear" w:color="auto" w:fill="auto"/>
          </w:tcPr>
          <w:p w:rsidR="00025ECD" w:rsidRPr="00B55152" w:rsidRDefault="00025ECD" w:rsidP="008F0C9D">
            <w:pPr>
              <w:spacing w:after="0" w:line="240" w:lineRule="auto"/>
              <w:ind w:left="57" w:right="57"/>
              <w:rPr>
                <w:rFonts w:ascii="Arial" w:hAnsi="Arial" w:cs="Arial"/>
              </w:rPr>
            </w:pPr>
            <w:r w:rsidRPr="00B55152">
              <w:rPr>
                <w:rFonts w:ascii="Arial" w:hAnsi="Arial" w:cs="Arial"/>
              </w:rPr>
              <w:t>1.1</w:t>
            </w:r>
          </w:p>
        </w:tc>
        <w:tc>
          <w:tcPr>
            <w:tcW w:w="3368" w:type="dxa"/>
            <w:shd w:val="clear" w:color="auto" w:fill="auto"/>
          </w:tcPr>
          <w:p w:rsidR="00025ECD" w:rsidRPr="00B55152" w:rsidRDefault="00025ECD" w:rsidP="008F0C9D">
            <w:pPr>
              <w:spacing w:after="0" w:line="240" w:lineRule="auto"/>
              <w:ind w:left="57" w:right="57"/>
              <w:rPr>
                <w:rFonts w:ascii="Arial" w:hAnsi="Arial" w:cs="Arial"/>
              </w:rPr>
            </w:pPr>
          </w:p>
        </w:tc>
        <w:tc>
          <w:tcPr>
            <w:tcW w:w="5351" w:type="dxa"/>
            <w:shd w:val="clear" w:color="auto" w:fill="auto"/>
          </w:tcPr>
          <w:p w:rsidR="00025ECD" w:rsidRPr="00B55152" w:rsidRDefault="00025ECD" w:rsidP="008F0C9D">
            <w:pPr>
              <w:spacing w:after="0" w:line="240" w:lineRule="auto"/>
              <w:ind w:left="57" w:right="57"/>
              <w:rPr>
                <w:rFonts w:ascii="Arial" w:hAnsi="Arial" w:cs="Arial"/>
              </w:rPr>
            </w:pPr>
          </w:p>
        </w:tc>
      </w:tr>
      <w:tr w:rsidR="00025ECD" w:rsidRPr="00B55152" w:rsidTr="008F0C9D">
        <w:tc>
          <w:tcPr>
            <w:tcW w:w="636" w:type="dxa"/>
            <w:shd w:val="clear" w:color="auto" w:fill="auto"/>
          </w:tcPr>
          <w:p w:rsidR="00025ECD" w:rsidRPr="00B55152" w:rsidRDefault="00025ECD" w:rsidP="008F0C9D">
            <w:pPr>
              <w:spacing w:after="0" w:line="240" w:lineRule="auto"/>
              <w:ind w:left="57" w:right="57"/>
              <w:rPr>
                <w:rFonts w:ascii="Arial" w:hAnsi="Arial" w:cs="Arial"/>
              </w:rPr>
            </w:pPr>
            <w:r w:rsidRPr="00B55152">
              <w:rPr>
                <w:rFonts w:ascii="Arial" w:hAnsi="Arial" w:cs="Arial"/>
              </w:rPr>
              <w:t>2.1</w:t>
            </w:r>
          </w:p>
        </w:tc>
        <w:tc>
          <w:tcPr>
            <w:tcW w:w="3368" w:type="dxa"/>
            <w:shd w:val="clear" w:color="auto" w:fill="auto"/>
          </w:tcPr>
          <w:p w:rsidR="00025ECD" w:rsidRPr="00B55152" w:rsidRDefault="00025ECD" w:rsidP="008F0C9D">
            <w:pPr>
              <w:spacing w:after="0" w:line="240" w:lineRule="auto"/>
              <w:ind w:left="57" w:right="57"/>
              <w:rPr>
                <w:rFonts w:ascii="Arial" w:hAnsi="Arial" w:cs="Arial"/>
              </w:rPr>
            </w:pPr>
          </w:p>
        </w:tc>
        <w:tc>
          <w:tcPr>
            <w:tcW w:w="5351" w:type="dxa"/>
            <w:shd w:val="clear" w:color="auto" w:fill="auto"/>
          </w:tcPr>
          <w:p w:rsidR="00025ECD" w:rsidRPr="00B55152" w:rsidRDefault="00025ECD" w:rsidP="008F0C9D">
            <w:pPr>
              <w:spacing w:after="0" w:line="240" w:lineRule="auto"/>
              <w:ind w:left="57" w:right="57"/>
              <w:rPr>
                <w:rFonts w:ascii="Arial" w:hAnsi="Arial" w:cs="Arial"/>
              </w:rPr>
            </w:pPr>
          </w:p>
        </w:tc>
      </w:tr>
    </w:tbl>
    <w:p w:rsidR="00025ECD" w:rsidRPr="00B55152" w:rsidRDefault="00025ECD" w:rsidP="00025ECD">
      <w:pPr>
        <w:spacing w:after="0" w:line="240" w:lineRule="auto"/>
        <w:ind w:left="57" w:right="57"/>
        <w:rPr>
          <w:rFonts w:ascii="Arial" w:hAnsi="Arial" w:cs="Arial"/>
        </w:rPr>
      </w:pPr>
    </w:p>
    <w:p w:rsidR="00025ECD" w:rsidRPr="00B55152" w:rsidRDefault="00BF6E0B" w:rsidP="00025ECD">
      <w:pPr>
        <w:spacing w:after="0" w:line="240" w:lineRule="auto"/>
        <w:jc w:val="both"/>
        <w:rPr>
          <w:rStyle w:val="Strong"/>
          <w:rFonts w:ascii="Arial" w:hAnsi="Arial" w:cs="Arial"/>
        </w:rPr>
      </w:pPr>
      <w:r w:rsidRPr="00BF6E0B">
        <w:rPr>
          <w:rStyle w:val="Strong"/>
          <w:rFonts w:ascii="Arial" w:hAnsi="Arial" w:cs="Arial"/>
        </w:rPr>
        <w:t>Section</w:t>
      </w:r>
      <w:r>
        <w:rPr>
          <w:rStyle w:val="Strong"/>
          <w:rFonts w:ascii="Arial" w:hAnsi="Arial" w:cs="Arial"/>
        </w:rPr>
        <w:t xml:space="preserve"> </w:t>
      </w:r>
      <w:r w:rsidR="00025ECD" w:rsidRPr="00B55152">
        <w:rPr>
          <w:rStyle w:val="Strong"/>
          <w:rFonts w:ascii="Arial" w:hAnsi="Arial" w:cs="Arial"/>
        </w:rPr>
        <w:t>8</w:t>
      </w:r>
      <w:r>
        <w:rPr>
          <w:rStyle w:val="Strong"/>
          <w:rFonts w:ascii="Arial" w:hAnsi="Arial" w:cs="Arial"/>
        </w:rPr>
        <w:t> :</w:t>
      </w:r>
      <w:r w:rsidR="00025ECD" w:rsidRPr="00B55152">
        <w:rPr>
          <w:rStyle w:val="Strong"/>
          <w:rFonts w:ascii="Arial" w:hAnsi="Arial" w:cs="Arial"/>
        </w:rPr>
        <w:t xml:space="preserve"> Pérennité et avenir</w:t>
      </w:r>
    </w:p>
    <w:p w:rsidR="00025ECD" w:rsidRPr="00B55152" w:rsidRDefault="00025ECD" w:rsidP="00025ECD">
      <w:pPr>
        <w:spacing w:after="0" w:line="240" w:lineRule="auto"/>
        <w:jc w:val="both"/>
        <w:rPr>
          <w:rStyle w:val="Strong"/>
          <w:rFonts w:ascii="Arial" w:hAnsi="Arial" w:cs="Arial"/>
        </w:rPr>
      </w:pPr>
    </w:p>
    <w:p w:rsidR="00025ECD" w:rsidRPr="00852D7B" w:rsidRDefault="00025ECD" w:rsidP="00025ECD">
      <w:pPr>
        <w:spacing w:after="0" w:line="240" w:lineRule="auto"/>
        <w:ind w:left="57" w:right="57"/>
        <w:rPr>
          <w:rFonts w:ascii="Arial" w:hAnsi="Arial" w:cs="Arial"/>
          <w:sz w:val="10"/>
          <w:szCs w:val="10"/>
        </w:rPr>
      </w:pPr>
    </w:p>
    <w:p w:rsidR="00F76895" w:rsidRDefault="00F76895">
      <w:pPr>
        <w:rPr>
          <w:b/>
          <w:sz w:val="32"/>
        </w:rPr>
      </w:pPr>
      <w:r>
        <w:rPr>
          <w:b/>
          <w:sz w:val="32"/>
        </w:rPr>
        <w:br w:type="page"/>
      </w:r>
    </w:p>
    <w:p w:rsidR="00842A04" w:rsidRPr="00A71EE2" w:rsidRDefault="008F0C9D" w:rsidP="00A71EE2">
      <w:pPr>
        <w:spacing w:after="0" w:line="240" w:lineRule="auto"/>
        <w:jc w:val="center"/>
        <w:rPr>
          <w:b/>
          <w:sz w:val="32"/>
        </w:rPr>
      </w:pPr>
      <w:r w:rsidRPr="00A71EE2">
        <w:rPr>
          <w:b/>
          <w:sz w:val="32"/>
        </w:rPr>
        <w:lastRenderedPageBreak/>
        <w:t>Directives de rapport narratif:</w:t>
      </w:r>
    </w:p>
    <w:p w:rsidR="00A71EE2" w:rsidRDefault="00A71EE2" w:rsidP="00A71EE2">
      <w:pPr>
        <w:spacing w:after="0" w:line="240" w:lineRule="auto"/>
        <w:rPr>
          <w:rFonts w:ascii="Arial" w:hAnsi="Arial" w:cs="Arial"/>
        </w:rPr>
      </w:pPr>
    </w:p>
    <w:p w:rsidR="00A71EE2" w:rsidRDefault="00A71EE2" w:rsidP="00A71EE2">
      <w:pPr>
        <w:spacing w:after="0" w:line="240" w:lineRule="auto"/>
        <w:rPr>
          <w:rFonts w:ascii="Arial" w:hAnsi="Arial" w:cs="Arial"/>
        </w:rPr>
      </w:pPr>
    </w:p>
    <w:p w:rsidR="008F0C9D" w:rsidRPr="00A71EE2" w:rsidRDefault="008F0C9D" w:rsidP="00A71EE2">
      <w:pPr>
        <w:spacing w:after="0" w:line="240" w:lineRule="auto"/>
        <w:rPr>
          <w:rFonts w:ascii="Arial" w:hAnsi="Arial" w:cs="Arial"/>
        </w:rPr>
      </w:pPr>
      <w:r w:rsidRPr="00A71EE2">
        <w:rPr>
          <w:rFonts w:ascii="Arial" w:hAnsi="Arial" w:cs="Arial"/>
        </w:rPr>
        <w:t>Orientation générale:</w:t>
      </w:r>
    </w:p>
    <w:p w:rsidR="008F0C9D" w:rsidRPr="00A71EE2" w:rsidRDefault="008F0C9D" w:rsidP="00A71EE2">
      <w:pPr>
        <w:pStyle w:val="ListParagraph"/>
        <w:numPr>
          <w:ilvl w:val="0"/>
          <w:numId w:val="4"/>
        </w:numPr>
        <w:spacing w:after="0" w:line="240" w:lineRule="auto"/>
        <w:rPr>
          <w:rFonts w:ascii="Arial" w:hAnsi="Arial" w:cs="Arial"/>
        </w:rPr>
      </w:pPr>
      <w:r w:rsidRPr="00A71EE2">
        <w:rPr>
          <w:rFonts w:ascii="Arial" w:hAnsi="Arial" w:cs="Arial"/>
        </w:rPr>
        <w:t>Le rapport intermédiaire devrait également mettre en évidence les principaux résultats obtenus par le projet plutôt que de simples processus et activités.</w:t>
      </w:r>
    </w:p>
    <w:p w:rsidR="008F0C9D" w:rsidRPr="00A71EE2" w:rsidRDefault="008F0C9D" w:rsidP="00A71EE2">
      <w:pPr>
        <w:pStyle w:val="ListParagraph"/>
        <w:numPr>
          <w:ilvl w:val="0"/>
          <w:numId w:val="4"/>
        </w:numPr>
        <w:spacing w:after="0" w:line="240" w:lineRule="auto"/>
        <w:rPr>
          <w:rFonts w:ascii="Arial" w:hAnsi="Arial" w:cs="Arial"/>
        </w:rPr>
      </w:pPr>
      <w:r w:rsidRPr="00A71EE2">
        <w:rPr>
          <w:rFonts w:ascii="Arial" w:hAnsi="Arial" w:cs="Arial"/>
        </w:rPr>
        <w:t xml:space="preserve">Les progrès signalés dans le rapport narratif et le rapport financier doivent correspondre </w:t>
      </w:r>
      <w:r w:rsidR="003E4BE8">
        <w:rPr>
          <w:rFonts w:ascii="Arial" w:hAnsi="Arial" w:cs="Arial"/>
        </w:rPr>
        <w:t>avec l’</w:t>
      </w:r>
      <w:r w:rsidRPr="00A71EE2">
        <w:rPr>
          <w:rFonts w:ascii="Arial" w:hAnsi="Arial" w:cs="Arial"/>
        </w:rPr>
        <w:t>un</w:t>
      </w:r>
      <w:r w:rsidR="003E4BE8">
        <w:rPr>
          <w:rFonts w:ascii="Arial" w:hAnsi="Arial" w:cs="Arial"/>
        </w:rPr>
        <w:t xml:space="preserve"> et l’</w:t>
      </w:r>
      <w:r w:rsidRPr="00A71EE2">
        <w:rPr>
          <w:rFonts w:ascii="Arial" w:hAnsi="Arial" w:cs="Arial"/>
        </w:rPr>
        <w:t>autre.</w:t>
      </w:r>
    </w:p>
    <w:p w:rsidR="008F0C9D" w:rsidRPr="00A71EE2" w:rsidRDefault="008F0C9D" w:rsidP="00A71EE2">
      <w:pPr>
        <w:pStyle w:val="ListParagraph"/>
        <w:numPr>
          <w:ilvl w:val="0"/>
          <w:numId w:val="4"/>
        </w:numPr>
        <w:spacing w:after="0" w:line="240" w:lineRule="auto"/>
        <w:rPr>
          <w:rFonts w:ascii="Arial" w:hAnsi="Arial" w:cs="Arial"/>
        </w:rPr>
      </w:pPr>
      <w:r w:rsidRPr="00A71EE2">
        <w:rPr>
          <w:rFonts w:ascii="Arial" w:hAnsi="Arial" w:cs="Arial"/>
        </w:rPr>
        <w:t>Les données d'avancement et les récits rapportés doivent être crédibles et vérifiables.</w:t>
      </w:r>
    </w:p>
    <w:p w:rsidR="008F0C9D" w:rsidRPr="00A71EE2" w:rsidRDefault="008F0C9D" w:rsidP="00A71EE2">
      <w:pPr>
        <w:pStyle w:val="ListParagraph"/>
        <w:numPr>
          <w:ilvl w:val="0"/>
          <w:numId w:val="4"/>
        </w:numPr>
        <w:spacing w:after="0" w:line="240" w:lineRule="auto"/>
        <w:rPr>
          <w:rFonts w:ascii="Arial" w:hAnsi="Arial" w:cs="Arial"/>
        </w:rPr>
      </w:pPr>
      <w:r w:rsidRPr="00A71EE2">
        <w:rPr>
          <w:rFonts w:ascii="Arial" w:hAnsi="Arial" w:cs="Arial"/>
        </w:rPr>
        <w:t>Les progrès signalés dans le rapport intermédiaire doivent correspondre</w:t>
      </w:r>
      <w:r w:rsidR="003E4BE8">
        <w:rPr>
          <w:rFonts w:ascii="Arial" w:hAnsi="Arial" w:cs="Arial"/>
        </w:rPr>
        <w:t xml:space="preserve"> </w:t>
      </w:r>
      <w:r w:rsidRPr="00A71EE2">
        <w:rPr>
          <w:rFonts w:ascii="Arial" w:hAnsi="Arial" w:cs="Arial"/>
        </w:rPr>
        <w:t>aux mises à jour mensuelles soumises.</w:t>
      </w:r>
    </w:p>
    <w:p w:rsidR="008F0C9D" w:rsidRPr="00A71EE2" w:rsidRDefault="008F0C9D" w:rsidP="00A71EE2">
      <w:pPr>
        <w:pStyle w:val="ListParagraph"/>
        <w:numPr>
          <w:ilvl w:val="0"/>
          <w:numId w:val="4"/>
        </w:numPr>
        <w:spacing w:after="0" w:line="240" w:lineRule="auto"/>
        <w:rPr>
          <w:rFonts w:ascii="Arial" w:hAnsi="Arial" w:cs="Arial"/>
        </w:rPr>
      </w:pPr>
      <w:r w:rsidRPr="00A71EE2">
        <w:rPr>
          <w:rFonts w:ascii="Arial" w:hAnsi="Arial" w:cs="Arial"/>
        </w:rPr>
        <w:t xml:space="preserve">Les données sur </w:t>
      </w:r>
      <w:proofErr w:type="gramStart"/>
      <w:r w:rsidRPr="00A71EE2">
        <w:rPr>
          <w:rFonts w:ascii="Arial" w:hAnsi="Arial" w:cs="Arial"/>
        </w:rPr>
        <w:t>les progrès rapportées</w:t>
      </w:r>
      <w:proofErr w:type="gramEnd"/>
      <w:r w:rsidRPr="00A71EE2">
        <w:rPr>
          <w:rFonts w:ascii="Arial" w:hAnsi="Arial" w:cs="Arial"/>
        </w:rPr>
        <w:t xml:space="preserve"> devraient être ventilées par groupe d'âge, sexe et région géographique, le cas échéant.</w:t>
      </w:r>
    </w:p>
    <w:p w:rsidR="008F0C9D" w:rsidRPr="00A71EE2" w:rsidRDefault="008F0C9D" w:rsidP="00A71EE2">
      <w:pPr>
        <w:pStyle w:val="ListParagraph"/>
        <w:numPr>
          <w:ilvl w:val="0"/>
          <w:numId w:val="4"/>
        </w:numPr>
        <w:spacing w:after="0" w:line="240" w:lineRule="auto"/>
        <w:rPr>
          <w:rFonts w:ascii="Arial" w:hAnsi="Arial" w:cs="Arial"/>
        </w:rPr>
      </w:pPr>
      <w:r w:rsidRPr="00A71EE2">
        <w:rPr>
          <w:rFonts w:ascii="Arial" w:hAnsi="Arial" w:cs="Arial"/>
        </w:rPr>
        <w:t>Le rapport intermédiaire doit faire au maximum 5 pages après les instructions de formatage fournies ci-dessous.</w:t>
      </w:r>
    </w:p>
    <w:p w:rsidR="00A71EE2" w:rsidRPr="00F76895" w:rsidRDefault="00DE75ED" w:rsidP="00F76895">
      <w:pPr>
        <w:pStyle w:val="ListParagraph"/>
        <w:numPr>
          <w:ilvl w:val="0"/>
          <w:numId w:val="4"/>
        </w:numPr>
        <w:spacing w:after="0" w:line="240" w:lineRule="auto"/>
        <w:rPr>
          <w:rFonts w:ascii="Arial" w:hAnsi="Arial" w:cs="Arial"/>
        </w:rPr>
      </w:pPr>
      <w:r w:rsidRPr="00DE75ED">
        <w:rPr>
          <w:rFonts w:ascii="Arial" w:hAnsi="Arial" w:cs="Arial"/>
        </w:rPr>
        <w:t>Toute question sur les problèmes de rapport narratif ou les modèles doit être envoyée à</w:t>
      </w:r>
      <w:r w:rsidR="00F76895">
        <w:rPr>
          <w:rFonts w:ascii="Arial" w:hAnsi="Arial" w:cs="Arial"/>
        </w:rPr>
        <w:t xml:space="preserve"> : </w:t>
      </w:r>
      <w:bookmarkStart w:id="1" w:name="_GoBack"/>
      <w:bookmarkEnd w:id="1"/>
      <w:r w:rsidR="00086054">
        <w:fldChar w:fldCharType="begin"/>
      </w:r>
      <w:r w:rsidR="00086054">
        <w:instrText xml:space="preserve"> HYPERLINK "mailto:annmarieq@unops.org" </w:instrText>
      </w:r>
      <w:r w:rsidR="00086054">
        <w:fldChar w:fldCharType="separate"/>
      </w:r>
      <w:r w:rsidR="00F76895" w:rsidRPr="00F76895">
        <w:rPr>
          <w:rStyle w:val="Hyperlink"/>
          <w:rFonts w:ascii="Arial" w:hAnsi="Arial" w:cs="Arial"/>
        </w:rPr>
        <w:t>annmarieq@unops.org</w:t>
      </w:r>
      <w:r w:rsidR="00086054">
        <w:rPr>
          <w:rStyle w:val="Hyperlink"/>
          <w:rFonts w:ascii="Arial" w:hAnsi="Arial" w:cs="Arial"/>
        </w:rPr>
        <w:fldChar w:fldCharType="end"/>
      </w:r>
      <w:r w:rsidR="00F76895" w:rsidRPr="00F76895">
        <w:rPr>
          <w:rFonts w:ascii="Arial" w:hAnsi="Arial" w:cs="Arial"/>
        </w:rPr>
        <w:t xml:space="preserve"> </w:t>
      </w:r>
      <w:r w:rsidR="00A71EE2" w:rsidRPr="00F76895">
        <w:rPr>
          <w:rFonts w:ascii="Arial" w:hAnsi="Arial" w:cs="Arial"/>
        </w:rPr>
        <w:t xml:space="preserve"> </w:t>
      </w:r>
    </w:p>
    <w:p w:rsidR="00A71EE2" w:rsidRPr="00A71EE2" w:rsidRDefault="00A71EE2" w:rsidP="00A71EE2">
      <w:pPr>
        <w:pStyle w:val="ListParagraph"/>
        <w:spacing w:after="0" w:line="240" w:lineRule="auto"/>
        <w:ind w:left="1080"/>
        <w:rPr>
          <w:rFonts w:ascii="Arial" w:hAnsi="Arial" w:cs="Arial"/>
        </w:rPr>
      </w:pPr>
    </w:p>
    <w:p w:rsidR="008F0C9D" w:rsidRPr="00A71EE2" w:rsidRDefault="008F0C9D" w:rsidP="00A71EE2">
      <w:pPr>
        <w:spacing w:after="0" w:line="240" w:lineRule="auto"/>
        <w:rPr>
          <w:rFonts w:ascii="Arial" w:hAnsi="Arial" w:cs="Arial"/>
        </w:rPr>
      </w:pPr>
      <w:r w:rsidRPr="00A71EE2">
        <w:rPr>
          <w:rFonts w:ascii="Arial" w:hAnsi="Arial" w:cs="Arial"/>
        </w:rPr>
        <w:t>Orientation spécifique à la section:</w:t>
      </w:r>
    </w:p>
    <w:p w:rsidR="008F0C9D" w:rsidRPr="00A71EE2" w:rsidRDefault="008F0C9D" w:rsidP="00A71EE2">
      <w:pPr>
        <w:spacing w:after="0" w:line="240" w:lineRule="auto"/>
        <w:rPr>
          <w:rFonts w:ascii="Arial" w:hAnsi="Arial" w:cs="Arial"/>
        </w:rPr>
      </w:pPr>
    </w:p>
    <w:p w:rsidR="008F0C9D" w:rsidRPr="00A71EE2" w:rsidRDefault="003E4BE8" w:rsidP="00A71EE2">
      <w:pPr>
        <w:spacing w:after="0" w:line="240" w:lineRule="auto"/>
        <w:rPr>
          <w:rFonts w:ascii="Arial" w:hAnsi="Arial" w:cs="Arial"/>
        </w:rPr>
      </w:pPr>
      <w:r>
        <w:rPr>
          <w:rFonts w:ascii="Arial" w:hAnsi="Arial" w:cs="Arial"/>
        </w:rPr>
        <w:t>Section 1 :</w:t>
      </w:r>
    </w:p>
    <w:p w:rsidR="008F0C9D" w:rsidRPr="00A71EE2" w:rsidRDefault="008F0C9D" w:rsidP="00A71EE2">
      <w:pPr>
        <w:pStyle w:val="ListParagraph"/>
        <w:numPr>
          <w:ilvl w:val="0"/>
          <w:numId w:val="6"/>
        </w:numPr>
        <w:spacing w:after="0" w:line="240" w:lineRule="auto"/>
        <w:rPr>
          <w:rFonts w:ascii="Arial" w:hAnsi="Arial" w:cs="Arial"/>
        </w:rPr>
      </w:pPr>
      <w:r w:rsidRPr="00A71EE2">
        <w:rPr>
          <w:rFonts w:ascii="Arial" w:hAnsi="Arial" w:cs="Arial"/>
        </w:rPr>
        <w:t xml:space="preserve">Sélectionnez les résultats appropriés du Fonds commun du Mouvement SUN dans la case fournie, qui sont adoptés dans votre </w:t>
      </w:r>
      <w:r w:rsidR="003E4BE8">
        <w:rPr>
          <w:rFonts w:ascii="Arial" w:hAnsi="Arial" w:cs="Arial"/>
        </w:rPr>
        <w:t>programme de travail</w:t>
      </w:r>
      <w:r w:rsidRPr="00A71EE2">
        <w:rPr>
          <w:rFonts w:ascii="Arial" w:hAnsi="Arial" w:cs="Arial"/>
        </w:rPr>
        <w:t xml:space="preserve"> / cadre logique et faites rapport sur les progrès réalisés.</w:t>
      </w:r>
    </w:p>
    <w:p w:rsidR="008F0C9D" w:rsidRPr="00A71EE2" w:rsidRDefault="008F0C9D" w:rsidP="00A71EE2">
      <w:pPr>
        <w:pStyle w:val="ListParagraph"/>
        <w:numPr>
          <w:ilvl w:val="0"/>
          <w:numId w:val="6"/>
        </w:numPr>
        <w:spacing w:after="0" w:line="240" w:lineRule="auto"/>
        <w:rPr>
          <w:rFonts w:ascii="Arial" w:hAnsi="Arial" w:cs="Arial"/>
        </w:rPr>
      </w:pPr>
      <w:r w:rsidRPr="00A71EE2">
        <w:rPr>
          <w:rFonts w:ascii="Arial" w:hAnsi="Arial" w:cs="Arial"/>
        </w:rPr>
        <w:t>Concentrez les rapports sur les résultats et les changements.</w:t>
      </w:r>
    </w:p>
    <w:p w:rsidR="008F0C9D" w:rsidRPr="00A71EE2" w:rsidRDefault="008F0C9D" w:rsidP="00A71EE2">
      <w:pPr>
        <w:pStyle w:val="ListParagraph"/>
        <w:numPr>
          <w:ilvl w:val="0"/>
          <w:numId w:val="6"/>
        </w:numPr>
        <w:spacing w:after="0" w:line="240" w:lineRule="auto"/>
        <w:rPr>
          <w:rFonts w:ascii="Arial" w:hAnsi="Arial" w:cs="Arial"/>
        </w:rPr>
      </w:pPr>
      <w:r w:rsidRPr="00A71EE2">
        <w:rPr>
          <w:rFonts w:ascii="Arial" w:hAnsi="Arial" w:cs="Arial"/>
        </w:rPr>
        <w:t xml:space="preserve">Veuillez rédiger des récits de résultats complets et concis reflétant les résultats généraux </w:t>
      </w:r>
      <w:r w:rsidR="003E4BE8">
        <w:rPr>
          <w:rFonts w:ascii="Arial" w:hAnsi="Arial" w:cs="Arial"/>
        </w:rPr>
        <w:t xml:space="preserve">qui </w:t>
      </w:r>
      <w:r w:rsidRPr="00A71EE2">
        <w:rPr>
          <w:rFonts w:ascii="Arial" w:hAnsi="Arial" w:cs="Arial"/>
        </w:rPr>
        <w:t>montr</w:t>
      </w:r>
      <w:r w:rsidR="003E4BE8">
        <w:rPr>
          <w:rFonts w:ascii="Arial" w:hAnsi="Arial" w:cs="Arial"/>
        </w:rPr>
        <w:t>ent</w:t>
      </w:r>
      <w:r w:rsidRPr="00A71EE2">
        <w:rPr>
          <w:rFonts w:ascii="Arial" w:hAnsi="Arial" w:cs="Arial"/>
        </w:rPr>
        <w:t xml:space="preserve"> la contribution claire de votre projet.</w:t>
      </w:r>
    </w:p>
    <w:p w:rsidR="008F0C9D" w:rsidRPr="00A71EE2" w:rsidRDefault="008F0C9D" w:rsidP="00A71EE2">
      <w:pPr>
        <w:pStyle w:val="ListParagraph"/>
        <w:numPr>
          <w:ilvl w:val="0"/>
          <w:numId w:val="6"/>
        </w:numPr>
        <w:spacing w:after="0" w:line="240" w:lineRule="auto"/>
        <w:rPr>
          <w:rFonts w:ascii="Arial" w:hAnsi="Arial" w:cs="Arial"/>
        </w:rPr>
      </w:pPr>
      <w:r w:rsidRPr="00A71EE2">
        <w:rPr>
          <w:rFonts w:ascii="Arial" w:hAnsi="Arial" w:cs="Arial"/>
        </w:rPr>
        <w:t>Veuillez ne pas écrire uniquement le processus et les activités terminés dans cette section.</w:t>
      </w:r>
    </w:p>
    <w:p w:rsidR="00A71EE2" w:rsidRDefault="00A71EE2" w:rsidP="00A71EE2">
      <w:pPr>
        <w:spacing w:after="0" w:line="240" w:lineRule="auto"/>
        <w:rPr>
          <w:rFonts w:ascii="Arial" w:hAnsi="Arial" w:cs="Arial"/>
        </w:rPr>
      </w:pPr>
    </w:p>
    <w:p w:rsidR="008F0C9D" w:rsidRPr="00A71EE2" w:rsidRDefault="003E4BE8" w:rsidP="00A71EE2">
      <w:pPr>
        <w:spacing w:after="0" w:line="240" w:lineRule="auto"/>
        <w:rPr>
          <w:rFonts w:ascii="Arial" w:hAnsi="Arial" w:cs="Arial"/>
        </w:rPr>
      </w:pPr>
      <w:r>
        <w:rPr>
          <w:rFonts w:ascii="Arial" w:hAnsi="Arial" w:cs="Arial"/>
        </w:rPr>
        <w:t>Section 2 :</w:t>
      </w:r>
    </w:p>
    <w:p w:rsidR="008F0C9D" w:rsidRPr="00A71EE2" w:rsidRDefault="008F0C9D" w:rsidP="00A71EE2">
      <w:pPr>
        <w:pStyle w:val="ListParagraph"/>
        <w:numPr>
          <w:ilvl w:val="0"/>
          <w:numId w:val="8"/>
        </w:numPr>
        <w:spacing w:after="0" w:line="240" w:lineRule="auto"/>
        <w:rPr>
          <w:rFonts w:ascii="Arial" w:hAnsi="Arial" w:cs="Arial"/>
        </w:rPr>
      </w:pPr>
      <w:r w:rsidRPr="00A71EE2">
        <w:rPr>
          <w:rFonts w:ascii="Arial" w:hAnsi="Arial" w:cs="Arial"/>
        </w:rPr>
        <w:t xml:space="preserve">Transférez les résultats, les produits, les indicateurs et les niveaux de référence du </w:t>
      </w:r>
      <w:r w:rsidR="003E4BE8">
        <w:rPr>
          <w:rFonts w:ascii="Arial" w:hAnsi="Arial" w:cs="Arial"/>
        </w:rPr>
        <w:t xml:space="preserve">programme de travail </w:t>
      </w:r>
      <w:r w:rsidRPr="00A71EE2">
        <w:rPr>
          <w:rFonts w:ascii="Arial" w:hAnsi="Arial" w:cs="Arial"/>
        </w:rPr>
        <w:t>de votre projet aux colonnes correspondantes du tableau.</w:t>
      </w:r>
    </w:p>
    <w:p w:rsidR="008F0C9D" w:rsidRPr="00A71EE2" w:rsidRDefault="008F0C9D" w:rsidP="00A71EE2">
      <w:pPr>
        <w:pStyle w:val="ListParagraph"/>
        <w:numPr>
          <w:ilvl w:val="0"/>
          <w:numId w:val="8"/>
        </w:numPr>
        <w:spacing w:after="0" w:line="240" w:lineRule="auto"/>
        <w:rPr>
          <w:rFonts w:ascii="Arial" w:hAnsi="Arial" w:cs="Arial"/>
        </w:rPr>
      </w:pPr>
      <w:r w:rsidRPr="00A71EE2">
        <w:rPr>
          <w:rFonts w:ascii="Arial" w:hAnsi="Arial" w:cs="Arial"/>
        </w:rPr>
        <w:t>Si les indicateurs du cadre lo</w:t>
      </w:r>
      <w:r w:rsidR="003E4BE8">
        <w:rPr>
          <w:rFonts w:ascii="Arial" w:hAnsi="Arial" w:cs="Arial"/>
        </w:rPr>
        <w:t>gique étaient</w:t>
      </w:r>
      <w:r w:rsidRPr="00A71EE2">
        <w:rPr>
          <w:rFonts w:ascii="Arial" w:hAnsi="Arial" w:cs="Arial"/>
        </w:rPr>
        <w:t xml:space="preserve"> ajustés tout en améliorant les outils de suivi et d'évaluation de votre projet, veuillez en rendre compte aux indicateurs figurant sur la fiche de suivi des indicateurs de la gestion du faible risque convenue avec le spécialiste du suivi et de l'évaluation de l'UNOPS.</w:t>
      </w:r>
    </w:p>
    <w:p w:rsidR="008F0C9D" w:rsidRPr="00A71EE2" w:rsidRDefault="003E4BE8" w:rsidP="00A71EE2">
      <w:pPr>
        <w:pStyle w:val="ListParagraph"/>
        <w:numPr>
          <w:ilvl w:val="0"/>
          <w:numId w:val="8"/>
        </w:numPr>
        <w:spacing w:after="0" w:line="240" w:lineRule="auto"/>
        <w:rPr>
          <w:rFonts w:ascii="Arial" w:hAnsi="Arial" w:cs="Arial"/>
        </w:rPr>
      </w:pPr>
      <w:r>
        <w:rPr>
          <w:rFonts w:ascii="Arial" w:hAnsi="Arial" w:cs="Arial"/>
        </w:rPr>
        <w:t>La colonne 5 :</w:t>
      </w:r>
      <w:r w:rsidR="008F0C9D" w:rsidRPr="00A71EE2">
        <w:rPr>
          <w:rFonts w:ascii="Arial" w:hAnsi="Arial" w:cs="Arial"/>
        </w:rPr>
        <w:t xml:space="preserve"> rapporter les progrès réalisés au cours des 4 premiers mois aux indicateurs correspondants de la colonne 2.</w:t>
      </w:r>
    </w:p>
    <w:p w:rsidR="008F0C9D" w:rsidRPr="00A71EE2" w:rsidRDefault="008F0C9D" w:rsidP="00A71EE2">
      <w:pPr>
        <w:pStyle w:val="ListParagraph"/>
        <w:numPr>
          <w:ilvl w:val="0"/>
          <w:numId w:val="8"/>
        </w:numPr>
        <w:spacing w:after="0" w:line="240" w:lineRule="auto"/>
        <w:rPr>
          <w:rFonts w:ascii="Arial" w:hAnsi="Arial" w:cs="Arial"/>
        </w:rPr>
      </w:pPr>
      <w:r w:rsidRPr="00A71EE2">
        <w:rPr>
          <w:rFonts w:ascii="Arial" w:hAnsi="Arial" w:cs="Arial"/>
        </w:rPr>
        <w:t>La colonne 6</w:t>
      </w:r>
      <w:r w:rsidR="003E4BE8">
        <w:rPr>
          <w:rFonts w:ascii="Arial" w:hAnsi="Arial" w:cs="Arial"/>
        </w:rPr>
        <w:t xml:space="preserve"> : </w:t>
      </w:r>
      <w:r w:rsidRPr="00A71EE2">
        <w:rPr>
          <w:rFonts w:ascii="Arial" w:hAnsi="Arial" w:cs="Arial"/>
        </w:rPr>
        <w:t>fournit une auto-évaluation des progrès rapportés concernant les indicateurs de la colonne 5 par rapport au jalon de la colonne 4 en utilisant les indications de notation du GCR pour la section 2.</w:t>
      </w:r>
    </w:p>
    <w:p w:rsidR="008F0C9D" w:rsidRPr="00A71EE2" w:rsidRDefault="008F0C9D" w:rsidP="00A71EE2">
      <w:pPr>
        <w:pStyle w:val="ListParagraph"/>
        <w:numPr>
          <w:ilvl w:val="0"/>
          <w:numId w:val="8"/>
        </w:numPr>
        <w:spacing w:after="0" w:line="240" w:lineRule="auto"/>
        <w:rPr>
          <w:rFonts w:ascii="Arial" w:hAnsi="Arial" w:cs="Arial"/>
        </w:rPr>
      </w:pPr>
      <w:r w:rsidRPr="00A71EE2">
        <w:rPr>
          <w:rFonts w:ascii="Arial" w:hAnsi="Arial" w:cs="Arial"/>
        </w:rPr>
        <w:t>La colonne 7</w:t>
      </w:r>
      <w:r w:rsidR="003E4BE8">
        <w:rPr>
          <w:rFonts w:ascii="Arial" w:hAnsi="Arial" w:cs="Arial"/>
        </w:rPr>
        <w:t> :</w:t>
      </w:r>
      <w:r w:rsidRPr="00A71EE2">
        <w:rPr>
          <w:rFonts w:ascii="Arial" w:hAnsi="Arial" w:cs="Arial"/>
        </w:rPr>
        <w:t xml:space="preserve"> fournit des commentaires sur les variations (le cas échéant) entre les progrès déclarés par rapport à l’indicateur de la colonne 5 par rapport au jalon correspondant de la colonne 4.</w:t>
      </w:r>
    </w:p>
    <w:p w:rsidR="008F0C9D" w:rsidRPr="00A71EE2" w:rsidRDefault="008F0C9D" w:rsidP="00A71EE2">
      <w:pPr>
        <w:pStyle w:val="ListParagraph"/>
        <w:numPr>
          <w:ilvl w:val="0"/>
          <w:numId w:val="8"/>
        </w:numPr>
        <w:spacing w:after="0" w:line="240" w:lineRule="auto"/>
        <w:rPr>
          <w:rFonts w:ascii="Arial" w:hAnsi="Arial" w:cs="Arial"/>
        </w:rPr>
      </w:pPr>
      <w:r w:rsidRPr="00A71EE2">
        <w:rPr>
          <w:rFonts w:ascii="Arial" w:hAnsi="Arial" w:cs="Arial"/>
        </w:rPr>
        <w:t>Veuillez ajouter</w:t>
      </w:r>
      <w:r w:rsidR="003E4BE8">
        <w:rPr>
          <w:rFonts w:ascii="Arial" w:hAnsi="Arial" w:cs="Arial"/>
        </w:rPr>
        <w:t>/changer</w:t>
      </w:r>
      <w:r w:rsidRPr="00A71EE2">
        <w:rPr>
          <w:rFonts w:ascii="Arial" w:hAnsi="Arial" w:cs="Arial"/>
        </w:rPr>
        <w:t xml:space="preserve"> des lignes sur </w:t>
      </w:r>
      <w:r w:rsidR="003E4BE8">
        <w:rPr>
          <w:rFonts w:ascii="Arial" w:hAnsi="Arial" w:cs="Arial"/>
        </w:rPr>
        <w:t xml:space="preserve">le tableau </w:t>
      </w:r>
      <w:r w:rsidRPr="00A71EE2">
        <w:rPr>
          <w:rFonts w:ascii="Arial" w:hAnsi="Arial" w:cs="Arial"/>
        </w:rPr>
        <w:t>selon les besoins.</w:t>
      </w:r>
    </w:p>
    <w:p w:rsidR="005216AA" w:rsidRDefault="005216AA" w:rsidP="00A71EE2">
      <w:pPr>
        <w:spacing w:after="0" w:line="240" w:lineRule="auto"/>
        <w:rPr>
          <w:rFonts w:ascii="Arial" w:hAnsi="Arial" w:cs="Arial"/>
        </w:rPr>
      </w:pPr>
    </w:p>
    <w:p w:rsidR="003E4BE8" w:rsidRDefault="003E4BE8" w:rsidP="00A71EE2">
      <w:pPr>
        <w:spacing w:after="0" w:line="240" w:lineRule="auto"/>
        <w:rPr>
          <w:rFonts w:ascii="Arial" w:hAnsi="Arial" w:cs="Arial"/>
        </w:rPr>
      </w:pPr>
    </w:p>
    <w:p w:rsidR="003E4BE8" w:rsidRDefault="003E4BE8" w:rsidP="00A71EE2">
      <w:pPr>
        <w:spacing w:after="0" w:line="240" w:lineRule="auto"/>
        <w:rPr>
          <w:rFonts w:ascii="Arial" w:hAnsi="Arial" w:cs="Arial"/>
        </w:rPr>
      </w:pPr>
    </w:p>
    <w:p w:rsidR="008F0C9D" w:rsidRPr="00A71EE2" w:rsidRDefault="003E4BE8" w:rsidP="00A71EE2">
      <w:pPr>
        <w:spacing w:after="0" w:line="240" w:lineRule="auto"/>
        <w:rPr>
          <w:rFonts w:ascii="Arial" w:hAnsi="Arial" w:cs="Arial"/>
        </w:rPr>
      </w:pPr>
      <w:r>
        <w:rPr>
          <w:rFonts w:ascii="Arial" w:hAnsi="Arial" w:cs="Arial"/>
        </w:rPr>
        <w:lastRenderedPageBreak/>
        <w:t>Section 3 :</w:t>
      </w:r>
    </w:p>
    <w:p w:rsidR="008F0C9D" w:rsidRPr="00A71EE2" w:rsidRDefault="008F0C9D" w:rsidP="00A71EE2">
      <w:pPr>
        <w:pStyle w:val="ListParagraph"/>
        <w:numPr>
          <w:ilvl w:val="0"/>
          <w:numId w:val="10"/>
        </w:numPr>
        <w:spacing w:after="0" w:line="240" w:lineRule="auto"/>
        <w:rPr>
          <w:rFonts w:ascii="Arial" w:hAnsi="Arial" w:cs="Arial"/>
        </w:rPr>
      </w:pPr>
      <w:r w:rsidRPr="00A71EE2">
        <w:rPr>
          <w:rFonts w:ascii="Arial" w:hAnsi="Arial" w:cs="Arial"/>
        </w:rPr>
        <w:t xml:space="preserve">Les progrès signalés </w:t>
      </w:r>
      <w:r w:rsidR="003E4BE8">
        <w:rPr>
          <w:rFonts w:ascii="Arial" w:hAnsi="Arial" w:cs="Arial"/>
        </w:rPr>
        <w:t>doivent correspondre</w:t>
      </w:r>
      <w:r w:rsidRPr="00A71EE2">
        <w:rPr>
          <w:rFonts w:ascii="Arial" w:hAnsi="Arial" w:cs="Arial"/>
        </w:rPr>
        <w:t xml:space="preserve"> aux données et aux progrès rapportés dans les mises à jour mensuelles.</w:t>
      </w:r>
    </w:p>
    <w:p w:rsidR="008F0C9D" w:rsidRPr="00A71EE2" w:rsidRDefault="008F0C9D" w:rsidP="00A71EE2">
      <w:pPr>
        <w:pStyle w:val="ListParagraph"/>
        <w:numPr>
          <w:ilvl w:val="0"/>
          <w:numId w:val="10"/>
        </w:numPr>
        <w:spacing w:after="0" w:line="240" w:lineRule="auto"/>
        <w:rPr>
          <w:rFonts w:ascii="Arial" w:hAnsi="Arial" w:cs="Arial"/>
        </w:rPr>
      </w:pPr>
      <w:r w:rsidRPr="00A71EE2">
        <w:rPr>
          <w:rFonts w:ascii="Arial" w:hAnsi="Arial" w:cs="Arial"/>
        </w:rPr>
        <w:t xml:space="preserve">Ajoutez </w:t>
      </w:r>
      <w:proofErr w:type="gramStart"/>
      <w:r w:rsidRPr="00A71EE2">
        <w:rPr>
          <w:rFonts w:ascii="Arial" w:hAnsi="Arial" w:cs="Arial"/>
        </w:rPr>
        <w:t>des lignes si nécessaire</w:t>
      </w:r>
      <w:proofErr w:type="gramEnd"/>
      <w:r w:rsidRPr="00A71EE2">
        <w:rPr>
          <w:rFonts w:ascii="Arial" w:hAnsi="Arial" w:cs="Arial"/>
        </w:rPr>
        <w:t>.</w:t>
      </w:r>
    </w:p>
    <w:p w:rsidR="00A71EE2" w:rsidRDefault="00A71EE2" w:rsidP="00A71EE2">
      <w:pPr>
        <w:spacing w:after="0" w:line="240" w:lineRule="auto"/>
        <w:rPr>
          <w:rFonts w:ascii="Arial" w:hAnsi="Arial" w:cs="Arial"/>
        </w:rPr>
      </w:pPr>
    </w:p>
    <w:p w:rsidR="00A71EE2" w:rsidRPr="00A71EE2" w:rsidRDefault="003E4BE8" w:rsidP="00A71EE2">
      <w:pPr>
        <w:spacing w:after="0" w:line="240" w:lineRule="auto"/>
        <w:rPr>
          <w:rFonts w:ascii="Arial" w:hAnsi="Arial" w:cs="Arial"/>
        </w:rPr>
      </w:pPr>
      <w:r>
        <w:rPr>
          <w:rFonts w:ascii="Arial" w:hAnsi="Arial" w:cs="Arial"/>
        </w:rPr>
        <w:t>Section 4 :</w:t>
      </w:r>
    </w:p>
    <w:p w:rsidR="00A71EE2" w:rsidRPr="00A71EE2" w:rsidRDefault="00A71EE2" w:rsidP="00A71EE2">
      <w:pPr>
        <w:pStyle w:val="ListParagraph"/>
        <w:numPr>
          <w:ilvl w:val="0"/>
          <w:numId w:val="12"/>
        </w:numPr>
        <w:spacing w:after="0" w:line="240" w:lineRule="auto"/>
        <w:rPr>
          <w:rFonts w:ascii="Arial" w:hAnsi="Arial" w:cs="Arial"/>
        </w:rPr>
      </w:pPr>
      <w:r w:rsidRPr="00A71EE2">
        <w:rPr>
          <w:rFonts w:ascii="Arial" w:hAnsi="Arial" w:cs="Arial"/>
        </w:rPr>
        <w:t>Facteurs externes: fournissez un bref résumé de tout changement dans l'environnement opérationnel (législation, conflit local ou régional, accès aux sites opérationnels, sinistres, changements de parties prenant</w:t>
      </w:r>
      <w:r w:rsidR="003E4BE8">
        <w:rPr>
          <w:rFonts w:ascii="Arial" w:hAnsi="Arial" w:cs="Arial"/>
        </w:rPr>
        <w:t>es externes, etc.) qui ont affecté</w:t>
      </w:r>
      <w:r w:rsidRPr="00A71EE2">
        <w:rPr>
          <w:rFonts w:ascii="Arial" w:hAnsi="Arial" w:cs="Arial"/>
        </w:rPr>
        <w:t xml:space="preserve"> les opérations et les performances du projet.</w:t>
      </w:r>
    </w:p>
    <w:p w:rsidR="00A71EE2" w:rsidRPr="00A71EE2" w:rsidRDefault="00A71EE2" w:rsidP="00A71EE2">
      <w:pPr>
        <w:pStyle w:val="ListParagraph"/>
        <w:numPr>
          <w:ilvl w:val="0"/>
          <w:numId w:val="12"/>
        </w:numPr>
        <w:spacing w:after="0" w:line="240" w:lineRule="auto"/>
        <w:rPr>
          <w:rFonts w:ascii="Arial" w:hAnsi="Arial" w:cs="Arial"/>
        </w:rPr>
      </w:pPr>
      <w:r w:rsidRPr="00A71EE2">
        <w:rPr>
          <w:rFonts w:ascii="Arial" w:hAnsi="Arial" w:cs="Arial"/>
        </w:rPr>
        <w:t>Facteurs internes: fournissez un bref résumé de tous les changements clés dans les facteurs internes du projet (effectifs du projet, partenaires, installations en exploit</w:t>
      </w:r>
      <w:r w:rsidR="003E4BE8">
        <w:rPr>
          <w:rFonts w:ascii="Arial" w:hAnsi="Arial" w:cs="Arial"/>
        </w:rPr>
        <w:t xml:space="preserve">ation) qui avait un impact </w:t>
      </w:r>
      <w:r w:rsidRPr="00A71EE2">
        <w:rPr>
          <w:rFonts w:ascii="Arial" w:hAnsi="Arial" w:cs="Arial"/>
        </w:rPr>
        <w:t>sur les opérations et la performance du projet.</w:t>
      </w:r>
    </w:p>
    <w:p w:rsidR="00A71EE2" w:rsidRDefault="00A71EE2" w:rsidP="00A71EE2">
      <w:pPr>
        <w:spacing w:after="0" w:line="240" w:lineRule="auto"/>
        <w:rPr>
          <w:rFonts w:ascii="Arial" w:hAnsi="Arial" w:cs="Arial"/>
        </w:rPr>
      </w:pPr>
    </w:p>
    <w:p w:rsidR="00A71EE2" w:rsidRPr="00A71EE2" w:rsidRDefault="00A71EE2" w:rsidP="00A71EE2">
      <w:pPr>
        <w:spacing w:after="0" w:line="240" w:lineRule="auto"/>
        <w:rPr>
          <w:rFonts w:ascii="Arial" w:hAnsi="Arial" w:cs="Arial"/>
        </w:rPr>
      </w:pPr>
      <w:r w:rsidRPr="00A71EE2">
        <w:rPr>
          <w:rFonts w:ascii="Arial" w:hAnsi="Arial" w:cs="Arial"/>
        </w:rPr>
        <w:t>Section 5</w:t>
      </w:r>
      <w:r w:rsidR="003E4BE8">
        <w:rPr>
          <w:rFonts w:ascii="Arial" w:hAnsi="Arial" w:cs="Arial"/>
        </w:rPr>
        <w:t> :</w:t>
      </w:r>
    </w:p>
    <w:p w:rsidR="00A71EE2" w:rsidRPr="00A71EE2" w:rsidRDefault="00A71EE2" w:rsidP="00A71EE2">
      <w:pPr>
        <w:pStyle w:val="ListParagraph"/>
        <w:numPr>
          <w:ilvl w:val="0"/>
          <w:numId w:val="14"/>
        </w:numPr>
        <w:spacing w:after="0" w:line="240" w:lineRule="auto"/>
        <w:rPr>
          <w:rFonts w:ascii="Arial" w:hAnsi="Arial" w:cs="Arial"/>
        </w:rPr>
      </w:pPr>
      <w:r w:rsidRPr="00A71EE2">
        <w:rPr>
          <w:rFonts w:ascii="Arial" w:hAnsi="Arial" w:cs="Arial"/>
        </w:rPr>
        <w:t>Fournir des preuves ou des exemples crédibles de la manière dont votre projet de fonds communs de l’ONU a garanti l’équité, l’égalité et la non-discrimination pour tous, les femmes et les filles étant au centre des efforts.</w:t>
      </w:r>
    </w:p>
    <w:p w:rsidR="00A71EE2" w:rsidRDefault="00A71EE2" w:rsidP="00A71EE2">
      <w:pPr>
        <w:spacing w:after="0" w:line="240" w:lineRule="auto"/>
        <w:rPr>
          <w:rFonts w:ascii="Arial" w:hAnsi="Arial" w:cs="Arial"/>
        </w:rPr>
      </w:pPr>
    </w:p>
    <w:p w:rsidR="00A71EE2" w:rsidRPr="00A71EE2" w:rsidRDefault="003E4BE8" w:rsidP="00A71EE2">
      <w:pPr>
        <w:spacing w:after="0" w:line="240" w:lineRule="auto"/>
        <w:rPr>
          <w:rFonts w:ascii="Arial" w:hAnsi="Arial" w:cs="Arial"/>
        </w:rPr>
      </w:pPr>
      <w:r>
        <w:rPr>
          <w:rFonts w:ascii="Arial" w:hAnsi="Arial" w:cs="Arial"/>
        </w:rPr>
        <w:t>Section 6 :</w:t>
      </w:r>
    </w:p>
    <w:p w:rsidR="00A71EE2" w:rsidRPr="00A71EE2" w:rsidRDefault="00A71EE2" w:rsidP="00A71EE2">
      <w:pPr>
        <w:pStyle w:val="ListParagraph"/>
        <w:numPr>
          <w:ilvl w:val="0"/>
          <w:numId w:val="15"/>
        </w:numPr>
        <w:spacing w:after="0" w:line="240" w:lineRule="auto"/>
        <w:rPr>
          <w:rFonts w:ascii="Arial" w:hAnsi="Arial" w:cs="Arial"/>
        </w:rPr>
      </w:pPr>
      <w:r w:rsidRPr="00A71EE2">
        <w:rPr>
          <w:rFonts w:ascii="Arial" w:hAnsi="Arial" w:cs="Arial"/>
        </w:rPr>
        <w:t>Souligner les défis rencontrés ou les leçons apprises par le projet.</w:t>
      </w:r>
    </w:p>
    <w:p w:rsidR="00A71EE2" w:rsidRDefault="00A71EE2" w:rsidP="00A71EE2">
      <w:pPr>
        <w:pStyle w:val="ListParagraph"/>
        <w:numPr>
          <w:ilvl w:val="0"/>
          <w:numId w:val="15"/>
        </w:numPr>
        <w:spacing w:after="0" w:line="240" w:lineRule="auto"/>
        <w:rPr>
          <w:rFonts w:ascii="Arial" w:hAnsi="Arial" w:cs="Arial"/>
        </w:rPr>
      </w:pPr>
      <w:r w:rsidRPr="00A71EE2">
        <w:rPr>
          <w:rFonts w:ascii="Arial" w:hAnsi="Arial" w:cs="Arial"/>
        </w:rPr>
        <w:t>Fournissez une brève description du contexte, des actions, des conséquences et des leçons apprises pour chaque défi ou leçon mis en évidence.</w:t>
      </w:r>
    </w:p>
    <w:p w:rsidR="00A71EE2" w:rsidRDefault="00A71EE2" w:rsidP="00A71EE2">
      <w:pPr>
        <w:spacing w:after="0" w:line="240" w:lineRule="auto"/>
        <w:rPr>
          <w:rFonts w:ascii="Arial" w:hAnsi="Arial" w:cs="Arial"/>
        </w:rPr>
      </w:pPr>
    </w:p>
    <w:p w:rsidR="00A71EE2" w:rsidRPr="00A71EE2" w:rsidRDefault="00A71EE2" w:rsidP="00A71EE2">
      <w:pPr>
        <w:spacing w:after="0" w:line="240" w:lineRule="auto"/>
        <w:rPr>
          <w:rFonts w:ascii="Arial" w:hAnsi="Arial" w:cs="Arial"/>
        </w:rPr>
      </w:pPr>
    </w:p>
    <w:tbl>
      <w:tblPr>
        <w:tblStyle w:val="TableGrid"/>
        <w:tblW w:w="0" w:type="auto"/>
        <w:shd w:val="clear" w:color="auto" w:fill="F2F2F2" w:themeFill="background1" w:themeFillShade="F2"/>
        <w:tblLook w:val="04A0" w:firstRow="1" w:lastRow="0" w:firstColumn="1" w:lastColumn="0" w:noHBand="0" w:noVBand="1"/>
      </w:tblPr>
      <w:tblGrid>
        <w:gridCol w:w="9085"/>
      </w:tblGrid>
      <w:tr w:rsidR="00A71EE2" w:rsidTr="00A71EE2">
        <w:tc>
          <w:tcPr>
            <w:tcW w:w="9085" w:type="dxa"/>
            <w:shd w:val="clear" w:color="auto" w:fill="F2F2F2" w:themeFill="background1" w:themeFillShade="F2"/>
          </w:tcPr>
          <w:p w:rsidR="00A71EE2" w:rsidRPr="00A71EE2" w:rsidRDefault="00A71EE2" w:rsidP="00A71EE2">
            <w:pPr>
              <w:rPr>
                <w:rFonts w:ascii="Arial" w:hAnsi="Arial" w:cs="Arial"/>
                <w:b/>
              </w:rPr>
            </w:pPr>
            <w:r w:rsidRPr="00A71EE2">
              <w:rPr>
                <w:rFonts w:ascii="Arial" w:hAnsi="Arial" w:cs="Arial"/>
                <w:b/>
              </w:rPr>
              <w:t>Instructions de mise en page :</w:t>
            </w:r>
          </w:p>
          <w:p w:rsidR="00A71EE2" w:rsidRPr="00A71EE2" w:rsidRDefault="00A71EE2" w:rsidP="00A71EE2">
            <w:pPr>
              <w:pStyle w:val="Sansinterligne"/>
              <w:numPr>
                <w:ilvl w:val="0"/>
                <w:numId w:val="16"/>
              </w:numPr>
              <w:rPr>
                <w:rFonts w:ascii="Arial" w:hAnsi="Arial" w:cs="Arial"/>
                <w:color w:val="auto"/>
                <w:sz w:val="22"/>
                <w:szCs w:val="22"/>
              </w:rPr>
            </w:pPr>
            <w:r w:rsidRPr="00A71EE2">
              <w:rPr>
                <w:rFonts w:ascii="Arial" w:hAnsi="Arial" w:cs="Arial"/>
                <w:color w:val="auto"/>
                <w:sz w:val="22"/>
                <w:szCs w:val="22"/>
              </w:rPr>
              <w:t xml:space="preserve">Le rapport ne doit pas faire plus de 5 pages. </w:t>
            </w:r>
          </w:p>
          <w:p w:rsidR="00A71EE2" w:rsidRPr="00A71EE2" w:rsidRDefault="00A71EE2" w:rsidP="00A71EE2">
            <w:pPr>
              <w:pStyle w:val="Sansinterligne"/>
              <w:numPr>
                <w:ilvl w:val="0"/>
                <w:numId w:val="16"/>
              </w:numPr>
              <w:rPr>
                <w:rFonts w:ascii="Arial" w:hAnsi="Arial" w:cs="Arial"/>
                <w:color w:val="auto"/>
                <w:sz w:val="22"/>
                <w:szCs w:val="22"/>
              </w:rPr>
            </w:pPr>
            <w:r w:rsidRPr="00A71EE2">
              <w:rPr>
                <w:rFonts w:ascii="Arial" w:hAnsi="Arial" w:cs="Arial"/>
                <w:color w:val="auto"/>
                <w:sz w:val="22"/>
                <w:szCs w:val="22"/>
              </w:rPr>
              <w:t xml:space="preserve">Rédigez l’intégralité du document en utilisant la police Arial et la taille de police 11. </w:t>
            </w:r>
          </w:p>
          <w:p w:rsidR="00A71EE2" w:rsidRPr="00A71EE2" w:rsidRDefault="00A71EE2" w:rsidP="00A71EE2">
            <w:pPr>
              <w:pStyle w:val="Sansinterligne"/>
              <w:numPr>
                <w:ilvl w:val="0"/>
                <w:numId w:val="16"/>
              </w:numPr>
              <w:rPr>
                <w:rFonts w:ascii="Arial" w:hAnsi="Arial" w:cs="Arial"/>
                <w:color w:val="auto"/>
                <w:sz w:val="22"/>
                <w:szCs w:val="22"/>
              </w:rPr>
            </w:pPr>
            <w:r w:rsidRPr="00A71EE2">
              <w:rPr>
                <w:rFonts w:ascii="Arial" w:hAnsi="Arial" w:cs="Arial"/>
                <w:color w:val="auto"/>
                <w:sz w:val="22"/>
                <w:szCs w:val="22"/>
              </w:rPr>
              <w:t>Inclure les abréviations si des acronymes sont utilisés dans le rapport.</w:t>
            </w:r>
          </w:p>
          <w:p w:rsidR="00A71EE2" w:rsidRPr="00A71EE2" w:rsidRDefault="00A71EE2" w:rsidP="00A71EE2">
            <w:pPr>
              <w:pStyle w:val="Sansinterligne"/>
              <w:numPr>
                <w:ilvl w:val="0"/>
                <w:numId w:val="16"/>
              </w:numPr>
              <w:rPr>
                <w:rFonts w:ascii="Arial" w:hAnsi="Arial" w:cs="Arial"/>
                <w:color w:val="auto"/>
                <w:sz w:val="22"/>
                <w:szCs w:val="22"/>
              </w:rPr>
            </w:pPr>
            <w:r w:rsidRPr="00A71EE2">
              <w:rPr>
                <w:rFonts w:ascii="Arial" w:hAnsi="Arial" w:cs="Arial"/>
                <w:color w:val="auto"/>
                <w:sz w:val="22"/>
                <w:szCs w:val="22"/>
              </w:rPr>
              <w:t>Les annexes peuvent être communiquées séparément en faisant référence au rapport.</w:t>
            </w:r>
          </w:p>
          <w:p w:rsidR="00A71EE2" w:rsidRPr="00A71EE2" w:rsidRDefault="00A71EE2" w:rsidP="00A71EE2">
            <w:pPr>
              <w:pStyle w:val="Sansinterligne"/>
              <w:numPr>
                <w:ilvl w:val="0"/>
                <w:numId w:val="16"/>
              </w:numPr>
              <w:rPr>
                <w:rFonts w:ascii="Arial" w:hAnsi="Arial" w:cs="Arial"/>
                <w:color w:val="auto"/>
                <w:sz w:val="22"/>
                <w:szCs w:val="22"/>
              </w:rPr>
            </w:pPr>
            <w:r w:rsidRPr="00A71EE2">
              <w:rPr>
                <w:rFonts w:ascii="Arial" w:hAnsi="Arial" w:cs="Arial"/>
                <w:color w:val="auto"/>
                <w:sz w:val="22"/>
                <w:szCs w:val="22"/>
              </w:rPr>
              <w:t>Ne modifiez ni le format ni la structure du modèle fourni.</w:t>
            </w:r>
          </w:p>
          <w:p w:rsidR="00A71EE2" w:rsidRDefault="00A71EE2" w:rsidP="00A71EE2">
            <w:pPr>
              <w:rPr>
                <w:rFonts w:ascii="Arial" w:hAnsi="Arial" w:cs="Arial"/>
                <w:b/>
              </w:rPr>
            </w:pPr>
          </w:p>
        </w:tc>
      </w:tr>
    </w:tbl>
    <w:p w:rsidR="00A71EE2" w:rsidRPr="00A71EE2" w:rsidRDefault="00A71EE2" w:rsidP="00A71EE2">
      <w:pPr>
        <w:spacing w:after="0" w:line="240" w:lineRule="auto"/>
        <w:rPr>
          <w:rFonts w:ascii="Arial" w:hAnsi="Arial" w:cs="Arial"/>
          <w:b/>
        </w:rPr>
      </w:pPr>
    </w:p>
    <w:p w:rsidR="00A71EE2" w:rsidRPr="00A71EE2" w:rsidRDefault="00A71EE2" w:rsidP="00A71EE2">
      <w:pPr>
        <w:spacing w:after="0" w:line="240" w:lineRule="auto"/>
        <w:rPr>
          <w:rFonts w:ascii="Arial" w:hAnsi="Arial" w:cs="Arial"/>
        </w:rPr>
      </w:pPr>
    </w:p>
    <w:sectPr w:rsidR="00A71EE2" w:rsidRPr="00A71EE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054" w:rsidRDefault="00086054" w:rsidP="00DC17A8">
      <w:pPr>
        <w:spacing w:after="0" w:line="240" w:lineRule="auto"/>
      </w:pPr>
      <w:r>
        <w:separator/>
      </w:r>
    </w:p>
  </w:endnote>
  <w:endnote w:type="continuationSeparator" w:id="0">
    <w:p w:rsidR="00086054" w:rsidRDefault="00086054" w:rsidP="00DC1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054" w:rsidRDefault="00086054" w:rsidP="00DC17A8">
      <w:pPr>
        <w:spacing w:after="0" w:line="240" w:lineRule="auto"/>
      </w:pPr>
      <w:r>
        <w:separator/>
      </w:r>
    </w:p>
  </w:footnote>
  <w:footnote w:type="continuationSeparator" w:id="0">
    <w:p w:rsidR="00086054" w:rsidRDefault="00086054" w:rsidP="00DC1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7A8" w:rsidRDefault="00DC17A8">
    <w:pPr>
      <w:pStyle w:val="Header"/>
    </w:pPr>
    <w:r w:rsidRPr="00DC17A8">
      <w:rPr>
        <w:noProof/>
        <w:lang w:val="en-US"/>
      </w:rPr>
      <w:drawing>
        <wp:anchor distT="0" distB="0" distL="114300" distR="114300" simplePos="0" relativeHeight="251665408" behindDoc="0" locked="0" layoutInCell="1" allowOverlap="1" wp14:anchorId="67500F32" wp14:editId="0563DB0B">
          <wp:simplePos x="0" y="0"/>
          <wp:positionH relativeFrom="column">
            <wp:posOffset>4979670</wp:posOffset>
          </wp:positionH>
          <wp:positionV relativeFrom="paragraph">
            <wp:posOffset>-165735</wp:posOffset>
          </wp:positionV>
          <wp:extent cx="850900" cy="52197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UN_logo_CMYK_tagline_ENG.jpg"/>
                  <pic:cNvPicPr/>
                </pic:nvPicPr>
                <pic:blipFill>
                  <a:blip r:embed="rId1">
                    <a:extLst>
                      <a:ext uri="{28A0092B-C50C-407E-A947-70E740481C1C}">
                        <a14:useLocalDpi xmlns:a14="http://schemas.microsoft.com/office/drawing/2010/main" val="0"/>
                      </a:ext>
                    </a:extLst>
                  </a:blip>
                  <a:stretch>
                    <a:fillRect/>
                  </a:stretch>
                </pic:blipFill>
                <pic:spPr>
                  <a:xfrm>
                    <a:off x="0" y="0"/>
                    <a:ext cx="850900" cy="521970"/>
                  </a:xfrm>
                  <a:prstGeom prst="rect">
                    <a:avLst/>
                  </a:prstGeom>
                </pic:spPr>
              </pic:pic>
            </a:graphicData>
          </a:graphic>
          <wp14:sizeRelH relativeFrom="page">
            <wp14:pctWidth>0</wp14:pctWidth>
          </wp14:sizeRelH>
          <wp14:sizeRelV relativeFrom="page">
            <wp14:pctHeight>0</wp14:pctHeight>
          </wp14:sizeRelV>
        </wp:anchor>
      </w:drawing>
    </w:r>
    <w:r w:rsidRPr="00DC17A8">
      <w:rPr>
        <w:noProof/>
        <w:lang w:val="en-US"/>
      </w:rPr>
      <w:drawing>
        <wp:anchor distT="0" distB="0" distL="114300" distR="114300" simplePos="0" relativeHeight="251663360" behindDoc="0" locked="0" layoutInCell="1" allowOverlap="1" wp14:anchorId="67AA3242" wp14:editId="07570604">
          <wp:simplePos x="0" y="0"/>
          <wp:positionH relativeFrom="column">
            <wp:posOffset>0</wp:posOffset>
          </wp:positionH>
          <wp:positionV relativeFrom="paragraph">
            <wp:posOffset>54610</wp:posOffset>
          </wp:positionV>
          <wp:extent cx="1550670" cy="300990"/>
          <wp:effectExtent l="0" t="0" r="0" b="3810"/>
          <wp:wrapNone/>
          <wp:docPr id="2" name="Picture 2" descr="Image result for uno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ops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t="43868"/>
                  <a:stretch/>
                </pic:blipFill>
                <pic:spPr bwMode="auto">
                  <a:xfrm>
                    <a:off x="0" y="0"/>
                    <a:ext cx="1550670" cy="300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C17A8">
      <w:rPr>
        <w:noProof/>
        <w:lang w:val="en-US"/>
      </w:rPr>
      <w:drawing>
        <wp:anchor distT="0" distB="0" distL="114300" distR="114300" simplePos="0" relativeHeight="251662336" behindDoc="0" locked="0" layoutInCell="1" allowOverlap="1" wp14:anchorId="67500F32" wp14:editId="0563DB0B">
          <wp:simplePos x="0" y="0"/>
          <wp:positionH relativeFrom="column">
            <wp:posOffset>7837170</wp:posOffset>
          </wp:positionH>
          <wp:positionV relativeFrom="paragraph">
            <wp:posOffset>-50800</wp:posOffset>
          </wp:positionV>
          <wp:extent cx="850900" cy="52197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UN_logo_CMYK_tagline_ENG.jpg"/>
                  <pic:cNvPicPr/>
                </pic:nvPicPr>
                <pic:blipFill>
                  <a:blip r:embed="rId1">
                    <a:extLst>
                      <a:ext uri="{28A0092B-C50C-407E-A947-70E740481C1C}">
                        <a14:useLocalDpi xmlns:a14="http://schemas.microsoft.com/office/drawing/2010/main" val="0"/>
                      </a:ext>
                    </a:extLst>
                  </a:blip>
                  <a:stretch>
                    <a:fillRect/>
                  </a:stretch>
                </pic:blipFill>
                <pic:spPr>
                  <a:xfrm>
                    <a:off x="0" y="0"/>
                    <a:ext cx="850900" cy="5219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7A8" w:rsidRDefault="00DC17A8">
    <w:pPr>
      <w:pStyle w:val="Header"/>
    </w:pPr>
    <w:r w:rsidRPr="00DC17A8">
      <w:rPr>
        <w:noProof/>
        <w:lang w:val="en-US"/>
      </w:rPr>
      <w:drawing>
        <wp:anchor distT="0" distB="0" distL="114300" distR="114300" simplePos="0" relativeHeight="251660288" behindDoc="0" locked="0" layoutInCell="1" allowOverlap="1" wp14:anchorId="54E4704A" wp14:editId="5AB4A478">
          <wp:simplePos x="0" y="0"/>
          <wp:positionH relativeFrom="column">
            <wp:posOffset>0</wp:posOffset>
          </wp:positionH>
          <wp:positionV relativeFrom="paragraph">
            <wp:posOffset>-131445</wp:posOffset>
          </wp:positionV>
          <wp:extent cx="1550670" cy="300990"/>
          <wp:effectExtent l="0" t="0" r="0" b="3810"/>
          <wp:wrapNone/>
          <wp:docPr id="4" name="Picture 4" descr="Image result for uno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ops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t="43868"/>
                  <a:stretch/>
                </pic:blipFill>
                <pic:spPr bwMode="auto">
                  <a:xfrm>
                    <a:off x="0" y="0"/>
                    <a:ext cx="1550670" cy="300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C17A8">
      <w:rPr>
        <w:noProof/>
        <w:lang w:val="en-US"/>
      </w:rPr>
      <w:drawing>
        <wp:anchor distT="0" distB="0" distL="114300" distR="114300" simplePos="0" relativeHeight="251659264" behindDoc="0" locked="0" layoutInCell="1" allowOverlap="1" wp14:anchorId="711E836A" wp14:editId="3AA47CC8">
          <wp:simplePos x="0" y="0"/>
          <wp:positionH relativeFrom="column">
            <wp:posOffset>4932045</wp:posOffset>
          </wp:positionH>
          <wp:positionV relativeFrom="paragraph">
            <wp:posOffset>-301625</wp:posOffset>
          </wp:positionV>
          <wp:extent cx="850900" cy="52197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UN_logo_CMYK_tagline_ENG.jpg"/>
                  <pic:cNvPicPr/>
                </pic:nvPicPr>
                <pic:blipFill>
                  <a:blip r:embed="rId2">
                    <a:extLst>
                      <a:ext uri="{28A0092B-C50C-407E-A947-70E740481C1C}">
                        <a14:useLocalDpi xmlns:a14="http://schemas.microsoft.com/office/drawing/2010/main" val="0"/>
                      </a:ext>
                    </a:extLst>
                  </a:blip>
                  <a:stretch>
                    <a:fillRect/>
                  </a:stretch>
                </pic:blipFill>
                <pic:spPr>
                  <a:xfrm>
                    <a:off x="0" y="0"/>
                    <a:ext cx="850900" cy="521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297E"/>
    <w:multiLevelType w:val="hybridMultilevel"/>
    <w:tmpl w:val="02F850D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1972CD"/>
    <w:multiLevelType w:val="hybridMultilevel"/>
    <w:tmpl w:val="33ACA23E"/>
    <w:lvl w:ilvl="0" w:tplc="E9B45C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E17E7"/>
    <w:multiLevelType w:val="hybridMultilevel"/>
    <w:tmpl w:val="AFE20900"/>
    <w:lvl w:ilvl="0" w:tplc="BD7CE612">
      <w:start w:val="1"/>
      <w:numFmt w:val="lowerRoman"/>
      <w:lvlText w:val="%1."/>
      <w:lvlJc w:val="righ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B14A6"/>
    <w:multiLevelType w:val="hybridMultilevel"/>
    <w:tmpl w:val="BE4E5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B454B"/>
    <w:multiLevelType w:val="hybridMultilevel"/>
    <w:tmpl w:val="0AE41A12"/>
    <w:lvl w:ilvl="0" w:tplc="E9B45C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4559E"/>
    <w:multiLevelType w:val="hybridMultilevel"/>
    <w:tmpl w:val="6E2E51BC"/>
    <w:lvl w:ilvl="0" w:tplc="E9B45C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431AF"/>
    <w:multiLevelType w:val="hybridMultilevel"/>
    <w:tmpl w:val="D1E2813C"/>
    <w:lvl w:ilvl="0" w:tplc="E9B45C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83F10"/>
    <w:multiLevelType w:val="hybridMultilevel"/>
    <w:tmpl w:val="8A345252"/>
    <w:lvl w:ilvl="0" w:tplc="E9B45C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C55807"/>
    <w:multiLevelType w:val="hybridMultilevel"/>
    <w:tmpl w:val="9E1AD6EC"/>
    <w:lvl w:ilvl="0" w:tplc="E9B45CE4">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7C61D7"/>
    <w:multiLevelType w:val="hybridMultilevel"/>
    <w:tmpl w:val="63169B12"/>
    <w:lvl w:ilvl="0" w:tplc="E9B45C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B92E11"/>
    <w:multiLevelType w:val="hybridMultilevel"/>
    <w:tmpl w:val="0740724A"/>
    <w:lvl w:ilvl="0" w:tplc="E9B45C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FD0CFA"/>
    <w:multiLevelType w:val="hybridMultilevel"/>
    <w:tmpl w:val="FAFE8AC8"/>
    <w:lvl w:ilvl="0" w:tplc="E9B45C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E26F42"/>
    <w:multiLevelType w:val="hybridMultilevel"/>
    <w:tmpl w:val="2C2626C0"/>
    <w:lvl w:ilvl="0" w:tplc="E9B45C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525F51"/>
    <w:multiLevelType w:val="hybridMultilevel"/>
    <w:tmpl w:val="EFEA811E"/>
    <w:lvl w:ilvl="0" w:tplc="E9B45C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0A7466"/>
    <w:multiLevelType w:val="hybridMultilevel"/>
    <w:tmpl w:val="9B1885CC"/>
    <w:lvl w:ilvl="0" w:tplc="E9B45C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B509C1"/>
    <w:multiLevelType w:val="hybridMultilevel"/>
    <w:tmpl w:val="B73A9B4C"/>
    <w:lvl w:ilvl="0" w:tplc="E9B45C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15"/>
  </w:num>
  <w:num w:numId="6">
    <w:abstractNumId w:val="6"/>
  </w:num>
  <w:num w:numId="7">
    <w:abstractNumId w:val="12"/>
  </w:num>
  <w:num w:numId="8">
    <w:abstractNumId w:val="13"/>
  </w:num>
  <w:num w:numId="9">
    <w:abstractNumId w:val="14"/>
  </w:num>
  <w:num w:numId="10">
    <w:abstractNumId w:val="5"/>
  </w:num>
  <w:num w:numId="11">
    <w:abstractNumId w:val="9"/>
  </w:num>
  <w:num w:numId="12">
    <w:abstractNumId w:val="11"/>
  </w:num>
  <w:num w:numId="13">
    <w:abstractNumId w:val="4"/>
  </w:num>
  <w:num w:numId="14">
    <w:abstractNumId w:val="7"/>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ECD"/>
    <w:rsid w:val="00025ECD"/>
    <w:rsid w:val="00086054"/>
    <w:rsid w:val="000F6AA5"/>
    <w:rsid w:val="0010693F"/>
    <w:rsid w:val="00255FB2"/>
    <w:rsid w:val="003E4BE8"/>
    <w:rsid w:val="004B6AB6"/>
    <w:rsid w:val="004C5274"/>
    <w:rsid w:val="005216AA"/>
    <w:rsid w:val="00560240"/>
    <w:rsid w:val="0076102A"/>
    <w:rsid w:val="00842A04"/>
    <w:rsid w:val="008F0C9D"/>
    <w:rsid w:val="00996A44"/>
    <w:rsid w:val="00A71EE2"/>
    <w:rsid w:val="00A9618D"/>
    <w:rsid w:val="00B55152"/>
    <w:rsid w:val="00BF6E0B"/>
    <w:rsid w:val="00CA480F"/>
    <w:rsid w:val="00DC17A8"/>
    <w:rsid w:val="00DE75ED"/>
    <w:rsid w:val="00F76895"/>
    <w:rsid w:val="00F94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5F282"/>
  <w15:chartTrackingRefBased/>
  <w15:docId w15:val="{1BA9B239-EB2E-412D-A414-24B3EA24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ECD"/>
    <w:rPr>
      <w:rFonts w:ascii="Calibri" w:eastAsia="Calibri" w:hAnsi="Calibri" w:cs="Mangal"/>
      <w:lang w:val="fr-FR"/>
    </w:rPr>
  </w:style>
  <w:style w:type="paragraph" w:styleId="Heading2">
    <w:name w:val="heading 2"/>
    <w:basedOn w:val="Normal"/>
    <w:next w:val="Normal"/>
    <w:link w:val="Heading2Char"/>
    <w:uiPriority w:val="9"/>
    <w:qFormat/>
    <w:rsid w:val="00025ECD"/>
    <w:pPr>
      <w:keepNext/>
      <w:keepLines/>
      <w:spacing w:before="40" w:after="0"/>
      <w:outlineLvl w:val="1"/>
    </w:pPr>
    <w:rPr>
      <w:rFonts w:ascii="Calibri Light" w:eastAsia="Malgun Gothic"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5ECD"/>
    <w:rPr>
      <w:rFonts w:ascii="Calibri Light" w:eastAsia="Malgun Gothic" w:hAnsi="Calibri Light" w:cs="Mangal"/>
      <w:color w:val="2E74B5"/>
      <w:sz w:val="26"/>
      <w:szCs w:val="26"/>
      <w:lang w:val="fr-FR"/>
    </w:rPr>
  </w:style>
  <w:style w:type="paragraph" w:customStyle="1" w:styleId="Paragraphedeliste">
    <w:name w:val="Paragraphe de liste"/>
    <w:aliases w:val="List Case Study"/>
    <w:basedOn w:val="Normal"/>
    <w:uiPriority w:val="34"/>
    <w:qFormat/>
    <w:rsid w:val="00025ECD"/>
    <w:pPr>
      <w:ind w:left="720"/>
      <w:contextualSpacing/>
    </w:pPr>
  </w:style>
  <w:style w:type="character" w:styleId="Hyperlink">
    <w:name w:val="Hyperlink"/>
    <w:uiPriority w:val="99"/>
    <w:unhideWhenUsed/>
    <w:rsid w:val="00025ECD"/>
    <w:rPr>
      <w:color w:val="0000FF"/>
      <w:u w:val="single"/>
    </w:rPr>
  </w:style>
  <w:style w:type="character" w:styleId="Strong">
    <w:name w:val="Strong"/>
    <w:uiPriority w:val="22"/>
    <w:qFormat/>
    <w:rsid w:val="00025ECD"/>
    <w:rPr>
      <w:b/>
      <w:bCs/>
    </w:rPr>
  </w:style>
  <w:style w:type="paragraph" w:customStyle="1" w:styleId="BodyText1">
    <w:name w:val="Body Text1"/>
    <w:basedOn w:val="Normal"/>
    <w:qFormat/>
    <w:rsid w:val="00025ECD"/>
    <w:pPr>
      <w:spacing w:after="0" w:line="312" w:lineRule="auto"/>
    </w:pPr>
    <w:rPr>
      <w:rFonts w:ascii="Arial" w:eastAsia="Malgun Gothic" w:hAnsi="Arial"/>
      <w:color w:val="000000"/>
      <w:sz w:val="18"/>
      <w:lang w:eastAsia="zh-CN"/>
    </w:rPr>
  </w:style>
  <w:style w:type="paragraph" w:customStyle="1" w:styleId="Sansinterligne">
    <w:name w:val="Sans interligne"/>
    <w:link w:val="SansinterligneCar"/>
    <w:uiPriority w:val="1"/>
    <w:qFormat/>
    <w:rsid w:val="00025ECD"/>
    <w:pPr>
      <w:spacing w:after="0" w:line="240" w:lineRule="auto"/>
    </w:pPr>
    <w:rPr>
      <w:rFonts w:ascii="Calibri" w:eastAsia="Calibri" w:hAnsi="Calibri" w:cs="Mangal"/>
      <w:color w:val="44546A"/>
      <w:sz w:val="20"/>
      <w:szCs w:val="20"/>
      <w:lang w:val="fr-FR"/>
    </w:rPr>
  </w:style>
  <w:style w:type="character" w:customStyle="1" w:styleId="SansinterligneCar">
    <w:name w:val="Sans interligne Car"/>
    <w:link w:val="Sansinterligne"/>
    <w:uiPriority w:val="1"/>
    <w:rsid w:val="00025ECD"/>
    <w:rPr>
      <w:rFonts w:ascii="Calibri" w:eastAsia="Calibri" w:hAnsi="Calibri" w:cs="Mangal"/>
      <w:color w:val="44546A"/>
      <w:sz w:val="20"/>
      <w:szCs w:val="20"/>
      <w:lang w:val="fr-FR"/>
    </w:rPr>
  </w:style>
  <w:style w:type="paragraph" w:styleId="BodyText">
    <w:name w:val="Body Text"/>
    <w:basedOn w:val="Normal"/>
    <w:link w:val="BodyTextChar"/>
    <w:uiPriority w:val="1"/>
    <w:qFormat/>
    <w:rsid w:val="00025ECD"/>
    <w:pPr>
      <w:widowControl w:val="0"/>
      <w:spacing w:after="0" w:line="240" w:lineRule="auto"/>
      <w:ind w:left="680"/>
    </w:pPr>
    <w:rPr>
      <w:rFonts w:ascii="Microsoft YaHei" w:eastAsia="Microsoft YaHei" w:hAnsi="Microsoft YaHei"/>
      <w:sz w:val="20"/>
      <w:szCs w:val="20"/>
    </w:rPr>
  </w:style>
  <w:style w:type="character" w:customStyle="1" w:styleId="BodyTextChar">
    <w:name w:val="Body Text Char"/>
    <w:basedOn w:val="DefaultParagraphFont"/>
    <w:link w:val="BodyText"/>
    <w:uiPriority w:val="1"/>
    <w:rsid w:val="00025ECD"/>
    <w:rPr>
      <w:rFonts w:ascii="Microsoft YaHei" w:eastAsia="Microsoft YaHei" w:hAnsi="Microsoft YaHei" w:cs="Mangal"/>
      <w:sz w:val="20"/>
      <w:szCs w:val="20"/>
      <w:lang w:val="fr-FR"/>
    </w:rPr>
  </w:style>
  <w:style w:type="table" w:styleId="TableGrid">
    <w:name w:val="Table Grid"/>
    <w:basedOn w:val="TableNormal"/>
    <w:uiPriority w:val="39"/>
    <w:rsid w:val="00B55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0C9D"/>
    <w:pPr>
      <w:ind w:left="720"/>
      <w:contextualSpacing/>
    </w:pPr>
  </w:style>
  <w:style w:type="paragraph" w:styleId="NoSpacing">
    <w:name w:val="No Spacing"/>
    <w:link w:val="NoSpacingChar"/>
    <w:uiPriority w:val="1"/>
    <w:qFormat/>
    <w:rsid w:val="00A71EE2"/>
    <w:pPr>
      <w:spacing w:after="0" w:line="240" w:lineRule="auto"/>
    </w:pPr>
    <w:rPr>
      <w:color w:val="44546A" w:themeColor="text2"/>
      <w:sz w:val="20"/>
      <w:szCs w:val="20"/>
    </w:rPr>
  </w:style>
  <w:style w:type="character" w:customStyle="1" w:styleId="NoSpacingChar">
    <w:name w:val="No Spacing Char"/>
    <w:basedOn w:val="DefaultParagraphFont"/>
    <w:link w:val="NoSpacing"/>
    <w:uiPriority w:val="1"/>
    <w:rsid w:val="00A71EE2"/>
    <w:rPr>
      <w:color w:val="44546A" w:themeColor="text2"/>
      <w:sz w:val="20"/>
      <w:szCs w:val="20"/>
    </w:rPr>
  </w:style>
  <w:style w:type="paragraph" w:styleId="Header">
    <w:name w:val="header"/>
    <w:basedOn w:val="Normal"/>
    <w:link w:val="HeaderChar"/>
    <w:uiPriority w:val="99"/>
    <w:unhideWhenUsed/>
    <w:rsid w:val="00DC1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7A8"/>
    <w:rPr>
      <w:rFonts w:ascii="Calibri" w:eastAsia="Calibri" w:hAnsi="Calibri" w:cs="Mangal"/>
      <w:lang w:val="fr-FR"/>
    </w:rPr>
  </w:style>
  <w:style w:type="paragraph" w:styleId="Footer">
    <w:name w:val="footer"/>
    <w:basedOn w:val="Normal"/>
    <w:link w:val="FooterChar"/>
    <w:uiPriority w:val="99"/>
    <w:unhideWhenUsed/>
    <w:rsid w:val="00DC1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7A8"/>
    <w:rPr>
      <w:rFonts w:ascii="Calibri" w:eastAsia="Calibri" w:hAnsi="Calibri" w:cs="Mang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391077">
      <w:bodyDiv w:val="1"/>
      <w:marLeft w:val="0"/>
      <w:marRight w:val="0"/>
      <w:marTop w:val="0"/>
      <w:marBottom w:val="0"/>
      <w:divBdr>
        <w:top w:val="none" w:sz="0" w:space="0" w:color="auto"/>
        <w:left w:val="none" w:sz="0" w:space="0" w:color="auto"/>
        <w:bottom w:val="none" w:sz="0" w:space="0" w:color="auto"/>
        <w:right w:val="none" w:sz="0" w:space="0" w:color="auto"/>
      </w:divBdr>
      <w:divsChild>
        <w:div w:id="1757287056">
          <w:marLeft w:val="0"/>
          <w:marRight w:val="0"/>
          <w:marTop w:val="0"/>
          <w:marBottom w:val="0"/>
          <w:divBdr>
            <w:top w:val="none" w:sz="0" w:space="0" w:color="auto"/>
            <w:left w:val="none" w:sz="0" w:space="0" w:color="auto"/>
            <w:bottom w:val="none" w:sz="0" w:space="0" w:color="auto"/>
            <w:right w:val="none" w:sz="0" w:space="0" w:color="auto"/>
          </w:divBdr>
          <w:divsChild>
            <w:div w:id="709570883">
              <w:marLeft w:val="0"/>
              <w:marRight w:val="60"/>
              <w:marTop w:val="0"/>
              <w:marBottom w:val="0"/>
              <w:divBdr>
                <w:top w:val="none" w:sz="0" w:space="0" w:color="auto"/>
                <w:left w:val="none" w:sz="0" w:space="0" w:color="auto"/>
                <w:bottom w:val="none" w:sz="0" w:space="0" w:color="auto"/>
                <w:right w:val="none" w:sz="0" w:space="0" w:color="auto"/>
              </w:divBdr>
              <w:divsChild>
                <w:div w:id="1143497582">
                  <w:marLeft w:val="0"/>
                  <w:marRight w:val="0"/>
                  <w:marTop w:val="0"/>
                  <w:marBottom w:val="120"/>
                  <w:divBdr>
                    <w:top w:val="single" w:sz="6" w:space="0" w:color="C0C0C0"/>
                    <w:left w:val="single" w:sz="6" w:space="0" w:color="D9D9D9"/>
                    <w:bottom w:val="single" w:sz="6" w:space="0" w:color="D9D9D9"/>
                    <w:right w:val="single" w:sz="6" w:space="0" w:color="D9D9D9"/>
                  </w:divBdr>
                  <w:divsChild>
                    <w:div w:id="1364601145">
                      <w:marLeft w:val="0"/>
                      <w:marRight w:val="0"/>
                      <w:marTop w:val="0"/>
                      <w:marBottom w:val="0"/>
                      <w:divBdr>
                        <w:top w:val="none" w:sz="0" w:space="0" w:color="auto"/>
                        <w:left w:val="none" w:sz="0" w:space="0" w:color="auto"/>
                        <w:bottom w:val="none" w:sz="0" w:space="0" w:color="auto"/>
                        <w:right w:val="none" w:sz="0" w:space="0" w:color="auto"/>
                      </w:divBdr>
                      <w:divsChild>
                        <w:div w:id="1564633474">
                          <w:marLeft w:val="0"/>
                          <w:marRight w:val="0"/>
                          <w:marTop w:val="0"/>
                          <w:marBottom w:val="0"/>
                          <w:divBdr>
                            <w:top w:val="none" w:sz="0" w:space="0" w:color="auto"/>
                            <w:left w:val="none" w:sz="0" w:space="0" w:color="auto"/>
                            <w:bottom w:val="none" w:sz="0" w:space="0" w:color="auto"/>
                            <w:right w:val="none" w:sz="0" w:space="0" w:color="auto"/>
                          </w:divBdr>
                          <w:divsChild>
                            <w:div w:id="256211939">
                              <w:marLeft w:val="0"/>
                              <w:marRight w:val="0"/>
                              <w:marTop w:val="0"/>
                              <w:marBottom w:val="0"/>
                              <w:divBdr>
                                <w:top w:val="none" w:sz="0" w:space="0" w:color="auto"/>
                                <w:left w:val="none" w:sz="0" w:space="0" w:color="auto"/>
                                <w:bottom w:val="none" w:sz="0" w:space="0" w:color="auto"/>
                                <w:right w:val="none" w:sz="0" w:space="0" w:color="auto"/>
                              </w:divBdr>
                              <w:divsChild>
                                <w:div w:id="3196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25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8352">
          <w:marLeft w:val="0"/>
          <w:marRight w:val="0"/>
          <w:marTop w:val="0"/>
          <w:marBottom w:val="0"/>
          <w:divBdr>
            <w:top w:val="none" w:sz="0" w:space="0" w:color="auto"/>
            <w:left w:val="none" w:sz="0" w:space="0" w:color="auto"/>
            <w:bottom w:val="none" w:sz="0" w:space="0" w:color="auto"/>
            <w:right w:val="none" w:sz="0" w:space="0" w:color="auto"/>
          </w:divBdr>
          <w:divsChild>
            <w:div w:id="1728918468">
              <w:marLeft w:val="60"/>
              <w:marRight w:val="0"/>
              <w:marTop w:val="0"/>
              <w:marBottom w:val="0"/>
              <w:divBdr>
                <w:top w:val="none" w:sz="0" w:space="0" w:color="auto"/>
                <w:left w:val="none" w:sz="0" w:space="0" w:color="auto"/>
                <w:bottom w:val="none" w:sz="0" w:space="0" w:color="auto"/>
                <w:right w:val="none" w:sz="0" w:space="0" w:color="auto"/>
              </w:divBdr>
              <w:divsChild>
                <w:div w:id="1446852564">
                  <w:marLeft w:val="0"/>
                  <w:marRight w:val="0"/>
                  <w:marTop w:val="0"/>
                  <w:marBottom w:val="0"/>
                  <w:divBdr>
                    <w:top w:val="none" w:sz="0" w:space="0" w:color="auto"/>
                    <w:left w:val="none" w:sz="0" w:space="0" w:color="auto"/>
                    <w:bottom w:val="none" w:sz="0" w:space="0" w:color="auto"/>
                    <w:right w:val="none" w:sz="0" w:space="0" w:color="auto"/>
                  </w:divBdr>
                  <w:divsChild>
                    <w:div w:id="809977029">
                      <w:marLeft w:val="0"/>
                      <w:marRight w:val="0"/>
                      <w:marTop w:val="0"/>
                      <w:marBottom w:val="120"/>
                      <w:divBdr>
                        <w:top w:val="single" w:sz="6" w:space="0" w:color="F5F5F5"/>
                        <w:left w:val="single" w:sz="6" w:space="0" w:color="F5F5F5"/>
                        <w:bottom w:val="single" w:sz="6" w:space="0" w:color="F5F5F5"/>
                        <w:right w:val="single" w:sz="6" w:space="0" w:color="F5F5F5"/>
                      </w:divBdr>
                      <w:divsChild>
                        <w:div w:id="1409646098">
                          <w:marLeft w:val="0"/>
                          <w:marRight w:val="0"/>
                          <w:marTop w:val="0"/>
                          <w:marBottom w:val="0"/>
                          <w:divBdr>
                            <w:top w:val="none" w:sz="0" w:space="0" w:color="auto"/>
                            <w:left w:val="none" w:sz="0" w:space="0" w:color="auto"/>
                            <w:bottom w:val="none" w:sz="0" w:space="0" w:color="auto"/>
                            <w:right w:val="none" w:sz="0" w:space="0" w:color="auto"/>
                          </w:divBdr>
                          <w:divsChild>
                            <w:div w:id="63730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652662">
      <w:bodyDiv w:val="1"/>
      <w:marLeft w:val="0"/>
      <w:marRight w:val="0"/>
      <w:marTop w:val="0"/>
      <w:marBottom w:val="0"/>
      <w:divBdr>
        <w:top w:val="none" w:sz="0" w:space="0" w:color="auto"/>
        <w:left w:val="none" w:sz="0" w:space="0" w:color="auto"/>
        <w:bottom w:val="none" w:sz="0" w:space="0" w:color="auto"/>
        <w:right w:val="none" w:sz="0" w:space="0" w:color="auto"/>
      </w:divBdr>
      <w:divsChild>
        <w:div w:id="576524985">
          <w:marLeft w:val="0"/>
          <w:marRight w:val="0"/>
          <w:marTop w:val="0"/>
          <w:marBottom w:val="0"/>
          <w:divBdr>
            <w:top w:val="none" w:sz="0" w:space="0" w:color="auto"/>
            <w:left w:val="none" w:sz="0" w:space="0" w:color="auto"/>
            <w:bottom w:val="none" w:sz="0" w:space="0" w:color="auto"/>
            <w:right w:val="none" w:sz="0" w:space="0" w:color="auto"/>
          </w:divBdr>
          <w:divsChild>
            <w:div w:id="1069109948">
              <w:marLeft w:val="0"/>
              <w:marRight w:val="60"/>
              <w:marTop w:val="0"/>
              <w:marBottom w:val="0"/>
              <w:divBdr>
                <w:top w:val="none" w:sz="0" w:space="0" w:color="auto"/>
                <w:left w:val="none" w:sz="0" w:space="0" w:color="auto"/>
                <w:bottom w:val="none" w:sz="0" w:space="0" w:color="auto"/>
                <w:right w:val="none" w:sz="0" w:space="0" w:color="auto"/>
              </w:divBdr>
              <w:divsChild>
                <w:div w:id="969432219">
                  <w:marLeft w:val="0"/>
                  <w:marRight w:val="0"/>
                  <w:marTop w:val="0"/>
                  <w:marBottom w:val="120"/>
                  <w:divBdr>
                    <w:top w:val="single" w:sz="6" w:space="0" w:color="C0C0C0"/>
                    <w:left w:val="single" w:sz="6" w:space="0" w:color="D9D9D9"/>
                    <w:bottom w:val="single" w:sz="6" w:space="0" w:color="D9D9D9"/>
                    <w:right w:val="single" w:sz="6" w:space="0" w:color="D9D9D9"/>
                  </w:divBdr>
                  <w:divsChild>
                    <w:div w:id="871067951">
                      <w:marLeft w:val="0"/>
                      <w:marRight w:val="0"/>
                      <w:marTop w:val="0"/>
                      <w:marBottom w:val="0"/>
                      <w:divBdr>
                        <w:top w:val="none" w:sz="0" w:space="0" w:color="auto"/>
                        <w:left w:val="none" w:sz="0" w:space="0" w:color="auto"/>
                        <w:bottom w:val="none" w:sz="0" w:space="0" w:color="auto"/>
                        <w:right w:val="none" w:sz="0" w:space="0" w:color="auto"/>
                      </w:divBdr>
                      <w:divsChild>
                        <w:div w:id="1916695585">
                          <w:marLeft w:val="0"/>
                          <w:marRight w:val="0"/>
                          <w:marTop w:val="0"/>
                          <w:marBottom w:val="0"/>
                          <w:divBdr>
                            <w:top w:val="none" w:sz="0" w:space="0" w:color="auto"/>
                            <w:left w:val="none" w:sz="0" w:space="0" w:color="auto"/>
                            <w:bottom w:val="none" w:sz="0" w:space="0" w:color="auto"/>
                            <w:right w:val="none" w:sz="0" w:space="0" w:color="auto"/>
                          </w:divBdr>
                          <w:divsChild>
                            <w:div w:id="407923923">
                              <w:marLeft w:val="0"/>
                              <w:marRight w:val="0"/>
                              <w:marTop w:val="0"/>
                              <w:marBottom w:val="0"/>
                              <w:divBdr>
                                <w:top w:val="none" w:sz="0" w:space="0" w:color="auto"/>
                                <w:left w:val="none" w:sz="0" w:space="0" w:color="auto"/>
                                <w:bottom w:val="none" w:sz="0" w:space="0" w:color="auto"/>
                                <w:right w:val="none" w:sz="0" w:space="0" w:color="auto"/>
                              </w:divBdr>
                              <w:divsChild>
                                <w:div w:id="16382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4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79071">
          <w:marLeft w:val="0"/>
          <w:marRight w:val="0"/>
          <w:marTop w:val="0"/>
          <w:marBottom w:val="0"/>
          <w:divBdr>
            <w:top w:val="none" w:sz="0" w:space="0" w:color="auto"/>
            <w:left w:val="none" w:sz="0" w:space="0" w:color="auto"/>
            <w:bottom w:val="none" w:sz="0" w:space="0" w:color="auto"/>
            <w:right w:val="none" w:sz="0" w:space="0" w:color="auto"/>
          </w:divBdr>
          <w:divsChild>
            <w:div w:id="1208643833">
              <w:marLeft w:val="60"/>
              <w:marRight w:val="0"/>
              <w:marTop w:val="0"/>
              <w:marBottom w:val="0"/>
              <w:divBdr>
                <w:top w:val="none" w:sz="0" w:space="0" w:color="auto"/>
                <w:left w:val="none" w:sz="0" w:space="0" w:color="auto"/>
                <w:bottom w:val="none" w:sz="0" w:space="0" w:color="auto"/>
                <w:right w:val="none" w:sz="0" w:space="0" w:color="auto"/>
              </w:divBdr>
              <w:divsChild>
                <w:div w:id="1926299736">
                  <w:marLeft w:val="0"/>
                  <w:marRight w:val="0"/>
                  <w:marTop w:val="0"/>
                  <w:marBottom w:val="0"/>
                  <w:divBdr>
                    <w:top w:val="none" w:sz="0" w:space="0" w:color="auto"/>
                    <w:left w:val="none" w:sz="0" w:space="0" w:color="auto"/>
                    <w:bottom w:val="none" w:sz="0" w:space="0" w:color="auto"/>
                    <w:right w:val="none" w:sz="0" w:space="0" w:color="auto"/>
                  </w:divBdr>
                  <w:divsChild>
                    <w:div w:id="424420788">
                      <w:marLeft w:val="0"/>
                      <w:marRight w:val="0"/>
                      <w:marTop w:val="0"/>
                      <w:marBottom w:val="120"/>
                      <w:divBdr>
                        <w:top w:val="single" w:sz="6" w:space="0" w:color="F5F5F5"/>
                        <w:left w:val="single" w:sz="6" w:space="0" w:color="F5F5F5"/>
                        <w:bottom w:val="single" w:sz="6" w:space="0" w:color="F5F5F5"/>
                        <w:right w:val="single" w:sz="6" w:space="0" w:color="F5F5F5"/>
                      </w:divBdr>
                      <w:divsChild>
                        <w:div w:id="746149818">
                          <w:marLeft w:val="0"/>
                          <w:marRight w:val="0"/>
                          <w:marTop w:val="0"/>
                          <w:marBottom w:val="0"/>
                          <w:divBdr>
                            <w:top w:val="none" w:sz="0" w:space="0" w:color="auto"/>
                            <w:left w:val="none" w:sz="0" w:space="0" w:color="auto"/>
                            <w:bottom w:val="none" w:sz="0" w:space="0" w:color="auto"/>
                            <w:right w:val="none" w:sz="0" w:space="0" w:color="auto"/>
                          </w:divBdr>
                          <w:divsChild>
                            <w:div w:id="14125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nmarieq@uno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UNOPS - United Nations Office of Project Services</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Bhushan Shrestha</dc:creator>
  <cp:keywords/>
  <dc:description/>
  <cp:lastModifiedBy>Ann-Marie Quinn</cp:lastModifiedBy>
  <cp:revision>6</cp:revision>
  <dcterms:created xsi:type="dcterms:W3CDTF">2018-11-26T18:06:00Z</dcterms:created>
  <dcterms:modified xsi:type="dcterms:W3CDTF">2020-01-09T15:16:00Z</dcterms:modified>
</cp:coreProperties>
</file>