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A6F14" w14:textId="77777777" w:rsidR="001857D8" w:rsidRDefault="00770B07">
      <w:pPr>
        <w:pStyle w:val="Heading2"/>
        <w:spacing w:before="40" w:after="0" w:line="259" w:lineRule="auto"/>
        <w:jc w:val="center"/>
        <w:rPr>
          <w:b/>
          <w:color w:val="2E75B5"/>
          <w:sz w:val="22"/>
          <w:szCs w:val="22"/>
        </w:rPr>
      </w:pPr>
      <w:bookmarkStart w:id="0" w:name="_gjdgxs" w:colFirst="0" w:colLast="0"/>
      <w:bookmarkEnd w:id="0"/>
      <w:r>
        <w:rPr>
          <w:b/>
          <w:color w:val="2E75B5"/>
          <w:sz w:val="22"/>
          <w:szCs w:val="22"/>
        </w:rPr>
        <w:t xml:space="preserve">Window 2:  Interim Narrative Report Template </w:t>
      </w:r>
    </w:p>
    <w:p w14:paraId="65C4115A" w14:textId="77777777" w:rsidR="001857D8" w:rsidRDefault="00770B07">
      <w:pPr>
        <w:spacing w:line="240" w:lineRule="auto"/>
      </w:pPr>
      <w:r>
        <w:rPr>
          <w:noProof/>
        </w:rPr>
        <mc:AlternateContent>
          <mc:Choice Requires="wpg">
            <w:drawing>
              <wp:anchor distT="0" distB="0" distL="114300" distR="114300" simplePos="0" relativeHeight="251658240" behindDoc="0" locked="0" layoutInCell="1" hidden="0" allowOverlap="1" wp14:anchorId="465BE8F6" wp14:editId="4F051130">
                <wp:simplePos x="0" y="0"/>
                <wp:positionH relativeFrom="column">
                  <wp:posOffset>114300</wp:posOffset>
                </wp:positionH>
                <wp:positionV relativeFrom="paragraph">
                  <wp:posOffset>0</wp:posOffset>
                </wp:positionV>
                <wp:extent cx="5426075" cy="60325"/>
                <wp:effectExtent l="0" t="0" r="0" b="0"/>
                <wp:wrapNone/>
                <wp:docPr id="1" name=""/>
                <wp:cNvGraphicFramePr/>
                <a:graphic xmlns:a="http://schemas.openxmlformats.org/drawingml/2006/main">
                  <a:graphicData uri="http://schemas.microsoft.com/office/word/2010/wordprocessingShape">
                    <wps:wsp>
                      <wps:cNvCnPr/>
                      <wps:spPr>
                        <a:xfrm rot="10800000" flipH="1">
                          <a:off x="2647250" y="3764125"/>
                          <a:ext cx="5397500" cy="31750"/>
                        </a:xfrm>
                        <a:prstGeom prst="straightConnector1">
                          <a:avLst/>
                        </a:prstGeom>
                        <a:noFill/>
                        <a:ln w="28575" cap="flat" cmpd="sng">
                          <a:solidFill>
                            <a:srgbClr val="00B0F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426075" cy="6032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426075" cy="60325"/>
                        </a:xfrm>
                        <a:prstGeom prst="rect"/>
                        <a:ln/>
                      </pic:spPr>
                    </pic:pic>
                  </a:graphicData>
                </a:graphic>
              </wp:anchor>
            </w:drawing>
          </mc:Fallback>
        </mc:AlternateContent>
      </w:r>
    </w:p>
    <w:tbl>
      <w:tblPr>
        <w:tblStyle w:val="a"/>
        <w:tblW w:w="924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0"/>
        <w:gridCol w:w="2145"/>
        <w:gridCol w:w="1935"/>
        <w:gridCol w:w="2880"/>
      </w:tblGrid>
      <w:tr w:rsidR="001857D8" w14:paraId="385E721B" w14:textId="77777777">
        <w:trPr>
          <w:trHeight w:val="220"/>
        </w:trPr>
        <w:tc>
          <w:tcPr>
            <w:tcW w:w="9240" w:type="dxa"/>
            <w:gridSpan w:val="4"/>
          </w:tcPr>
          <w:p w14:paraId="2DDAA7A7" w14:textId="77777777" w:rsidR="001857D8" w:rsidRDefault="00770B07">
            <w:pPr>
              <w:rPr>
                <w:b/>
              </w:rPr>
            </w:pPr>
            <w:r>
              <w:rPr>
                <w:b/>
              </w:rPr>
              <w:t>Section One: General Information</w:t>
            </w:r>
          </w:p>
        </w:tc>
      </w:tr>
      <w:tr w:rsidR="001857D8" w14:paraId="704ADAF1" w14:textId="77777777">
        <w:tc>
          <w:tcPr>
            <w:tcW w:w="2280" w:type="dxa"/>
          </w:tcPr>
          <w:p w14:paraId="1A4C57BE" w14:textId="77777777" w:rsidR="001857D8" w:rsidRDefault="00770B07">
            <w:pPr>
              <w:rPr>
                <w:sz w:val="16"/>
                <w:szCs w:val="16"/>
              </w:rPr>
            </w:pPr>
            <w:r>
              <w:rPr>
                <w:sz w:val="16"/>
                <w:szCs w:val="16"/>
              </w:rPr>
              <w:t>Country:</w:t>
            </w:r>
          </w:p>
        </w:tc>
        <w:tc>
          <w:tcPr>
            <w:tcW w:w="2145" w:type="dxa"/>
          </w:tcPr>
          <w:p w14:paraId="7DCED702" w14:textId="77777777" w:rsidR="001857D8" w:rsidRDefault="001857D8">
            <w:pPr>
              <w:rPr>
                <w:sz w:val="16"/>
                <w:szCs w:val="16"/>
              </w:rPr>
            </w:pPr>
          </w:p>
        </w:tc>
        <w:tc>
          <w:tcPr>
            <w:tcW w:w="1935" w:type="dxa"/>
          </w:tcPr>
          <w:p w14:paraId="031B5068" w14:textId="77777777" w:rsidR="001857D8" w:rsidRDefault="00770B07">
            <w:pPr>
              <w:rPr>
                <w:sz w:val="16"/>
                <w:szCs w:val="16"/>
              </w:rPr>
            </w:pPr>
            <w:r>
              <w:rPr>
                <w:sz w:val="16"/>
                <w:szCs w:val="16"/>
              </w:rPr>
              <w:t>Project Title:</w:t>
            </w:r>
          </w:p>
        </w:tc>
        <w:tc>
          <w:tcPr>
            <w:tcW w:w="2880" w:type="dxa"/>
          </w:tcPr>
          <w:p w14:paraId="49E84FD1" w14:textId="77777777" w:rsidR="001857D8" w:rsidRDefault="001857D8">
            <w:pPr>
              <w:rPr>
                <w:sz w:val="16"/>
                <w:szCs w:val="16"/>
              </w:rPr>
            </w:pPr>
          </w:p>
        </w:tc>
      </w:tr>
      <w:tr w:rsidR="001857D8" w14:paraId="0C0A2B38" w14:textId="77777777">
        <w:tc>
          <w:tcPr>
            <w:tcW w:w="2280" w:type="dxa"/>
          </w:tcPr>
          <w:p w14:paraId="02BE547A" w14:textId="77777777" w:rsidR="001857D8" w:rsidRDefault="00770B07">
            <w:pPr>
              <w:rPr>
                <w:sz w:val="16"/>
                <w:szCs w:val="16"/>
              </w:rPr>
            </w:pPr>
            <w:r>
              <w:rPr>
                <w:sz w:val="16"/>
                <w:szCs w:val="16"/>
              </w:rPr>
              <w:t>Grant Number:</w:t>
            </w:r>
          </w:p>
        </w:tc>
        <w:tc>
          <w:tcPr>
            <w:tcW w:w="2145" w:type="dxa"/>
          </w:tcPr>
          <w:p w14:paraId="5ABB88C9" w14:textId="77777777" w:rsidR="001857D8" w:rsidRDefault="001857D8">
            <w:pPr>
              <w:rPr>
                <w:sz w:val="16"/>
                <w:szCs w:val="16"/>
              </w:rPr>
            </w:pPr>
          </w:p>
        </w:tc>
        <w:tc>
          <w:tcPr>
            <w:tcW w:w="1935" w:type="dxa"/>
          </w:tcPr>
          <w:p w14:paraId="677B7743" w14:textId="77777777" w:rsidR="001857D8" w:rsidRDefault="00770B07">
            <w:pPr>
              <w:rPr>
                <w:sz w:val="16"/>
                <w:szCs w:val="16"/>
              </w:rPr>
            </w:pPr>
            <w:r>
              <w:rPr>
                <w:sz w:val="16"/>
                <w:szCs w:val="16"/>
              </w:rPr>
              <w:t>Grantee’s Name:</w:t>
            </w:r>
          </w:p>
        </w:tc>
        <w:tc>
          <w:tcPr>
            <w:tcW w:w="2880" w:type="dxa"/>
          </w:tcPr>
          <w:p w14:paraId="069B39EF" w14:textId="77777777" w:rsidR="001857D8" w:rsidRDefault="001857D8">
            <w:pPr>
              <w:rPr>
                <w:sz w:val="16"/>
                <w:szCs w:val="16"/>
              </w:rPr>
            </w:pPr>
          </w:p>
        </w:tc>
      </w:tr>
      <w:tr w:rsidR="001857D8" w14:paraId="476AD4C5" w14:textId="77777777">
        <w:tc>
          <w:tcPr>
            <w:tcW w:w="2280" w:type="dxa"/>
          </w:tcPr>
          <w:p w14:paraId="7D28A8F4" w14:textId="77777777" w:rsidR="001857D8" w:rsidRDefault="00770B07">
            <w:pPr>
              <w:rPr>
                <w:sz w:val="16"/>
                <w:szCs w:val="16"/>
              </w:rPr>
            </w:pPr>
            <w:r>
              <w:rPr>
                <w:sz w:val="16"/>
                <w:szCs w:val="16"/>
              </w:rPr>
              <w:t>Name &amp; Email of Project Contact:</w:t>
            </w:r>
          </w:p>
        </w:tc>
        <w:tc>
          <w:tcPr>
            <w:tcW w:w="2145" w:type="dxa"/>
          </w:tcPr>
          <w:p w14:paraId="1BE69FE4" w14:textId="77777777" w:rsidR="001857D8" w:rsidRDefault="001857D8">
            <w:pPr>
              <w:rPr>
                <w:sz w:val="16"/>
                <w:szCs w:val="16"/>
              </w:rPr>
            </w:pPr>
          </w:p>
        </w:tc>
        <w:tc>
          <w:tcPr>
            <w:tcW w:w="1935" w:type="dxa"/>
          </w:tcPr>
          <w:p w14:paraId="79909C0E" w14:textId="77777777" w:rsidR="001857D8" w:rsidRDefault="00770B07">
            <w:pPr>
              <w:rPr>
                <w:sz w:val="16"/>
                <w:szCs w:val="16"/>
              </w:rPr>
            </w:pPr>
            <w:r>
              <w:rPr>
                <w:sz w:val="16"/>
                <w:szCs w:val="16"/>
              </w:rPr>
              <w:t xml:space="preserve">Name &amp; Email of M&amp;E Contact: </w:t>
            </w:r>
          </w:p>
        </w:tc>
        <w:tc>
          <w:tcPr>
            <w:tcW w:w="2880" w:type="dxa"/>
          </w:tcPr>
          <w:p w14:paraId="3BBFC810" w14:textId="77777777" w:rsidR="001857D8" w:rsidRDefault="001857D8">
            <w:pPr>
              <w:rPr>
                <w:sz w:val="16"/>
                <w:szCs w:val="16"/>
              </w:rPr>
            </w:pPr>
          </w:p>
        </w:tc>
      </w:tr>
      <w:tr w:rsidR="001857D8" w14:paraId="134B3231" w14:textId="77777777">
        <w:trPr>
          <w:trHeight w:val="615"/>
        </w:trPr>
        <w:tc>
          <w:tcPr>
            <w:tcW w:w="2280" w:type="dxa"/>
          </w:tcPr>
          <w:p w14:paraId="687163EE" w14:textId="77777777" w:rsidR="001857D8" w:rsidRDefault="00770B07">
            <w:pPr>
              <w:rPr>
                <w:i/>
                <w:sz w:val="16"/>
                <w:szCs w:val="16"/>
              </w:rPr>
            </w:pPr>
            <w:r>
              <w:rPr>
                <w:sz w:val="16"/>
                <w:szCs w:val="16"/>
              </w:rPr>
              <w:t>Reporting Period:</w:t>
            </w:r>
            <w:r>
              <w:rPr>
                <w:sz w:val="16"/>
                <w:szCs w:val="16"/>
              </w:rPr>
              <w:br/>
            </w:r>
          </w:p>
        </w:tc>
        <w:tc>
          <w:tcPr>
            <w:tcW w:w="2145" w:type="dxa"/>
          </w:tcPr>
          <w:p w14:paraId="61137D8C" w14:textId="77777777" w:rsidR="001857D8" w:rsidRDefault="001857D8">
            <w:pPr>
              <w:rPr>
                <w:sz w:val="16"/>
                <w:szCs w:val="16"/>
              </w:rPr>
            </w:pPr>
          </w:p>
        </w:tc>
        <w:tc>
          <w:tcPr>
            <w:tcW w:w="4815" w:type="dxa"/>
            <w:gridSpan w:val="2"/>
            <w:shd w:val="clear" w:color="auto" w:fill="D9D9D9"/>
          </w:tcPr>
          <w:p w14:paraId="43C446C4" w14:textId="77777777" w:rsidR="001857D8" w:rsidRDefault="00770B07">
            <w:pPr>
              <w:rPr>
                <w:sz w:val="16"/>
                <w:szCs w:val="16"/>
              </w:rPr>
            </w:pPr>
            <w:r>
              <w:rPr>
                <w:sz w:val="16"/>
                <w:szCs w:val="16"/>
              </w:rPr>
              <w:t>Please Note:</w:t>
            </w:r>
          </w:p>
          <w:p w14:paraId="5BDB9E0D" w14:textId="77777777" w:rsidR="001857D8" w:rsidRDefault="00770B07">
            <w:pPr>
              <w:rPr>
                <w:sz w:val="16"/>
                <w:szCs w:val="16"/>
              </w:rPr>
            </w:pPr>
            <w:r>
              <w:rPr>
                <w:i/>
                <w:sz w:val="16"/>
                <w:szCs w:val="16"/>
              </w:rPr>
              <w:t xml:space="preserve">(If this is your first report, the date of countersignature is the start of the reporting period).  </w:t>
            </w:r>
          </w:p>
        </w:tc>
      </w:tr>
    </w:tbl>
    <w:p w14:paraId="46D130A2" w14:textId="77777777" w:rsidR="001857D8" w:rsidRDefault="001857D8">
      <w:pPr>
        <w:spacing w:after="160" w:line="259" w:lineRule="auto"/>
        <w:rPr>
          <w:i/>
          <w:sz w:val="16"/>
          <w:szCs w:val="16"/>
        </w:rPr>
      </w:pPr>
    </w:p>
    <w:tbl>
      <w:tblPr>
        <w:tblStyle w:val="a0"/>
        <w:tblW w:w="927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3390"/>
        <w:gridCol w:w="3765"/>
      </w:tblGrid>
      <w:tr w:rsidR="001857D8" w14:paraId="52582766" w14:textId="77777777">
        <w:trPr>
          <w:trHeight w:val="645"/>
        </w:trPr>
        <w:tc>
          <w:tcPr>
            <w:tcW w:w="9270" w:type="dxa"/>
            <w:gridSpan w:val="3"/>
            <w:shd w:val="clear" w:color="auto" w:fill="auto"/>
            <w:tcMar>
              <w:top w:w="100" w:type="dxa"/>
              <w:left w:w="100" w:type="dxa"/>
              <w:bottom w:w="100" w:type="dxa"/>
              <w:right w:w="100" w:type="dxa"/>
            </w:tcMar>
          </w:tcPr>
          <w:p w14:paraId="62437E7B" w14:textId="77777777" w:rsidR="001857D8" w:rsidRDefault="00770B07">
            <w:pPr>
              <w:spacing w:after="160" w:line="259" w:lineRule="auto"/>
              <w:rPr>
                <w:sz w:val="16"/>
                <w:szCs w:val="16"/>
              </w:rPr>
            </w:pPr>
            <w:r>
              <w:rPr>
                <w:b/>
              </w:rPr>
              <w:t>Section Two:  Contact List for Submission</w:t>
            </w:r>
            <w:r>
              <w:rPr>
                <w:b/>
              </w:rPr>
              <w:br/>
            </w:r>
            <w:r>
              <w:rPr>
                <w:i/>
                <w:sz w:val="16"/>
                <w:szCs w:val="16"/>
              </w:rPr>
              <w:t>Submit the entire report by email to your respective grants team.</w:t>
            </w:r>
            <w:r>
              <w:rPr>
                <w:i/>
                <w:sz w:val="16"/>
                <w:szCs w:val="16"/>
              </w:rPr>
              <w:br/>
              <w:t>Please use the following email subject line: SUN [Name of Country] [Name of organization] [Grant Number] Update [Month/Year].  Example: SUN Bangladesh, Concern Worldwide, SUN_GRANTS_2018_001</w:t>
            </w:r>
            <w:r>
              <w:rPr>
                <w:i/>
                <w:sz w:val="16"/>
                <w:szCs w:val="16"/>
              </w:rPr>
              <w:t>_31, September 2019.</w:t>
            </w:r>
          </w:p>
        </w:tc>
      </w:tr>
      <w:tr w:rsidR="001857D8" w14:paraId="0467629B" w14:textId="77777777">
        <w:tc>
          <w:tcPr>
            <w:tcW w:w="2115" w:type="dxa"/>
            <w:shd w:val="clear" w:color="auto" w:fill="auto"/>
            <w:tcMar>
              <w:top w:w="100" w:type="dxa"/>
              <w:left w:w="100" w:type="dxa"/>
              <w:bottom w:w="100" w:type="dxa"/>
              <w:right w:w="100" w:type="dxa"/>
            </w:tcMar>
          </w:tcPr>
          <w:p w14:paraId="1AEC516B" w14:textId="77777777" w:rsidR="001857D8" w:rsidRDefault="00770B07">
            <w:pPr>
              <w:widowControl w:val="0"/>
              <w:pBdr>
                <w:top w:val="nil"/>
                <w:left w:val="nil"/>
                <w:bottom w:val="nil"/>
                <w:right w:val="nil"/>
                <w:between w:val="nil"/>
              </w:pBdr>
              <w:rPr>
                <w:b/>
                <w:sz w:val="16"/>
                <w:szCs w:val="16"/>
              </w:rPr>
            </w:pPr>
            <w:r>
              <w:rPr>
                <w:b/>
                <w:sz w:val="16"/>
                <w:szCs w:val="16"/>
              </w:rPr>
              <w:t>Region</w:t>
            </w:r>
          </w:p>
        </w:tc>
        <w:tc>
          <w:tcPr>
            <w:tcW w:w="3390" w:type="dxa"/>
            <w:shd w:val="clear" w:color="auto" w:fill="auto"/>
            <w:tcMar>
              <w:top w:w="100" w:type="dxa"/>
              <w:left w:w="100" w:type="dxa"/>
              <w:bottom w:w="100" w:type="dxa"/>
              <w:right w:w="100" w:type="dxa"/>
            </w:tcMar>
          </w:tcPr>
          <w:p w14:paraId="76FC35C8" w14:textId="77777777" w:rsidR="001857D8" w:rsidRDefault="00770B07">
            <w:pPr>
              <w:widowControl w:val="0"/>
              <w:pBdr>
                <w:top w:val="nil"/>
                <w:left w:val="nil"/>
                <w:bottom w:val="nil"/>
                <w:right w:val="nil"/>
                <w:between w:val="nil"/>
              </w:pBdr>
              <w:rPr>
                <w:b/>
                <w:sz w:val="16"/>
                <w:szCs w:val="16"/>
              </w:rPr>
            </w:pPr>
            <w:r>
              <w:rPr>
                <w:b/>
                <w:sz w:val="16"/>
                <w:szCs w:val="16"/>
              </w:rPr>
              <w:t>Contracts</w:t>
            </w:r>
          </w:p>
        </w:tc>
        <w:tc>
          <w:tcPr>
            <w:tcW w:w="3765" w:type="dxa"/>
            <w:shd w:val="clear" w:color="auto" w:fill="auto"/>
            <w:tcMar>
              <w:top w:w="100" w:type="dxa"/>
              <w:left w:w="100" w:type="dxa"/>
              <w:bottom w:w="100" w:type="dxa"/>
              <w:right w:w="100" w:type="dxa"/>
            </w:tcMar>
          </w:tcPr>
          <w:p w14:paraId="44A83789" w14:textId="77777777" w:rsidR="001857D8" w:rsidRDefault="00770B07">
            <w:pPr>
              <w:widowControl w:val="0"/>
              <w:pBdr>
                <w:top w:val="nil"/>
                <w:left w:val="nil"/>
                <w:bottom w:val="nil"/>
                <w:right w:val="nil"/>
                <w:between w:val="nil"/>
              </w:pBdr>
              <w:rPr>
                <w:b/>
                <w:sz w:val="16"/>
                <w:szCs w:val="16"/>
              </w:rPr>
            </w:pPr>
            <w:r>
              <w:rPr>
                <w:b/>
                <w:sz w:val="16"/>
                <w:szCs w:val="16"/>
              </w:rPr>
              <w:t>Monitoring &amp; Evaluation</w:t>
            </w:r>
          </w:p>
        </w:tc>
      </w:tr>
      <w:tr w:rsidR="001857D8" w14:paraId="62BCFB93" w14:textId="77777777">
        <w:trPr>
          <w:trHeight w:val="375"/>
        </w:trPr>
        <w:tc>
          <w:tcPr>
            <w:tcW w:w="2115" w:type="dxa"/>
            <w:shd w:val="clear" w:color="auto" w:fill="auto"/>
            <w:tcMar>
              <w:top w:w="100" w:type="dxa"/>
              <w:left w:w="100" w:type="dxa"/>
              <w:bottom w:w="100" w:type="dxa"/>
              <w:right w:w="100" w:type="dxa"/>
            </w:tcMar>
          </w:tcPr>
          <w:p w14:paraId="0D3E9400" w14:textId="77777777" w:rsidR="001857D8" w:rsidRDefault="00770B07">
            <w:pPr>
              <w:widowControl w:val="0"/>
              <w:pBdr>
                <w:top w:val="nil"/>
                <w:left w:val="nil"/>
                <w:bottom w:val="nil"/>
                <w:right w:val="nil"/>
                <w:between w:val="nil"/>
              </w:pBdr>
              <w:rPr>
                <w:sz w:val="16"/>
                <w:szCs w:val="16"/>
              </w:rPr>
            </w:pPr>
            <w:r>
              <w:rPr>
                <w:sz w:val="16"/>
                <w:szCs w:val="16"/>
              </w:rPr>
              <w:t>Asia</w:t>
            </w:r>
          </w:p>
        </w:tc>
        <w:tc>
          <w:tcPr>
            <w:tcW w:w="3390" w:type="dxa"/>
            <w:shd w:val="clear" w:color="auto" w:fill="auto"/>
            <w:tcMar>
              <w:top w:w="100" w:type="dxa"/>
              <w:left w:w="100" w:type="dxa"/>
              <w:bottom w:w="100" w:type="dxa"/>
              <w:right w:w="100" w:type="dxa"/>
            </w:tcMar>
          </w:tcPr>
          <w:p w14:paraId="34C0869D" w14:textId="77777777" w:rsidR="001857D8" w:rsidRDefault="00770B07">
            <w:pPr>
              <w:spacing w:after="160" w:line="259" w:lineRule="auto"/>
              <w:rPr>
                <w:color w:val="1155CC"/>
                <w:sz w:val="16"/>
                <w:szCs w:val="16"/>
              </w:rPr>
            </w:pPr>
            <w:r>
              <w:rPr>
                <w:sz w:val="16"/>
                <w:szCs w:val="16"/>
              </w:rPr>
              <w:t xml:space="preserve">Tin Me </w:t>
            </w:r>
            <w:proofErr w:type="spellStart"/>
            <w:r>
              <w:rPr>
                <w:sz w:val="16"/>
                <w:szCs w:val="16"/>
              </w:rPr>
              <w:t>Me</w:t>
            </w:r>
            <w:proofErr w:type="spellEnd"/>
            <w:r>
              <w:rPr>
                <w:sz w:val="16"/>
                <w:szCs w:val="16"/>
              </w:rPr>
              <w:t xml:space="preserve"> Aung </w:t>
            </w:r>
            <w:hyperlink r:id="rId8">
              <w:r>
                <w:rPr>
                  <w:color w:val="1155CC"/>
                  <w:sz w:val="16"/>
                  <w:szCs w:val="16"/>
                  <w:u w:val="single"/>
                </w:rPr>
                <w:t>tinmemea@unops.org</w:t>
              </w:r>
            </w:hyperlink>
            <w:r>
              <w:rPr>
                <w:color w:val="1155CC"/>
                <w:sz w:val="16"/>
                <w:szCs w:val="16"/>
              </w:rPr>
              <w:t xml:space="preserve"> </w:t>
            </w:r>
          </w:p>
        </w:tc>
        <w:tc>
          <w:tcPr>
            <w:tcW w:w="3765" w:type="dxa"/>
            <w:shd w:val="clear" w:color="auto" w:fill="auto"/>
            <w:tcMar>
              <w:top w:w="100" w:type="dxa"/>
              <w:left w:w="100" w:type="dxa"/>
              <w:bottom w:w="100" w:type="dxa"/>
              <w:right w:w="100" w:type="dxa"/>
            </w:tcMar>
          </w:tcPr>
          <w:p w14:paraId="58F8FADE" w14:textId="77777777" w:rsidR="001857D8" w:rsidRDefault="00770B07">
            <w:pPr>
              <w:widowControl w:val="0"/>
              <w:pBdr>
                <w:top w:val="nil"/>
                <w:left w:val="nil"/>
                <w:bottom w:val="nil"/>
                <w:right w:val="nil"/>
                <w:between w:val="nil"/>
              </w:pBdr>
              <w:rPr>
                <w:sz w:val="16"/>
                <w:szCs w:val="16"/>
              </w:rPr>
            </w:pPr>
            <w:r>
              <w:rPr>
                <w:sz w:val="16"/>
                <w:szCs w:val="16"/>
              </w:rPr>
              <w:t xml:space="preserve">Asma Haque </w:t>
            </w:r>
            <w:hyperlink r:id="rId9">
              <w:r>
                <w:rPr>
                  <w:color w:val="1155CC"/>
                  <w:sz w:val="16"/>
                  <w:szCs w:val="16"/>
                  <w:u w:val="single"/>
                </w:rPr>
                <w:t>afrinha@unops.org</w:t>
              </w:r>
            </w:hyperlink>
            <w:r>
              <w:rPr>
                <w:sz w:val="16"/>
                <w:szCs w:val="16"/>
              </w:rPr>
              <w:t xml:space="preserve"> </w:t>
            </w:r>
          </w:p>
        </w:tc>
      </w:tr>
      <w:tr w:rsidR="001857D8" w14:paraId="1C73725D" w14:textId="77777777">
        <w:tc>
          <w:tcPr>
            <w:tcW w:w="2115" w:type="dxa"/>
            <w:shd w:val="clear" w:color="auto" w:fill="auto"/>
            <w:tcMar>
              <w:top w:w="100" w:type="dxa"/>
              <w:left w:w="100" w:type="dxa"/>
              <w:bottom w:w="100" w:type="dxa"/>
              <w:right w:w="100" w:type="dxa"/>
            </w:tcMar>
          </w:tcPr>
          <w:p w14:paraId="070C29F2" w14:textId="77777777" w:rsidR="001857D8" w:rsidRDefault="00770B07">
            <w:pPr>
              <w:widowControl w:val="0"/>
              <w:pBdr>
                <w:top w:val="nil"/>
                <w:left w:val="nil"/>
                <w:bottom w:val="nil"/>
                <w:right w:val="nil"/>
                <w:between w:val="nil"/>
              </w:pBdr>
              <w:rPr>
                <w:sz w:val="16"/>
                <w:szCs w:val="16"/>
              </w:rPr>
            </w:pPr>
            <w:r>
              <w:rPr>
                <w:sz w:val="16"/>
                <w:szCs w:val="16"/>
              </w:rPr>
              <w:t>Anglophone Africa</w:t>
            </w:r>
          </w:p>
        </w:tc>
        <w:tc>
          <w:tcPr>
            <w:tcW w:w="3390" w:type="dxa"/>
            <w:shd w:val="clear" w:color="auto" w:fill="auto"/>
            <w:tcMar>
              <w:top w:w="100" w:type="dxa"/>
              <w:left w:w="100" w:type="dxa"/>
              <w:bottom w:w="100" w:type="dxa"/>
              <w:right w:w="100" w:type="dxa"/>
            </w:tcMar>
          </w:tcPr>
          <w:p w14:paraId="78B1DFD5" w14:textId="77777777" w:rsidR="001857D8" w:rsidRDefault="00770B07">
            <w:pPr>
              <w:spacing w:after="160" w:line="259" w:lineRule="auto"/>
              <w:rPr>
                <w:sz w:val="16"/>
                <w:szCs w:val="16"/>
              </w:rPr>
            </w:pPr>
            <w:r>
              <w:rPr>
                <w:sz w:val="16"/>
                <w:szCs w:val="16"/>
              </w:rPr>
              <w:t xml:space="preserve">Tin Me </w:t>
            </w:r>
            <w:proofErr w:type="spellStart"/>
            <w:r>
              <w:rPr>
                <w:sz w:val="16"/>
                <w:szCs w:val="16"/>
              </w:rPr>
              <w:t>Me</w:t>
            </w:r>
            <w:proofErr w:type="spellEnd"/>
            <w:r>
              <w:rPr>
                <w:sz w:val="16"/>
                <w:szCs w:val="16"/>
              </w:rPr>
              <w:t xml:space="preserve"> Aung </w:t>
            </w:r>
            <w:hyperlink r:id="rId10">
              <w:r>
                <w:rPr>
                  <w:color w:val="1155CC"/>
                  <w:sz w:val="16"/>
                  <w:szCs w:val="16"/>
                  <w:u w:val="single"/>
                </w:rPr>
                <w:t>tinmemea@unops.org</w:t>
              </w:r>
            </w:hyperlink>
            <w:r>
              <w:rPr>
                <w:sz w:val="16"/>
                <w:szCs w:val="16"/>
              </w:rPr>
              <w:t xml:space="preserve"> </w:t>
            </w:r>
          </w:p>
        </w:tc>
        <w:tc>
          <w:tcPr>
            <w:tcW w:w="3765" w:type="dxa"/>
            <w:shd w:val="clear" w:color="auto" w:fill="auto"/>
            <w:tcMar>
              <w:top w:w="100" w:type="dxa"/>
              <w:left w:w="100" w:type="dxa"/>
              <w:bottom w:w="100" w:type="dxa"/>
              <w:right w:w="100" w:type="dxa"/>
            </w:tcMar>
          </w:tcPr>
          <w:p w14:paraId="5AE4F40D" w14:textId="77777777" w:rsidR="001857D8" w:rsidRDefault="00770B07">
            <w:pPr>
              <w:widowControl w:val="0"/>
              <w:pBdr>
                <w:top w:val="nil"/>
                <w:left w:val="nil"/>
                <w:bottom w:val="nil"/>
                <w:right w:val="nil"/>
                <w:between w:val="nil"/>
              </w:pBdr>
              <w:rPr>
                <w:sz w:val="16"/>
                <w:szCs w:val="16"/>
              </w:rPr>
            </w:pPr>
            <w:proofErr w:type="spellStart"/>
            <w:r>
              <w:rPr>
                <w:sz w:val="16"/>
                <w:szCs w:val="16"/>
              </w:rPr>
              <w:t>Medhanit</w:t>
            </w:r>
            <w:proofErr w:type="spellEnd"/>
            <w:r>
              <w:rPr>
                <w:sz w:val="16"/>
                <w:szCs w:val="16"/>
              </w:rPr>
              <w:t xml:space="preserve"> </w:t>
            </w:r>
            <w:proofErr w:type="spellStart"/>
            <w:r>
              <w:rPr>
                <w:sz w:val="16"/>
                <w:szCs w:val="16"/>
              </w:rPr>
              <w:t>Mekonnen</w:t>
            </w:r>
            <w:proofErr w:type="spellEnd"/>
            <w:r>
              <w:rPr>
                <w:sz w:val="16"/>
                <w:szCs w:val="16"/>
              </w:rPr>
              <w:t xml:space="preserve">  </w:t>
            </w:r>
            <w:hyperlink r:id="rId11">
              <w:r>
                <w:rPr>
                  <w:color w:val="1155CC"/>
                  <w:sz w:val="16"/>
                  <w:szCs w:val="16"/>
                  <w:u w:val="single"/>
                </w:rPr>
                <w:t>MedhanitGM@unops.org</w:t>
              </w:r>
            </w:hyperlink>
            <w:r>
              <w:rPr>
                <w:sz w:val="16"/>
                <w:szCs w:val="16"/>
              </w:rPr>
              <w:t xml:space="preserve">  </w:t>
            </w:r>
          </w:p>
        </w:tc>
      </w:tr>
      <w:tr w:rsidR="001857D8" w14:paraId="45F1551E" w14:textId="77777777">
        <w:tc>
          <w:tcPr>
            <w:tcW w:w="2115" w:type="dxa"/>
            <w:shd w:val="clear" w:color="auto" w:fill="auto"/>
            <w:tcMar>
              <w:top w:w="100" w:type="dxa"/>
              <w:left w:w="100" w:type="dxa"/>
              <w:bottom w:w="100" w:type="dxa"/>
              <w:right w:w="100" w:type="dxa"/>
            </w:tcMar>
          </w:tcPr>
          <w:p w14:paraId="13F712E2" w14:textId="77777777" w:rsidR="001857D8" w:rsidRDefault="00770B07">
            <w:pPr>
              <w:widowControl w:val="0"/>
              <w:pBdr>
                <w:top w:val="nil"/>
                <w:left w:val="nil"/>
                <w:bottom w:val="nil"/>
                <w:right w:val="nil"/>
                <w:between w:val="nil"/>
              </w:pBdr>
              <w:rPr>
                <w:sz w:val="16"/>
                <w:szCs w:val="16"/>
              </w:rPr>
            </w:pPr>
            <w:r>
              <w:rPr>
                <w:sz w:val="16"/>
                <w:szCs w:val="16"/>
              </w:rPr>
              <w:t>Francophone Africa</w:t>
            </w:r>
          </w:p>
        </w:tc>
        <w:tc>
          <w:tcPr>
            <w:tcW w:w="3390" w:type="dxa"/>
            <w:shd w:val="clear" w:color="auto" w:fill="auto"/>
            <w:tcMar>
              <w:top w:w="100" w:type="dxa"/>
              <w:left w:w="100" w:type="dxa"/>
              <w:bottom w:w="100" w:type="dxa"/>
              <w:right w:w="100" w:type="dxa"/>
            </w:tcMar>
          </w:tcPr>
          <w:p w14:paraId="089C2B51" w14:textId="1FA0408C" w:rsidR="001857D8" w:rsidRDefault="00770B07">
            <w:pPr>
              <w:spacing w:after="160" w:line="259" w:lineRule="auto"/>
              <w:rPr>
                <w:color w:val="1155CC"/>
                <w:sz w:val="16"/>
                <w:szCs w:val="16"/>
              </w:rPr>
            </w:pPr>
            <w:proofErr w:type="spellStart"/>
            <w:r>
              <w:rPr>
                <w:sz w:val="16"/>
                <w:szCs w:val="16"/>
                <w:lang w:val="en-001"/>
              </w:rPr>
              <w:t>Edita</w:t>
            </w:r>
            <w:proofErr w:type="spellEnd"/>
            <w:r>
              <w:rPr>
                <w:sz w:val="16"/>
                <w:szCs w:val="16"/>
                <w:lang w:val="en-001"/>
              </w:rPr>
              <w:t xml:space="preserve"> </w:t>
            </w:r>
            <w:proofErr w:type="spellStart"/>
            <w:r>
              <w:rPr>
                <w:sz w:val="16"/>
                <w:szCs w:val="16"/>
                <w:lang w:val="en-001"/>
              </w:rPr>
              <w:t>Ajeti</w:t>
            </w:r>
            <w:proofErr w:type="spellEnd"/>
            <w:r>
              <w:rPr>
                <w:sz w:val="16"/>
                <w:szCs w:val="16"/>
                <w:lang w:val="en-001"/>
              </w:rPr>
              <w:t xml:space="preserve"> </w:t>
            </w:r>
            <w:r w:rsidRPr="00F11EA0">
              <w:rPr>
                <w:color w:val="1155CC"/>
                <w:sz w:val="16"/>
                <w:szCs w:val="16"/>
                <w:u w:val="single"/>
              </w:rPr>
              <w:t>editaa@unops.org</w:t>
            </w:r>
          </w:p>
        </w:tc>
        <w:tc>
          <w:tcPr>
            <w:tcW w:w="3765" w:type="dxa"/>
            <w:shd w:val="clear" w:color="auto" w:fill="auto"/>
            <w:tcMar>
              <w:top w:w="100" w:type="dxa"/>
              <w:left w:w="100" w:type="dxa"/>
              <w:bottom w:w="100" w:type="dxa"/>
              <w:right w:w="100" w:type="dxa"/>
            </w:tcMar>
          </w:tcPr>
          <w:p w14:paraId="6A367347" w14:textId="21052424" w:rsidR="001857D8" w:rsidRDefault="00770B07">
            <w:pPr>
              <w:widowControl w:val="0"/>
              <w:rPr>
                <w:sz w:val="16"/>
                <w:szCs w:val="16"/>
              </w:rPr>
            </w:pPr>
            <w:r>
              <w:rPr>
                <w:sz w:val="16"/>
                <w:szCs w:val="16"/>
                <w:lang w:val="en-001"/>
              </w:rPr>
              <w:t xml:space="preserve">Eve </w:t>
            </w:r>
            <w:proofErr w:type="spellStart"/>
            <w:r>
              <w:rPr>
                <w:sz w:val="16"/>
                <w:szCs w:val="16"/>
                <w:lang w:val="en-001"/>
              </w:rPr>
              <w:t>Gossiaux</w:t>
            </w:r>
            <w:proofErr w:type="spellEnd"/>
            <w:r>
              <w:rPr>
                <w:sz w:val="16"/>
                <w:szCs w:val="16"/>
              </w:rPr>
              <w:t xml:space="preserve"> </w:t>
            </w:r>
            <w:hyperlink r:id="rId12" w:history="1">
              <w:r w:rsidRPr="002A22EF">
                <w:rPr>
                  <w:rStyle w:val="Hyperlink"/>
                  <w:sz w:val="16"/>
                  <w:szCs w:val="16"/>
                  <w:lang w:val="en-001"/>
                </w:rPr>
                <w:t>eveg</w:t>
              </w:r>
              <w:r w:rsidRPr="002A22EF">
                <w:rPr>
                  <w:rStyle w:val="Hyperlink"/>
                  <w:sz w:val="16"/>
                  <w:szCs w:val="16"/>
                </w:rPr>
                <w:t>@unops.org</w:t>
              </w:r>
            </w:hyperlink>
            <w:r>
              <w:rPr>
                <w:sz w:val="16"/>
                <w:szCs w:val="16"/>
              </w:rPr>
              <w:t xml:space="preserve"> </w:t>
            </w:r>
          </w:p>
        </w:tc>
      </w:tr>
      <w:tr w:rsidR="001857D8" w14:paraId="14639A24" w14:textId="77777777">
        <w:tc>
          <w:tcPr>
            <w:tcW w:w="2115" w:type="dxa"/>
            <w:shd w:val="clear" w:color="auto" w:fill="auto"/>
            <w:tcMar>
              <w:top w:w="100" w:type="dxa"/>
              <w:left w:w="100" w:type="dxa"/>
              <w:bottom w:w="100" w:type="dxa"/>
              <w:right w:w="100" w:type="dxa"/>
            </w:tcMar>
          </w:tcPr>
          <w:p w14:paraId="565B3012" w14:textId="77777777" w:rsidR="001857D8" w:rsidRDefault="00770B07">
            <w:pPr>
              <w:widowControl w:val="0"/>
              <w:pBdr>
                <w:top w:val="nil"/>
                <w:left w:val="nil"/>
                <w:bottom w:val="nil"/>
                <w:right w:val="nil"/>
                <w:between w:val="nil"/>
              </w:pBdr>
              <w:rPr>
                <w:sz w:val="16"/>
                <w:szCs w:val="16"/>
              </w:rPr>
            </w:pPr>
            <w:r>
              <w:rPr>
                <w:sz w:val="16"/>
                <w:szCs w:val="16"/>
              </w:rPr>
              <w:t xml:space="preserve">Latin America </w:t>
            </w:r>
          </w:p>
        </w:tc>
        <w:tc>
          <w:tcPr>
            <w:tcW w:w="3390" w:type="dxa"/>
            <w:shd w:val="clear" w:color="auto" w:fill="auto"/>
            <w:tcMar>
              <w:top w:w="100" w:type="dxa"/>
              <w:left w:w="100" w:type="dxa"/>
              <w:bottom w:w="100" w:type="dxa"/>
              <w:right w:w="100" w:type="dxa"/>
            </w:tcMar>
          </w:tcPr>
          <w:p w14:paraId="03500A05" w14:textId="47F0A4CD" w:rsidR="001857D8" w:rsidRDefault="00770B07">
            <w:pPr>
              <w:spacing w:after="160" w:line="259" w:lineRule="auto"/>
              <w:rPr>
                <w:color w:val="1155CC"/>
                <w:sz w:val="16"/>
                <w:szCs w:val="16"/>
              </w:rPr>
            </w:pPr>
            <w:proofErr w:type="spellStart"/>
            <w:r>
              <w:rPr>
                <w:sz w:val="16"/>
                <w:szCs w:val="16"/>
                <w:lang w:val="en-001"/>
              </w:rPr>
              <w:t>Edita</w:t>
            </w:r>
            <w:proofErr w:type="spellEnd"/>
            <w:r>
              <w:rPr>
                <w:sz w:val="16"/>
                <w:szCs w:val="16"/>
                <w:lang w:val="en-001"/>
              </w:rPr>
              <w:t xml:space="preserve"> </w:t>
            </w:r>
            <w:proofErr w:type="spellStart"/>
            <w:r>
              <w:rPr>
                <w:sz w:val="16"/>
                <w:szCs w:val="16"/>
                <w:lang w:val="en-001"/>
              </w:rPr>
              <w:t>Ajeti</w:t>
            </w:r>
            <w:proofErr w:type="spellEnd"/>
            <w:r>
              <w:rPr>
                <w:sz w:val="16"/>
                <w:szCs w:val="16"/>
                <w:lang w:val="en-001"/>
              </w:rPr>
              <w:t xml:space="preserve"> </w:t>
            </w:r>
            <w:r w:rsidRPr="00F11EA0">
              <w:rPr>
                <w:color w:val="1155CC"/>
                <w:sz w:val="16"/>
                <w:szCs w:val="16"/>
                <w:u w:val="single"/>
              </w:rPr>
              <w:t>editaa@unops.org</w:t>
            </w:r>
            <w:r>
              <w:rPr>
                <w:color w:val="1155CC"/>
                <w:sz w:val="16"/>
                <w:szCs w:val="16"/>
              </w:rPr>
              <w:t xml:space="preserve"> </w:t>
            </w:r>
          </w:p>
        </w:tc>
        <w:tc>
          <w:tcPr>
            <w:tcW w:w="3765" w:type="dxa"/>
            <w:shd w:val="clear" w:color="auto" w:fill="auto"/>
            <w:tcMar>
              <w:top w:w="100" w:type="dxa"/>
              <w:left w:w="100" w:type="dxa"/>
              <w:bottom w:w="100" w:type="dxa"/>
              <w:right w:w="100" w:type="dxa"/>
            </w:tcMar>
          </w:tcPr>
          <w:p w14:paraId="309D0F60" w14:textId="3FFB9110" w:rsidR="001857D8" w:rsidRDefault="00770B07">
            <w:pPr>
              <w:widowControl w:val="0"/>
              <w:rPr>
                <w:sz w:val="16"/>
                <w:szCs w:val="16"/>
              </w:rPr>
            </w:pPr>
            <w:r>
              <w:rPr>
                <w:sz w:val="16"/>
                <w:szCs w:val="16"/>
                <w:lang w:val="en-001"/>
              </w:rPr>
              <w:t xml:space="preserve">Eve </w:t>
            </w:r>
            <w:proofErr w:type="spellStart"/>
            <w:r>
              <w:rPr>
                <w:sz w:val="16"/>
                <w:szCs w:val="16"/>
                <w:lang w:val="en-001"/>
              </w:rPr>
              <w:t>Gossiaux</w:t>
            </w:r>
            <w:proofErr w:type="spellEnd"/>
            <w:r>
              <w:rPr>
                <w:sz w:val="16"/>
                <w:szCs w:val="16"/>
              </w:rPr>
              <w:t xml:space="preserve"> </w:t>
            </w:r>
            <w:hyperlink r:id="rId13" w:history="1">
              <w:r w:rsidRPr="002A22EF">
                <w:rPr>
                  <w:rStyle w:val="Hyperlink"/>
                  <w:sz w:val="16"/>
                  <w:szCs w:val="16"/>
                  <w:lang w:val="en-001"/>
                </w:rPr>
                <w:t>eveg</w:t>
              </w:r>
              <w:r w:rsidRPr="002A22EF">
                <w:rPr>
                  <w:rStyle w:val="Hyperlink"/>
                  <w:sz w:val="16"/>
                  <w:szCs w:val="16"/>
                </w:rPr>
                <w:t>@unops.org</w:t>
              </w:r>
            </w:hyperlink>
            <w:r>
              <w:rPr>
                <w:sz w:val="16"/>
                <w:szCs w:val="16"/>
              </w:rPr>
              <w:t xml:space="preserve"> </w:t>
            </w:r>
          </w:p>
        </w:tc>
      </w:tr>
    </w:tbl>
    <w:p w14:paraId="4C1D0D67" w14:textId="77777777" w:rsidR="001857D8" w:rsidRDefault="001857D8">
      <w:pPr>
        <w:spacing w:line="240" w:lineRule="auto"/>
      </w:pPr>
    </w:p>
    <w:tbl>
      <w:tblPr>
        <w:tblStyle w:val="a1"/>
        <w:tblW w:w="9225"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6900"/>
        <w:gridCol w:w="975"/>
      </w:tblGrid>
      <w:tr w:rsidR="001857D8" w14:paraId="5B5B4814" w14:textId="77777777">
        <w:trPr>
          <w:trHeight w:val="220"/>
        </w:trPr>
        <w:tc>
          <w:tcPr>
            <w:tcW w:w="8250" w:type="dxa"/>
            <w:gridSpan w:val="2"/>
          </w:tcPr>
          <w:p w14:paraId="1197F659" w14:textId="77777777" w:rsidR="001857D8" w:rsidRDefault="00770B07">
            <w:pPr>
              <w:rPr>
                <w:b/>
              </w:rPr>
            </w:pPr>
            <w:r>
              <w:rPr>
                <w:b/>
              </w:rPr>
              <w:t>Section Three: Required Attachments</w:t>
            </w:r>
          </w:p>
        </w:tc>
        <w:tc>
          <w:tcPr>
            <w:tcW w:w="975" w:type="dxa"/>
          </w:tcPr>
          <w:p w14:paraId="0DD26437" w14:textId="77777777" w:rsidR="001857D8" w:rsidRDefault="00770B07">
            <w:pPr>
              <w:shd w:val="clear" w:color="auto" w:fill="FFFFFF"/>
              <w:spacing w:line="276" w:lineRule="auto"/>
            </w:pPr>
            <w:r>
              <w:rPr>
                <w:sz w:val="16"/>
                <w:szCs w:val="16"/>
              </w:rPr>
              <w:t>Checklist</w:t>
            </w:r>
          </w:p>
        </w:tc>
      </w:tr>
      <w:tr w:rsidR="001857D8" w14:paraId="21B0F0EA" w14:textId="77777777">
        <w:trPr>
          <w:trHeight w:val="200"/>
        </w:trPr>
        <w:tc>
          <w:tcPr>
            <w:tcW w:w="9225" w:type="dxa"/>
            <w:gridSpan w:val="3"/>
          </w:tcPr>
          <w:p w14:paraId="57E906A6" w14:textId="77777777" w:rsidR="001857D8" w:rsidRDefault="00770B07">
            <w:pPr>
              <w:rPr>
                <w:b/>
                <w:sz w:val="16"/>
                <w:szCs w:val="16"/>
              </w:rPr>
            </w:pPr>
            <w:r>
              <w:rPr>
                <w:b/>
                <w:sz w:val="16"/>
                <w:szCs w:val="16"/>
              </w:rPr>
              <w:t>Financial</w:t>
            </w:r>
          </w:p>
        </w:tc>
      </w:tr>
      <w:tr w:rsidR="001857D8" w14:paraId="65CB2613" w14:textId="77777777">
        <w:trPr>
          <w:trHeight w:val="200"/>
        </w:trPr>
        <w:tc>
          <w:tcPr>
            <w:tcW w:w="1350" w:type="dxa"/>
            <w:vMerge w:val="restart"/>
          </w:tcPr>
          <w:p w14:paraId="1C16F5FC" w14:textId="77777777" w:rsidR="001857D8" w:rsidRDefault="001857D8">
            <w:pPr>
              <w:rPr>
                <w:sz w:val="16"/>
                <w:szCs w:val="16"/>
              </w:rPr>
            </w:pPr>
          </w:p>
        </w:tc>
        <w:tc>
          <w:tcPr>
            <w:tcW w:w="6900" w:type="dxa"/>
          </w:tcPr>
          <w:p w14:paraId="37E78822" w14:textId="77777777" w:rsidR="001857D8" w:rsidRDefault="00770B07">
            <w:pPr>
              <w:shd w:val="clear" w:color="auto" w:fill="FFFFFF"/>
              <w:spacing w:line="276" w:lineRule="auto"/>
              <w:rPr>
                <w:sz w:val="16"/>
                <w:szCs w:val="16"/>
              </w:rPr>
            </w:pPr>
            <w:r>
              <w:rPr>
                <w:color w:val="222222"/>
                <w:sz w:val="16"/>
                <w:szCs w:val="16"/>
              </w:rPr>
              <w:t>Financial Report (Tabs 1 &amp; 2 as an MS Excel attachment.  UN agencies may use their own form.)</w:t>
            </w:r>
          </w:p>
        </w:tc>
        <w:tc>
          <w:tcPr>
            <w:tcW w:w="975" w:type="dxa"/>
          </w:tcPr>
          <w:p w14:paraId="485E540C" w14:textId="77777777" w:rsidR="001857D8" w:rsidRDefault="001857D8">
            <w:pPr>
              <w:shd w:val="clear" w:color="auto" w:fill="FFFFFF"/>
              <w:spacing w:line="276" w:lineRule="auto"/>
              <w:ind w:left="220"/>
              <w:rPr>
                <w:color w:val="222222"/>
                <w:sz w:val="16"/>
                <w:szCs w:val="16"/>
              </w:rPr>
            </w:pPr>
          </w:p>
        </w:tc>
      </w:tr>
      <w:tr w:rsidR="001857D8" w14:paraId="347E020A" w14:textId="77777777">
        <w:trPr>
          <w:trHeight w:val="200"/>
        </w:trPr>
        <w:tc>
          <w:tcPr>
            <w:tcW w:w="1350" w:type="dxa"/>
            <w:vMerge/>
          </w:tcPr>
          <w:p w14:paraId="3D809F50" w14:textId="77777777" w:rsidR="001857D8" w:rsidRDefault="001857D8">
            <w:pPr>
              <w:widowControl w:val="0"/>
              <w:pBdr>
                <w:top w:val="nil"/>
                <w:left w:val="nil"/>
                <w:bottom w:val="nil"/>
                <w:right w:val="nil"/>
                <w:between w:val="nil"/>
              </w:pBdr>
              <w:spacing w:line="276" w:lineRule="auto"/>
              <w:rPr>
                <w:color w:val="222222"/>
                <w:sz w:val="16"/>
                <w:szCs w:val="16"/>
              </w:rPr>
            </w:pPr>
          </w:p>
        </w:tc>
        <w:tc>
          <w:tcPr>
            <w:tcW w:w="6900" w:type="dxa"/>
          </w:tcPr>
          <w:p w14:paraId="0A6C95EF" w14:textId="77777777" w:rsidR="001857D8" w:rsidRDefault="00770B07">
            <w:pPr>
              <w:shd w:val="clear" w:color="auto" w:fill="FFFFFF"/>
              <w:spacing w:line="276" w:lineRule="auto"/>
              <w:rPr>
                <w:sz w:val="16"/>
                <w:szCs w:val="16"/>
              </w:rPr>
            </w:pPr>
            <w:r>
              <w:rPr>
                <w:color w:val="222222"/>
                <w:sz w:val="16"/>
                <w:szCs w:val="16"/>
              </w:rPr>
              <w:t>Source documentation of ALL expenses (receipts, checks, contracts, participant lists, etc.) for individual items with a value of USD 1000 or more.  This includes your personnel. (Not required for government &amp; UN agencies.)</w:t>
            </w:r>
          </w:p>
        </w:tc>
        <w:tc>
          <w:tcPr>
            <w:tcW w:w="975" w:type="dxa"/>
          </w:tcPr>
          <w:p w14:paraId="02C0AB73" w14:textId="77777777" w:rsidR="001857D8" w:rsidRDefault="001857D8">
            <w:pPr>
              <w:shd w:val="clear" w:color="auto" w:fill="FFFFFF"/>
              <w:spacing w:line="276" w:lineRule="auto"/>
              <w:ind w:left="220"/>
              <w:rPr>
                <w:color w:val="222222"/>
                <w:sz w:val="16"/>
                <w:szCs w:val="16"/>
              </w:rPr>
            </w:pPr>
          </w:p>
        </w:tc>
      </w:tr>
      <w:tr w:rsidR="001857D8" w14:paraId="4DFD65BC" w14:textId="77777777">
        <w:trPr>
          <w:trHeight w:val="160"/>
        </w:trPr>
        <w:tc>
          <w:tcPr>
            <w:tcW w:w="9225" w:type="dxa"/>
            <w:gridSpan w:val="3"/>
          </w:tcPr>
          <w:p w14:paraId="61211A5E" w14:textId="77777777" w:rsidR="001857D8" w:rsidRDefault="00770B07">
            <w:pPr>
              <w:rPr>
                <w:b/>
                <w:sz w:val="16"/>
                <w:szCs w:val="16"/>
              </w:rPr>
            </w:pPr>
            <w:r>
              <w:rPr>
                <w:sz w:val="16"/>
                <w:szCs w:val="16"/>
              </w:rPr>
              <w:t>Pr</w:t>
            </w:r>
            <w:r>
              <w:rPr>
                <w:b/>
                <w:sz w:val="16"/>
                <w:szCs w:val="16"/>
              </w:rPr>
              <w:t>ogrammatic</w:t>
            </w:r>
          </w:p>
        </w:tc>
      </w:tr>
      <w:tr w:rsidR="001857D8" w14:paraId="002829B4" w14:textId="77777777">
        <w:trPr>
          <w:trHeight w:val="240"/>
        </w:trPr>
        <w:tc>
          <w:tcPr>
            <w:tcW w:w="1350" w:type="dxa"/>
            <w:vMerge w:val="restart"/>
          </w:tcPr>
          <w:p w14:paraId="0D34B21E" w14:textId="77777777" w:rsidR="001857D8" w:rsidRDefault="001857D8">
            <w:pPr>
              <w:rPr>
                <w:i/>
                <w:sz w:val="16"/>
                <w:szCs w:val="16"/>
              </w:rPr>
            </w:pPr>
          </w:p>
        </w:tc>
        <w:tc>
          <w:tcPr>
            <w:tcW w:w="6900" w:type="dxa"/>
          </w:tcPr>
          <w:p w14:paraId="39A1F40D" w14:textId="77777777" w:rsidR="001857D8" w:rsidRDefault="00770B07">
            <w:pPr>
              <w:shd w:val="clear" w:color="auto" w:fill="FFFFFF"/>
              <w:spacing w:line="276" w:lineRule="auto"/>
              <w:rPr>
                <w:sz w:val="16"/>
                <w:szCs w:val="16"/>
              </w:rPr>
            </w:pPr>
            <w:r>
              <w:rPr>
                <w:color w:val="222222"/>
                <w:sz w:val="16"/>
                <w:szCs w:val="16"/>
              </w:rPr>
              <w:t>Narrative Report</w:t>
            </w:r>
          </w:p>
        </w:tc>
        <w:tc>
          <w:tcPr>
            <w:tcW w:w="975" w:type="dxa"/>
          </w:tcPr>
          <w:p w14:paraId="151C77AF" w14:textId="77777777" w:rsidR="001857D8" w:rsidRDefault="001857D8">
            <w:pPr>
              <w:shd w:val="clear" w:color="auto" w:fill="FFFFFF"/>
              <w:spacing w:line="276" w:lineRule="auto"/>
              <w:ind w:left="220"/>
              <w:rPr>
                <w:color w:val="222222"/>
                <w:sz w:val="16"/>
                <w:szCs w:val="16"/>
              </w:rPr>
            </w:pPr>
          </w:p>
        </w:tc>
      </w:tr>
      <w:tr w:rsidR="001857D8" w14:paraId="3D54A599" w14:textId="77777777">
        <w:trPr>
          <w:trHeight w:val="220"/>
        </w:trPr>
        <w:tc>
          <w:tcPr>
            <w:tcW w:w="1350" w:type="dxa"/>
            <w:vMerge/>
          </w:tcPr>
          <w:p w14:paraId="1FD4898D" w14:textId="77777777" w:rsidR="001857D8" w:rsidRDefault="001857D8">
            <w:pPr>
              <w:widowControl w:val="0"/>
              <w:pBdr>
                <w:top w:val="nil"/>
                <w:left w:val="nil"/>
                <w:bottom w:val="nil"/>
                <w:right w:val="nil"/>
                <w:between w:val="nil"/>
              </w:pBdr>
              <w:spacing w:line="276" w:lineRule="auto"/>
              <w:rPr>
                <w:color w:val="222222"/>
                <w:sz w:val="16"/>
                <w:szCs w:val="16"/>
              </w:rPr>
            </w:pPr>
          </w:p>
        </w:tc>
        <w:tc>
          <w:tcPr>
            <w:tcW w:w="6900" w:type="dxa"/>
          </w:tcPr>
          <w:p w14:paraId="37ADB1AE" w14:textId="77777777" w:rsidR="001857D8" w:rsidRDefault="00770B07">
            <w:pPr>
              <w:shd w:val="clear" w:color="auto" w:fill="FFFFFF"/>
              <w:spacing w:line="276" w:lineRule="auto"/>
              <w:rPr>
                <w:sz w:val="16"/>
                <w:szCs w:val="16"/>
              </w:rPr>
            </w:pPr>
            <w:r>
              <w:rPr>
                <w:color w:val="222222"/>
                <w:sz w:val="16"/>
                <w:szCs w:val="16"/>
              </w:rPr>
              <w:t xml:space="preserve">Project </w:t>
            </w:r>
            <w:proofErr w:type="spellStart"/>
            <w:r>
              <w:rPr>
                <w:color w:val="222222"/>
                <w:sz w:val="16"/>
                <w:szCs w:val="16"/>
              </w:rPr>
              <w:t>Logframe</w:t>
            </w:r>
            <w:proofErr w:type="spellEnd"/>
            <w:r>
              <w:rPr>
                <w:color w:val="222222"/>
                <w:sz w:val="16"/>
                <w:szCs w:val="16"/>
              </w:rPr>
              <w:t xml:space="preserve"> (Your latest revision)</w:t>
            </w:r>
          </w:p>
        </w:tc>
        <w:tc>
          <w:tcPr>
            <w:tcW w:w="975" w:type="dxa"/>
          </w:tcPr>
          <w:p w14:paraId="1D861EB4" w14:textId="77777777" w:rsidR="001857D8" w:rsidRDefault="001857D8">
            <w:pPr>
              <w:shd w:val="clear" w:color="auto" w:fill="FFFFFF"/>
              <w:spacing w:line="276" w:lineRule="auto"/>
              <w:ind w:left="220"/>
              <w:rPr>
                <w:color w:val="222222"/>
                <w:sz w:val="16"/>
                <w:szCs w:val="16"/>
              </w:rPr>
            </w:pPr>
          </w:p>
        </w:tc>
      </w:tr>
      <w:tr w:rsidR="001857D8" w14:paraId="4D4CBA0F" w14:textId="77777777">
        <w:trPr>
          <w:trHeight w:val="220"/>
        </w:trPr>
        <w:tc>
          <w:tcPr>
            <w:tcW w:w="1350" w:type="dxa"/>
            <w:vMerge/>
          </w:tcPr>
          <w:p w14:paraId="7361BFFC" w14:textId="77777777" w:rsidR="001857D8" w:rsidRDefault="001857D8">
            <w:pPr>
              <w:widowControl w:val="0"/>
              <w:pBdr>
                <w:top w:val="nil"/>
                <w:left w:val="nil"/>
                <w:bottom w:val="nil"/>
                <w:right w:val="nil"/>
                <w:between w:val="nil"/>
              </w:pBdr>
              <w:spacing w:line="276" w:lineRule="auto"/>
              <w:rPr>
                <w:color w:val="222222"/>
                <w:sz w:val="16"/>
                <w:szCs w:val="16"/>
              </w:rPr>
            </w:pPr>
          </w:p>
        </w:tc>
        <w:tc>
          <w:tcPr>
            <w:tcW w:w="6900" w:type="dxa"/>
          </w:tcPr>
          <w:p w14:paraId="080F2BD9" w14:textId="77777777" w:rsidR="001857D8" w:rsidRDefault="00770B07">
            <w:pPr>
              <w:rPr>
                <w:sz w:val="16"/>
                <w:szCs w:val="16"/>
              </w:rPr>
            </w:pPr>
            <w:r>
              <w:rPr>
                <w:sz w:val="16"/>
                <w:szCs w:val="16"/>
              </w:rPr>
              <w:t xml:space="preserve">ME Toolkit (You may paste your </w:t>
            </w:r>
            <w:proofErr w:type="spellStart"/>
            <w:r>
              <w:rPr>
                <w:sz w:val="16"/>
                <w:szCs w:val="16"/>
              </w:rPr>
              <w:t>logframe</w:t>
            </w:r>
            <w:proofErr w:type="spellEnd"/>
            <w:r>
              <w:rPr>
                <w:sz w:val="16"/>
                <w:szCs w:val="16"/>
              </w:rPr>
              <w:t xml:space="preserve"> as a tab to form 1 large Excel workbook if desired).</w:t>
            </w:r>
          </w:p>
        </w:tc>
        <w:tc>
          <w:tcPr>
            <w:tcW w:w="975" w:type="dxa"/>
          </w:tcPr>
          <w:p w14:paraId="4911DCB4" w14:textId="77777777" w:rsidR="001857D8" w:rsidRDefault="001857D8">
            <w:pPr>
              <w:rPr>
                <w:sz w:val="16"/>
                <w:szCs w:val="16"/>
              </w:rPr>
            </w:pPr>
          </w:p>
        </w:tc>
      </w:tr>
      <w:tr w:rsidR="001857D8" w14:paraId="60731E67" w14:textId="77777777">
        <w:trPr>
          <w:trHeight w:val="220"/>
        </w:trPr>
        <w:tc>
          <w:tcPr>
            <w:tcW w:w="1350" w:type="dxa"/>
            <w:vMerge/>
          </w:tcPr>
          <w:p w14:paraId="138AB508" w14:textId="77777777" w:rsidR="001857D8" w:rsidRDefault="001857D8">
            <w:pPr>
              <w:widowControl w:val="0"/>
              <w:pBdr>
                <w:top w:val="nil"/>
                <w:left w:val="nil"/>
                <w:bottom w:val="nil"/>
                <w:right w:val="nil"/>
                <w:between w:val="nil"/>
              </w:pBdr>
              <w:spacing w:line="276" w:lineRule="auto"/>
              <w:rPr>
                <w:sz w:val="16"/>
                <w:szCs w:val="16"/>
              </w:rPr>
            </w:pPr>
          </w:p>
        </w:tc>
        <w:tc>
          <w:tcPr>
            <w:tcW w:w="6900" w:type="dxa"/>
          </w:tcPr>
          <w:p w14:paraId="4B4FB6BE" w14:textId="77777777" w:rsidR="001857D8" w:rsidRDefault="00770B07">
            <w:pPr>
              <w:shd w:val="clear" w:color="auto" w:fill="FFFFFF"/>
              <w:spacing w:line="276" w:lineRule="auto"/>
              <w:rPr>
                <w:sz w:val="16"/>
                <w:szCs w:val="16"/>
              </w:rPr>
            </w:pPr>
            <w:r>
              <w:rPr>
                <w:color w:val="222222"/>
                <w:sz w:val="16"/>
                <w:szCs w:val="16"/>
              </w:rPr>
              <w:t>Optional:  Human Interest Story (UNOPS requires at least 1x during the project)</w:t>
            </w:r>
          </w:p>
        </w:tc>
        <w:tc>
          <w:tcPr>
            <w:tcW w:w="975" w:type="dxa"/>
          </w:tcPr>
          <w:p w14:paraId="4C2271C3" w14:textId="77777777" w:rsidR="001857D8" w:rsidRDefault="001857D8">
            <w:pPr>
              <w:shd w:val="clear" w:color="auto" w:fill="FFFFFF"/>
              <w:spacing w:line="276" w:lineRule="auto"/>
              <w:ind w:left="220"/>
              <w:rPr>
                <w:color w:val="222222"/>
                <w:sz w:val="16"/>
                <w:szCs w:val="16"/>
              </w:rPr>
            </w:pPr>
          </w:p>
        </w:tc>
      </w:tr>
      <w:tr w:rsidR="001857D8" w14:paraId="1AAD9FAF" w14:textId="77777777">
        <w:trPr>
          <w:trHeight w:val="220"/>
        </w:trPr>
        <w:tc>
          <w:tcPr>
            <w:tcW w:w="1350" w:type="dxa"/>
            <w:vMerge/>
          </w:tcPr>
          <w:p w14:paraId="3B624A15" w14:textId="77777777" w:rsidR="001857D8" w:rsidRDefault="001857D8">
            <w:pPr>
              <w:widowControl w:val="0"/>
              <w:pBdr>
                <w:top w:val="nil"/>
                <w:left w:val="nil"/>
                <w:bottom w:val="nil"/>
                <w:right w:val="nil"/>
                <w:between w:val="nil"/>
              </w:pBdr>
              <w:spacing w:line="276" w:lineRule="auto"/>
              <w:rPr>
                <w:color w:val="222222"/>
                <w:sz w:val="16"/>
                <w:szCs w:val="16"/>
              </w:rPr>
            </w:pPr>
          </w:p>
        </w:tc>
        <w:tc>
          <w:tcPr>
            <w:tcW w:w="6900" w:type="dxa"/>
          </w:tcPr>
          <w:p w14:paraId="44C0DA5A" w14:textId="77777777" w:rsidR="001857D8" w:rsidRDefault="00770B07">
            <w:pPr>
              <w:shd w:val="clear" w:color="auto" w:fill="FFFFFF"/>
              <w:spacing w:line="276" w:lineRule="auto"/>
              <w:rPr>
                <w:color w:val="222222"/>
                <w:sz w:val="16"/>
                <w:szCs w:val="16"/>
              </w:rPr>
            </w:pPr>
            <w:r>
              <w:rPr>
                <w:color w:val="222222"/>
                <w:sz w:val="16"/>
                <w:szCs w:val="16"/>
              </w:rPr>
              <w:t>Optional: Photographs of the project with a legend telling us what they are (format JPEG).</w:t>
            </w:r>
          </w:p>
          <w:p w14:paraId="3585768D" w14:textId="77777777" w:rsidR="001857D8" w:rsidRDefault="00770B07">
            <w:pPr>
              <w:shd w:val="clear" w:color="auto" w:fill="FFFFFF"/>
              <w:spacing w:line="276" w:lineRule="auto"/>
              <w:rPr>
                <w:sz w:val="16"/>
                <w:szCs w:val="16"/>
              </w:rPr>
            </w:pPr>
            <w:r>
              <w:rPr>
                <w:color w:val="222222"/>
                <w:sz w:val="16"/>
                <w:szCs w:val="16"/>
              </w:rPr>
              <w:t xml:space="preserve">Optional:  Publications, </w:t>
            </w:r>
            <w:proofErr w:type="gramStart"/>
            <w:r>
              <w:rPr>
                <w:color w:val="222222"/>
                <w:sz w:val="16"/>
                <w:szCs w:val="16"/>
              </w:rPr>
              <w:t>summaries</w:t>
            </w:r>
            <w:proofErr w:type="gramEnd"/>
            <w:r>
              <w:rPr>
                <w:color w:val="222222"/>
                <w:sz w:val="16"/>
                <w:szCs w:val="16"/>
              </w:rPr>
              <w:t xml:space="preserve"> or minutes of workshops/meetings, etc.</w:t>
            </w:r>
          </w:p>
        </w:tc>
        <w:tc>
          <w:tcPr>
            <w:tcW w:w="975" w:type="dxa"/>
          </w:tcPr>
          <w:p w14:paraId="5C21E07A" w14:textId="77777777" w:rsidR="001857D8" w:rsidRDefault="001857D8">
            <w:pPr>
              <w:shd w:val="clear" w:color="auto" w:fill="FFFFFF"/>
              <w:spacing w:line="276" w:lineRule="auto"/>
              <w:ind w:left="220"/>
              <w:rPr>
                <w:color w:val="222222"/>
                <w:sz w:val="16"/>
                <w:szCs w:val="16"/>
              </w:rPr>
            </w:pPr>
          </w:p>
        </w:tc>
      </w:tr>
      <w:tr w:rsidR="001857D8" w14:paraId="031DFCFE" w14:textId="77777777">
        <w:trPr>
          <w:trHeight w:val="210"/>
        </w:trPr>
        <w:tc>
          <w:tcPr>
            <w:tcW w:w="9225" w:type="dxa"/>
            <w:gridSpan w:val="3"/>
          </w:tcPr>
          <w:p w14:paraId="11D3BD9D" w14:textId="77777777" w:rsidR="001857D8" w:rsidRDefault="00770B07">
            <w:pPr>
              <w:rPr>
                <w:b/>
                <w:sz w:val="16"/>
                <w:szCs w:val="16"/>
              </w:rPr>
            </w:pPr>
            <w:r>
              <w:rPr>
                <w:b/>
                <w:sz w:val="16"/>
                <w:szCs w:val="16"/>
              </w:rPr>
              <w:t>Important Notes</w:t>
            </w:r>
          </w:p>
        </w:tc>
      </w:tr>
      <w:tr w:rsidR="001857D8" w14:paraId="49D4A11A" w14:textId="77777777">
        <w:trPr>
          <w:trHeight w:val="220"/>
        </w:trPr>
        <w:tc>
          <w:tcPr>
            <w:tcW w:w="1350" w:type="dxa"/>
          </w:tcPr>
          <w:p w14:paraId="307F3E4B" w14:textId="77777777" w:rsidR="001857D8" w:rsidRDefault="001857D8">
            <w:pPr>
              <w:rPr>
                <w:sz w:val="16"/>
                <w:szCs w:val="16"/>
              </w:rPr>
            </w:pPr>
          </w:p>
        </w:tc>
        <w:tc>
          <w:tcPr>
            <w:tcW w:w="7875" w:type="dxa"/>
            <w:gridSpan w:val="2"/>
          </w:tcPr>
          <w:p w14:paraId="1C85888F" w14:textId="77777777" w:rsidR="001857D8" w:rsidRDefault="00770B07">
            <w:pPr>
              <w:shd w:val="clear" w:color="auto" w:fill="FFFFFF"/>
              <w:spacing w:line="276" w:lineRule="auto"/>
              <w:rPr>
                <w:sz w:val="16"/>
                <w:szCs w:val="16"/>
              </w:rPr>
            </w:pPr>
            <w:r>
              <w:rPr>
                <w:sz w:val="16"/>
                <w:szCs w:val="16"/>
              </w:rPr>
              <w:t xml:space="preserve">The ME Toolkit includes the Risk Log and the Results Summary in 2 separate tabs.  The Results Summary has a few core indicators for public reporting purposes.  Please copy the related data from your Project </w:t>
            </w:r>
            <w:proofErr w:type="spellStart"/>
            <w:r>
              <w:rPr>
                <w:sz w:val="16"/>
                <w:szCs w:val="16"/>
              </w:rPr>
              <w:t>Logframe</w:t>
            </w:r>
            <w:proofErr w:type="spellEnd"/>
            <w:r>
              <w:rPr>
                <w:sz w:val="16"/>
                <w:szCs w:val="16"/>
              </w:rPr>
              <w:t xml:space="preserve"> and paste them in this tab. </w:t>
            </w:r>
          </w:p>
        </w:tc>
      </w:tr>
    </w:tbl>
    <w:p w14:paraId="7D354366" w14:textId="77777777" w:rsidR="001857D8" w:rsidRDefault="001857D8">
      <w:pPr>
        <w:spacing w:after="160" w:line="259" w:lineRule="auto"/>
        <w:rPr>
          <w:i/>
        </w:rPr>
        <w:sectPr w:rsidR="001857D8">
          <w:headerReference w:type="default" r:id="rId14"/>
          <w:pgSz w:w="12240" w:h="15840"/>
          <w:pgMar w:top="1440" w:right="1440" w:bottom="1440" w:left="1440" w:header="720" w:footer="720" w:gutter="0"/>
          <w:pgNumType w:start="1"/>
          <w:cols w:space="720"/>
        </w:sectPr>
      </w:pPr>
    </w:p>
    <w:p w14:paraId="7F67A1E7" w14:textId="77777777" w:rsidR="001857D8" w:rsidRDefault="00770B07">
      <w:pPr>
        <w:spacing w:line="240" w:lineRule="auto"/>
        <w:ind w:right="544"/>
        <w:jc w:val="both"/>
        <w:rPr>
          <w:b/>
        </w:rPr>
      </w:pPr>
      <w:r>
        <w:rPr>
          <w:b/>
        </w:rPr>
        <w:lastRenderedPageBreak/>
        <w:t xml:space="preserve">Section Four:  Window 2- Key Results </w:t>
      </w:r>
    </w:p>
    <w:p w14:paraId="45BB12E1" w14:textId="77777777" w:rsidR="001857D8" w:rsidRDefault="00770B07">
      <w:pPr>
        <w:numPr>
          <w:ilvl w:val="0"/>
          <w:numId w:val="7"/>
        </w:numPr>
        <w:spacing w:line="240" w:lineRule="auto"/>
        <w:jc w:val="both"/>
      </w:pPr>
      <w:r>
        <w:rPr>
          <w:i/>
        </w:rPr>
        <w:t>What has changed (big-picture results / achievements) at national/sub-national level during this reporting period in relation to your country’s stated nutrition priorities?</w:t>
      </w:r>
    </w:p>
    <w:p w14:paraId="34D0143C" w14:textId="77777777" w:rsidR="001857D8" w:rsidRDefault="00770B07">
      <w:pPr>
        <w:numPr>
          <w:ilvl w:val="0"/>
          <w:numId w:val="7"/>
        </w:numPr>
        <w:spacing w:line="240" w:lineRule="auto"/>
        <w:jc w:val="both"/>
      </w:pPr>
      <w:r>
        <w:rPr>
          <w:i/>
        </w:rPr>
        <w:t xml:space="preserve">How did the Pooled Fund contribute to the national/sub-national level change(s) on themes and outcome(s)? (Provide information in the table below to the outcome that apply to your project; </w:t>
      </w:r>
      <w:r>
        <w:rPr>
          <w:i/>
          <w:u w:val="single"/>
        </w:rPr>
        <w:t>delete</w:t>
      </w:r>
      <w:r>
        <w:rPr>
          <w:i/>
        </w:rPr>
        <w:t xml:space="preserve"> those outcomes that are not in your project.)</w:t>
      </w:r>
    </w:p>
    <w:p w14:paraId="2DA51B1D" w14:textId="77777777" w:rsidR="001857D8" w:rsidRDefault="00770B07">
      <w:pPr>
        <w:numPr>
          <w:ilvl w:val="0"/>
          <w:numId w:val="7"/>
        </w:numPr>
        <w:spacing w:after="160" w:line="240" w:lineRule="auto"/>
        <w:jc w:val="both"/>
      </w:pPr>
      <w:r>
        <w:rPr>
          <w:i/>
        </w:rPr>
        <w:t>Include specif</w:t>
      </w:r>
      <w:r>
        <w:rPr>
          <w:i/>
        </w:rPr>
        <w:t>ic evidence to show how have your interventions contributed to ensure that we leave no one behind and reach the most vulnerable</w:t>
      </w: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9"/>
      </w:tblGrid>
      <w:tr w:rsidR="001857D8" w14:paraId="7C220645" w14:textId="77777777">
        <w:tc>
          <w:tcPr>
            <w:tcW w:w="9019" w:type="dxa"/>
          </w:tcPr>
          <w:p w14:paraId="320DEECB" w14:textId="77777777" w:rsidR="001857D8" w:rsidRDefault="00770B07">
            <w:pPr>
              <w:rPr>
                <w:b/>
              </w:rPr>
            </w:pPr>
            <w:r>
              <w:rPr>
                <w:b/>
              </w:rPr>
              <w:t>Theme 1: Improvement to Maternal and Child Health and Nutrition through multi-sectoral nutrition interventions</w:t>
            </w:r>
          </w:p>
          <w:p w14:paraId="5B8EB19E" w14:textId="77777777" w:rsidR="001857D8" w:rsidRDefault="001857D8"/>
          <w:p w14:paraId="0C40EC5E" w14:textId="77777777" w:rsidR="001857D8" w:rsidRDefault="00770B07">
            <w:pPr>
              <w:numPr>
                <w:ilvl w:val="0"/>
                <w:numId w:val="5"/>
              </w:numPr>
              <w:rPr>
                <w:sz w:val="20"/>
                <w:szCs w:val="20"/>
              </w:rPr>
            </w:pPr>
            <w:r>
              <w:t xml:space="preserve">Extent to which </w:t>
            </w:r>
            <w:r>
              <w:t>partnerships with diverse stakeholders to support nutrition objectives (a) in general and (b) for pregnant and lactating women and children under five were strengthened through the MSP in line with nutrition guidelines</w:t>
            </w:r>
          </w:p>
          <w:p w14:paraId="31B89031" w14:textId="77777777" w:rsidR="001857D8" w:rsidRDefault="001857D8">
            <w:pPr>
              <w:ind w:left="720"/>
            </w:pPr>
          </w:p>
          <w:p w14:paraId="10806A91" w14:textId="77777777" w:rsidR="001857D8" w:rsidRDefault="00770B07">
            <w:pPr>
              <w:numPr>
                <w:ilvl w:val="0"/>
                <w:numId w:val="5"/>
              </w:numPr>
              <w:rPr>
                <w:sz w:val="20"/>
                <w:szCs w:val="20"/>
              </w:rPr>
            </w:pPr>
            <w:r>
              <w:t>Extent to which improvements were ma</w:t>
            </w:r>
            <w:r>
              <w:t>de on Maternal and Child Health Nutrition status through multi-sectoral nutrition interventions. What was the specific role and value-added of the MSP in this</w:t>
            </w:r>
            <w:r>
              <w:rPr>
                <w:sz w:val="20"/>
                <w:szCs w:val="20"/>
              </w:rPr>
              <w:t xml:space="preserve">? </w:t>
            </w:r>
          </w:p>
          <w:p w14:paraId="2984EA16" w14:textId="77777777" w:rsidR="001857D8" w:rsidRDefault="001857D8">
            <w:pPr>
              <w:rPr>
                <w:sz w:val="20"/>
                <w:szCs w:val="20"/>
              </w:rPr>
            </w:pPr>
          </w:p>
          <w:p w14:paraId="6B150450" w14:textId="77777777" w:rsidR="001857D8" w:rsidRDefault="00770B07">
            <w:r>
              <w:t>Any other notable progress or highlights related to Theme 1?</w:t>
            </w:r>
          </w:p>
          <w:p w14:paraId="2053655A" w14:textId="77777777" w:rsidR="001857D8" w:rsidRDefault="001857D8"/>
          <w:p w14:paraId="3A6403F0" w14:textId="77777777" w:rsidR="001857D8" w:rsidRDefault="00770B07">
            <w:pPr>
              <w:rPr>
                <w:b/>
              </w:rPr>
            </w:pPr>
            <w:r>
              <w:rPr>
                <w:b/>
              </w:rPr>
              <w:t>Theme 2: Promote Ownership and Capacity Strengthening of Multi-Sector/Stakeholder Platform at decentralized level</w:t>
            </w:r>
          </w:p>
          <w:p w14:paraId="29F7EAA7" w14:textId="77777777" w:rsidR="001857D8" w:rsidRDefault="001857D8">
            <w:pPr>
              <w:rPr>
                <w:b/>
              </w:rPr>
            </w:pPr>
          </w:p>
          <w:p w14:paraId="26F1C1B1" w14:textId="77777777" w:rsidR="001857D8" w:rsidRDefault="00770B07">
            <w:pPr>
              <w:numPr>
                <w:ilvl w:val="0"/>
                <w:numId w:val="4"/>
              </w:numPr>
            </w:pPr>
            <w:r>
              <w:t>How has the MSP catalyzed new multi-sectoral partnerships / collaborations? How</w:t>
            </w:r>
            <w:r>
              <w:t xml:space="preserve"> has the project contributed to strengthening nutrition coordination bodies at sub-national levels so as to contribute to increased commitments, actions (institutional, financial &amp; political) such as joint advocacy, planning, communication and implementati</w:t>
            </w:r>
            <w:r>
              <w:t xml:space="preserve">on, information sharing, common </w:t>
            </w:r>
            <w:proofErr w:type="spellStart"/>
            <w:r>
              <w:t>reportng</w:t>
            </w:r>
            <w:proofErr w:type="spellEnd"/>
            <w:r>
              <w:t xml:space="preserve">, joint resource mobilization </w:t>
            </w:r>
            <w:proofErr w:type="spellStart"/>
            <w:r>
              <w:t>etc</w:t>
            </w:r>
            <w:proofErr w:type="spellEnd"/>
            <w:r>
              <w:t xml:space="preserve"> and effective multi-sectoral coordination. What are some of the successes? </w:t>
            </w:r>
          </w:p>
          <w:p w14:paraId="23A05F8C" w14:textId="77777777" w:rsidR="001857D8" w:rsidRDefault="001857D8">
            <w:pPr>
              <w:ind w:left="720"/>
            </w:pPr>
          </w:p>
          <w:p w14:paraId="5A7E32D5" w14:textId="77777777" w:rsidR="001857D8" w:rsidRDefault="00770B07">
            <w:pPr>
              <w:numPr>
                <w:ilvl w:val="0"/>
                <w:numId w:val="4"/>
              </w:numPr>
            </w:pPr>
            <w:r>
              <w:t>Which innovations were identified, tested, adopted or scaled up to address root causes of malnutrition an</w:t>
            </w:r>
            <w:r>
              <w:t xml:space="preserve">d influence </w:t>
            </w:r>
            <w:proofErr w:type="spellStart"/>
            <w:r>
              <w:t>behaviour</w:t>
            </w:r>
            <w:proofErr w:type="spellEnd"/>
            <w:r>
              <w:t xml:space="preserve"> </w:t>
            </w:r>
            <w:proofErr w:type="gramStart"/>
            <w:r>
              <w:t>change.</w:t>
            </w:r>
            <w:proofErr w:type="gramEnd"/>
            <w:r>
              <w:t xml:space="preserve"> How were the innovations used to build domestic capabilities? How were lessons learnt shared to increase the quality and uptake of the </w:t>
            </w:r>
            <w:proofErr w:type="gramStart"/>
            <w:r>
              <w:t>innovations ?</w:t>
            </w:r>
            <w:proofErr w:type="gramEnd"/>
            <w:r>
              <w:t xml:space="preserve"> </w:t>
            </w:r>
          </w:p>
          <w:p w14:paraId="3670FF54" w14:textId="77777777" w:rsidR="001857D8" w:rsidRDefault="001857D8">
            <w:pPr>
              <w:ind w:left="720"/>
            </w:pPr>
          </w:p>
          <w:p w14:paraId="28000D36" w14:textId="77777777" w:rsidR="001857D8" w:rsidRDefault="00770B07">
            <w:pPr>
              <w:numPr>
                <w:ilvl w:val="0"/>
                <w:numId w:val="4"/>
              </w:numPr>
            </w:pPr>
            <w:r>
              <w:t>To what extent has the project enhanced the capacity of government and non-</w:t>
            </w:r>
            <w:r>
              <w:t>governmental institutions, multi-sectoral teams, and their individual members on actions that support scaling up nutrition?</w:t>
            </w:r>
          </w:p>
          <w:p w14:paraId="2507A656" w14:textId="77777777" w:rsidR="001857D8" w:rsidRDefault="00770B07">
            <w:pPr>
              <w:numPr>
                <w:ilvl w:val="0"/>
                <w:numId w:val="4"/>
              </w:numPr>
            </w:pPr>
            <w:r>
              <w:t xml:space="preserve">How has the project catalyzed funding and spending on nutrition through national budget, local </w:t>
            </w:r>
            <w:proofErr w:type="gramStart"/>
            <w:r>
              <w:t>fundraising</w:t>
            </w:r>
            <w:proofErr w:type="gramEnd"/>
            <w:r>
              <w:t xml:space="preserve"> or donor funding to ensur</w:t>
            </w:r>
            <w:r>
              <w:t>e that the initiatives, achievements and financing will be sustainable beyond the funding phase. (if there is a sustainability plan please expound on this).</w:t>
            </w:r>
            <w:r>
              <w:rPr>
                <w:sz w:val="20"/>
                <w:szCs w:val="20"/>
              </w:rPr>
              <w:t xml:space="preserve"> </w:t>
            </w:r>
          </w:p>
          <w:p w14:paraId="3185034A" w14:textId="77777777" w:rsidR="001857D8" w:rsidRDefault="001857D8">
            <w:pPr>
              <w:ind w:left="720"/>
              <w:rPr>
                <w:sz w:val="20"/>
                <w:szCs w:val="20"/>
              </w:rPr>
            </w:pPr>
          </w:p>
          <w:p w14:paraId="56DC03C0" w14:textId="77777777" w:rsidR="001857D8" w:rsidRDefault="00770B07">
            <w:r>
              <w:t>Any other notable progress related to Theme 2?</w:t>
            </w:r>
          </w:p>
          <w:p w14:paraId="5188BCBB" w14:textId="77777777" w:rsidR="001857D8" w:rsidRDefault="001857D8"/>
          <w:p w14:paraId="05BD45ED" w14:textId="77777777" w:rsidR="001857D8" w:rsidRDefault="00770B07">
            <w:pPr>
              <w:rPr>
                <w:b/>
              </w:rPr>
            </w:pPr>
            <w:r>
              <w:rPr>
                <w:b/>
              </w:rPr>
              <w:t>Theme 3: Strengthening of Sharing &amp; Learning (Opt</w:t>
            </w:r>
            <w:r>
              <w:rPr>
                <w:b/>
              </w:rPr>
              <w:t>ional)</w:t>
            </w:r>
          </w:p>
          <w:p w14:paraId="49304F77" w14:textId="77777777" w:rsidR="001857D8" w:rsidRDefault="001857D8">
            <w:pPr>
              <w:rPr>
                <w:sz w:val="20"/>
                <w:szCs w:val="20"/>
              </w:rPr>
            </w:pPr>
          </w:p>
          <w:p w14:paraId="5D65752D" w14:textId="77777777" w:rsidR="001857D8" w:rsidRDefault="00770B07">
            <w:pPr>
              <w:numPr>
                <w:ilvl w:val="0"/>
                <w:numId w:val="2"/>
              </w:numPr>
              <w:rPr>
                <w:sz w:val="20"/>
                <w:szCs w:val="20"/>
              </w:rPr>
            </w:pPr>
            <w:r>
              <w:t xml:space="preserve">Number of nutrition actors (government, private sector and/ or civil society) whose policies, action and other interventions or </w:t>
            </w:r>
            <w:proofErr w:type="spellStart"/>
            <w:r>
              <w:t>programmes</w:t>
            </w:r>
            <w:proofErr w:type="spellEnd"/>
            <w:r>
              <w:t xml:space="preserve"> have used (or are influenced by) the knowledge (best practice, lessons learnt, documented evidence </w:t>
            </w:r>
            <w:proofErr w:type="spellStart"/>
            <w:r>
              <w:t>etc</w:t>
            </w:r>
            <w:proofErr w:type="spellEnd"/>
            <w:r>
              <w:t>) share</w:t>
            </w:r>
            <w:r>
              <w:t>d by the project.</w:t>
            </w:r>
          </w:p>
          <w:p w14:paraId="184D1D3C" w14:textId="77777777" w:rsidR="001857D8" w:rsidRDefault="001857D8">
            <w:pPr>
              <w:ind w:left="720"/>
              <w:rPr>
                <w:sz w:val="20"/>
                <w:szCs w:val="20"/>
              </w:rPr>
            </w:pPr>
          </w:p>
          <w:p w14:paraId="61675120" w14:textId="77777777" w:rsidR="001857D8" w:rsidRDefault="00770B07">
            <w:pPr>
              <w:numPr>
                <w:ilvl w:val="0"/>
                <w:numId w:val="2"/>
              </w:numPr>
              <w:rPr>
                <w:sz w:val="16"/>
                <w:szCs w:val="16"/>
              </w:rPr>
            </w:pPr>
            <w:r>
              <w:t>How has the</w:t>
            </w:r>
            <w:r>
              <w:rPr>
                <w:sz w:val="20"/>
                <w:szCs w:val="20"/>
              </w:rPr>
              <w:t xml:space="preserve"> project u</w:t>
            </w:r>
            <w:r>
              <w:t>ndertaken experience sharing and learning across nutrition multi-stakeholders, how are the le</w:t>
            </w:r>
            <w:r>
              <w:rPr>
                <w:sz w:val="20"/>
                <w:szCs w:val="20"/>
              </w:rPr>
              <w:t>ssons learnt shared and used to inform the work of the MSP?</w:t>
            </w:r>
          </w:p>
          <w:p w14:paraId="53A019A8" w14:textId="77777777" w:rsidR="001857D8" w:rsidRDefault="001857D8"/>
          <w:p w14:paraId="4005247D" w14:textId="77777777" w:rsidR="001857D8" w:rsidRDefault="00770B07">
            <w:r>
              <w:t>Any other notable progress related to Theme 3?</w:t>
            </w:r>
          </w:p>
          <w:p w14:paraId="20559CD0" w14:textId="77777777" w:rsidR="001857D8" w:rsidRDefault="001857D8">
            <w:pPr>
              <w:rPr>
                <w:b/>
                <w:sz w:val="20"/>
                <w:szCs w:val="20"/>
              </w:rPr>
            </w:pPr>
          </w:p>
          <w:p w14:paraId="0F6DA365" w14:textId="77777777" w:rsidR="001857D8" w:rsidRDefault="001857D8"/>
        </w:tc>
      </w:tr>
    </w:tbl>
    <w:p w14:paraId="40578831" w14:textId="77777777" w:rsidR="001857D8" w:rsidRDefault="001857D8">
      <w:pPr>
        <w:spacing w:after="160" w:line="259" w:lineRule="auto"/>
        <w:rPr>
          <w:b/>
        </w:rPr>
      </w:pPr>
    </w:p>
    <w:p w14:paraId="791094D7" w14:textId="77777777" w:rsidR="001857D8" w:rsidRDefault="00770B07">
      <w:pPr>
        <w:spacing w:line="240" w:lineRule="auto"/>
        <w:jc w:val="both"/>
        <w:rPr>
          <w:b/>
        </w:rPr>
      </w:pPr>
      <w:r>
        <w:rPr>
          <w:b/>
        </w:rPr>
        <w:t>Section Five: Operating Environment</w:t>
      </w:r>
    </w:p>
    <w:tbl>
      <w:tblPr>
        <w:tblStyle w:val="a3"/>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8"/>
        <w:gridCol w:w="7427"/>
      </w:tblGrid>
      <w:tr w:rsidR="001857D8" w14:paraId="690CC9C9" w14:textId="77777777">
        <w:trPr>
          <w:trHeight w:val="220"/>
        </w:trPr>
        <w:tc>
          <w:tcPr>
            <w:tcW w:w="9355" w:type="dxa"/>
            <w:gridSpan w:val="2"/>
            <w:shd w:val="clear" w:color="auto" w:fill="D9D9D9"/>
          </w:tcPr>
          <w:p w14:paraId="0C2B0288" w14:textId="77777777" w:rsidR="001857D8" w:rsidRDefault="00770B07">
            <w:pPr>
              <w:jc w:val="both"/>
              <w:rPr>
                <w:i/>
              </w:rPr>
            </w:pPr>
            <w:r>
              <w:rPr>
                <w:i/>
              </w:rPr>
              <w:t xml:space="preserve">Help us understand your country context as it pertains to your project.  </w:t>
            </w:r>
          </w:p>
        </w:tc>
      </w:tr>
      <w:tr w:rsidR="001857D8" w14:paraId="210E883A" w14:textId="77777777">
        <w:tc>
          <w:tcPr>
            <w:tcW w:w="1928" w:type="dxa"/>
            <w:shd w:val="clear" w:color="auto" w:fill="D9D9D9"/>
          </w:tcPr>
          <w:p w14:paraId="2AA60E92" w14:textId="77777777" w:rsidR="001857D8" w:rsidRDefault="00770B07">
            <w:pPr>
              <w:jc w:val="both"/>
              <w:rPr>
                <w:b/>
              </w:rPr>
            </w:pPr>
            <w:r>
              <w:rPr>
                <w:b/>
              </w:rPr>
              <w:t>Theme</w:t>
            </w:r>
          </w:p>
        </w:tc>
        <w:tc>
          <w:tcPr>
            <w:tcW w:w="7427" w:type="dxa"/>
            <w:shd w:val="clear" w:color="auto" w:fill="D9D9D9"/>
          </w:tcPr>
          <w:p w14:paraId="3F89B5C1" w14:textId="77777777" w:rsidR="001857D8" w:rsidRDefault="00770B07">
            <w:pPr>
              <w:jc w:val="both"/>
              <w:rPr>
                <w:b/>
              </w:rPr>
            </w:pPr>
            <w:r>
              <w:rPr>
                <w:b/>
              </w:rPr>
              <w:t>Commentary</w:t>
            </w:r>
          </w:p>
        </w:tc>
      </w:tr>
      <w:tr w:rsidR="001857D8" w14:paraId="1EAAF52D" w14:textId="77777777">
        <w:tc>
          <w:tcPr>
            <w:tcW w:w="1928" w:type="dxa"/>
          </w:tcPr>
          <w:p w14:paraId="458CEE1D" w14:textId="77777777" w:rsidR="001857D8" w:rsidRDefault="00770B07">
            <w:pPr>
              <w:jc w:val="both"/>
            </w:pPr>
            <w:r>
              <w:t>External factors</w:t>
            </w:r>
          </w:p>
        </w:tc>
        <w:tc>
          <w:tcPr>
            <w:tcW w:w="7427" w:type="dxa"/>
          </w:tcPr>
          <w:p w14:paraId="4A97AE98" w14:textId="77777777" w:rsidR="001857D8" w:rsidRDefault="00770B07">
            <w:pPr>
              <w:jc w:val="both"/>
              <w:rPr>
                <w:i/>
              </w:rPr>
            </w:pPr>
            <w:r>
              <w:rPr>
                <w:i/>
              </w:rPr>
              <w:t xml:space="preserve">Any external stakeholders/ factors/ developments/ disaster recovery that pose a challenge to the implementation of your work plan?   </w:t>
            </w:r>
          </w:p>
          <w:p w14:paraId="3811D1D0" w14:textId="77777777" w:rsidR="001857D8" w:rsidRDefault="001857D8">
            <w:pPr>
              <w:jc w:val="both"/>
              <w:rPr>
                <w:i/>
              </w:rPr>
            </w:pPr>
          </w:p>
        </w:tc>
      </w:tr>
      <w:tr w:rsidR="001857D8" w14:paraId="0F0AC685" w14:textId="77777777">
        <w:tc>
          <w:tcPr>
            <w:tcW w:w="1928" w:type="dxa"/>
          </w:tcPr>
          <w:p w14:paraId="1F8C864F" w14:textId="77777777" w:rsidR="001857D8" w:rsidRDefault="00770B07">
            <w:pPr>
              <w:jc w:val="both"/>
            </w:pPr>
            <w:r>
              <w:t>Internal factors</w:t>
            </w:r>
          </w:p>
        </w:tc>
        <w:tc>
          <w:tcPr>
            <w:tcW w:w="7427" w:type="dxa"/>
          </w:tcPr>
          <w:p w14:paraId="6D0938B2" w14:textId="77777777" w:rsidR="001857D8" w:rsidRDefault="00770B07">
            <w:pPr>
              <w:jc w:val="both"/>
              <w:rPr>
                <w:i/>
              </w:rPr>
            </w:pPr>
            <w:r>
              <w:rPr>
                <w:i/>
              </w:rPr>
              <w:t xml:space="preserve">Any change within your team/ organization/ practice/ personnel that is affecting the implementation? </w:t>
            </w:r>
          </w:p>
          <w:p w14:paraId="15D1071E" w14:textId="77777777" w:rsidR="001857D8" w:rsidRDefault="001857D8">
            <w:pPr>
              <w:jc w:val="both"/>
              <w:rPr>
                <w:i/>
              </w:rPr>
            </w:pPr>
          </w:p>
        </w:tc>
      </w:tr>
    </w:tbl>
    <w:p w14:paraId="2B6E8DC5" w14:textId="77777777" w:rsidR="001857D8" w:rsidRDefault="001857D8">
      <w:pPr>
        <w:spacing w:line="312" w:lineRule="auto"/>
      </w:pPr>
    </w:p>
    <w:p w14:paraId="4B4193E9" w14:textId="77777777" w:rsidR="001857D8" w:rsidRDefault="001857D8">
      <w:pPr>
        <w:spacing w:line="240" w:lineRule="auto"/>
        <w:jc w:val="both"/>
        <w:rPr>
          <w:b/>
        </w:rPr>
      </w:pPr>
    </w:p>
    <w:p w14:paraId="2DD42737" w14:textId="77777777" w:rsidR="001857D8" w:rsidRDefault="00770B07">
      <w:pPr>
        <w:spacing w:line="240" w:lineRule="auto"/>
        <w:jc w:val="both"/>
        <w:rPr>
          <w:b/>
        </w:rPr>
      </w:pPr>
      <w:r>
        <w:rPr>
          <w:b/>
        </w:rPr>
        <w:t>Section Six: Gender Equity, Equality, &amp; Non-</w:t>
      </w:r>
      <w:proofErr w:type="spellStart"/>
      <w:r>
        <w:rPr>
          <w:b/>
        </w:rPr>
        <w:t>Discrimation</w:t>
      </w:r>
      <w:proofErr w:type="spellEnd"/>
      <w:r>
        <w:rPr>
          <w:b/>
        </w:rPr>
        <w:t xml:space="preserve"> </w:t>
      </w:r>
    </w:p>
    <w:tbl>
      <w:tblPr>
        <w:tblStyle w:val="a4"/>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1857D8" w14:paraId="063A6123" w14:textId="77777777">
        <w:trPr>
          <w:trHeight w:val="220"/>
        </w:trPr>
        <w:tc>
          <w:tcPr>
            <w:tcW w:w="9355" w:type="dxa"/>
            <w:shd w:val="clear" w:color="auto" w:fill="D9D9D9"/>
          </w:tcPr>
          <w:p w14:paraId="3EF12D17" w14:textId="77777777" w:rsidR="001857D8" w:rsidRDefault="00770B07">
            <w:r>
              <w:t xml:space="preserve">Directions: </w:t>
            </w:r>
          </w:p>
          <w:p w14:paraId="455BA977" w14:textId="77777777" w:rsidR="001857D8" w:rsidRDefault="00770B07">
            <w:r>
              <w:t xml:space="preserve">During this reporting period, how did your project ensure equity, </w:t>
            </w:r>
            <w:proofErr w:type="gramStart"/>
            <w:r>
              <w:t>equality</w:t>
            </w:r>
            <w:proofErr w:type="gramEnd"/>
            <w:r>
              <w:t xml:space="preserve"> and non-discrimination for all, with women and girls at the center of efforts? How did your project identify and address the needs of women and girls? </w:t>
            </w:r>
          </w:p>
          <w:p w14:paraId="68811976" w14:textId="77777777" w:rsidR="001857D8" w:rsidRDefault="001857D8"/>
          <w:p w14:paraId="3BBABEE6" w14:textId="77777777" w:rsidR="001857D8" w:rsidRDefault="00770B07">
            <w:r>
              <w:t>Examples:  If you ensured wo</w:t>
            </w:r>
            <w:r>
              <w:t>men and girls are participating in a specific activity or that their opinions are reflected in your outputs – what effect did that have? How has the behavior or perception of others changed because you involved e.g. youth, people with disabilities or minor</w:t>
            </w:r>
            <w:r>
              <w:t>ities?</w:t>
            </w:r>
          </w:p>
        </w:tc>
      </w:tr>
      <w:tr w:rsidR="001857D8" w14:paraId="7DFCC64D" w14:textId="77777777">
        <w:trPr>
          <w:trHeight w:val="220"/>
        </w:trPr>
        <w:tc>
          <w:tcPr>
            <w:tcW w:w="9355" w:type="dxa"/>
          </w:tcPr>
          <w:p w14:paraId="08AD3E8E" w14:textId="77777777" w:rsidR="001857D8" w:rsidRDefault="001857D8">
            <w:pPr>
              <w:jc w:val="both"/>
            </w:pPr>
          </w:p>
          <w:p w14:paraId="794581F5" w14:textId="77777777" w:rsidR="001857D8" w:rsidRDefault="001857D8">
            <w:pPr>
              <w:jc w:val="both"/>
            </w:pPr>
          </w:p>
          <w:p w14:paraId="7A9792EE" w14:textId="77777777" w:rsidR="001857D8" w:rsidRDefault="001857D8">
            <w:pPr>
              <w:jc w:val="both"/>
            </w:pPr>
          </w:p>
          <w:p w14:paraId="23ECA947" w14:textId="77777777" w:rsidR="001857D8" w:rsidRDefault="001857D8">
            <w:pPr>
              <w:jc w:val="both"/>
            </w:pPr>
          </w:p>
          <w:p w14:paraId="4926C329" w14:textId="77777777" w:rsidR="001857D8" w:rsidRDefault="001857D8">
            <w:pPr>
              <w:jc w:val="both"/>
            </w:pPr>
          </w:p>
          <w:p w14:paraId="6F19E8D6" w14:textId="77777777" w:rsidR="001857D8" w:rsidRDefault="001857D8">
            <w:pPr>
              <w:jc w:val="both"/>
            </w:pPr>
          </w:p>
          <w:p w14:paraId="50065DFD" w14:textId="77777777" w:rsidR="001857D8" w:rsidRDefault="001857D8">
            <w:pPr>
              <w:jc w:val="both"/>
            </w:pPr>
          </w:p>
          <w:p w14:paraId="1F50A3AE" w14:textId="77777777" w:rsidR="001857D8" w:rsidRDefault="001857D8">
            <w:pPr>
              <w:jc w:val="both"/>
            </w:pPr>
          </w:p>
          <w:p w14:paraId="73A40BD8" w14:textId="77777777" w:rsidR="001857D8" w:rsidRDefault="001857D8">
            <w:pPr>
              <w:jc w:val="both"/>
              <w:rPr>
                <w:i/>
              </w:rPr>
            </w:pPr>
          </w:p>
          <w:p w14:paraId="7767622A" w14:textId="77777777" w:rsidR="001857D8" w:rsidRDefault="001857D8">
            <w:pPr>
              <w:jc w:val="both"/>
              <w:rPr>
                <w:i/>
              </w:rPr>
            </w:pPr>
          </w:p>
          <w:p w14:paraId="542DD978" w14:textId="77777777" w:rsidR="001857D8" w:rsidRDefault="001857D8">
            <w:pPr>
              <w:jc w:val="both"/>
              <w:rPr>
                <w:i/>
              </w:rPr>
            </w:pPr>
          </w:p>
        </w:tc>
      </w:tr>
    </w:tbl>
    <w:p w14:paraId="655085E3" w14:textId="77777777" w:rsidR="001857D8" w:rsidRDefault="001857D8">
      <w:pPr>
        <w:spacing w:line="240" w:lineRule="auto"/>
        <w:jc w:val="both"/>
        <w:rPr>
          <w:b/>
        </w:rPr>
      </w:pPr>
    </w:p>
    <w:p w14:paraId="5D2D3080" w14:textId="77777777" w:rsidR="001857D8" w:rsidRDefault="00770B07">
      <w:pPr>
        <w:spacing w:line="240" w:lineRule="auto"/>
        <w:jc w:val="both"/>
        <w:rPr>
          <w:b/>
        </w:rPr>
      </w:pPr>
      <w:r>
        <w:rPr>
          <w:b/>
        </w:rPr>
        <w:t>Section Seven:  Lessons Learned and Recommendations</w:t>
      </w:r>
    </w:p>
    <w:tbl>
      <w:tblPr>
        <w:tblStyle w:val="a5"/>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1857D8" w14:paraId="4F131B5E" w14:textId="77777777">
        <w:trPr>
          <w:trHeight w:val="220"/>
        </w:trPr>
        <w:tc>
          <w:tcPr>
            <w:tcW w:w="9355" w:type="dxa"/>
            <w:shd w:val="clear" w:color="auto" w:fill="D9D9D9"/>
          </w:tcPr>
          <w:p w14:paraId="29AA92F1" w14:textId="77777777" w:rsidR="001857D8" w:rsidRDefault="00770B07">
            <w:r>
              <w:t>Directions:</w:t>
            </w:r>
          </w:p>
          <w:p w14:paraId="0FD3E55F" w14:textId="77777777" w:rsidR="001857D8" w:rsidRDefault="00770B07">
            <w:r>
              <w:t>Lessons learned are positive and negative experiences distilled from your project that can serve as guidance in the future. What challenges, lessons, or best practices have you encountered during this reporting period? What actions are you taking to addres</w:t>
            </w:r>
            <w:r>
              <w:t>s them?</w:t>
            </w:r>
            <w:r>
              <w:rPr>
                <w:color w:val="4A86E8"/>
              </w:rPr>
              <w:t xml:space="preserve"> </w:t>
            </w:r>
            <w:r>
              <w:t>They could be related to project management, country context, etc.  Phrase your description so that the reader understands the situation and cause and the consequence/s. What recommendation would you like to make?</w:t>
            </w:r>
          </w:p>
        </w:tc>
      </w:tr>
      <w:tr w:rsidR="001857D8" w14:paraId="74521391" w14:textId="77777777">
        <w:trPr>
          <w:trHeight w:val="220"/>
        </w:trPr>
        <w:tc>
          <w:tcPr>
            <w:tcW w:w="9355" w:type="dxa"/>
          </w:tcPr>
          <w:p w14:paraId="2B0DC548" w14:textId="77777777" w:rsidR="001857D8" w:rsidRDefault="001857D8">
            <w:pPr>
              <w:jc w:val="both"/>
            </w:pPr>
          </w:p>
          <w:p w14:paraId="4A5636B8" w14:textId="77777777" w:rsidR="001857D8" w:rsidRDefault="001857D8">
            <w:pPr>
              <w:jc w:val="both"/>
            </w:pPr>
          </w:p>
          <w:p w14:paraId="687E0955" w14:textId="77777777" w:rsidR="001857D8" w:rsidRDefault="001857D8">
            <w:pPr>
              <w:jc w:val="both"/>
            </w:pPr>
          </w:p>
          <w:p w14:paraId="4638EF93" w14:textId="77777777" w:rsidR="001857D8" w:rsidRDefault="001857D8">
            <w:pPr>
              <w:jc w:val="both"/>
            </w:pPr>
          </w:p>
          <w:p w14:paraId="114BB13F" w14:textId="77777777" w:rsidR="001857D8" w:rsidRDefault="001857D8">
            <w:pPr>
              <w:jc w:val="both"/>
            </w:pPr>
          </w:p>
          <w:p w14:paraId="1FDB855F" w14:textId="77777777" w:rsidR="001857D8" w:rsidRDefault="001857D8">
            <w:pPr>
              <w:jc w:val="both"/>
            </w:pPr>
          </w:p>
          <w:p w14:paraId="43984BED" w14:textId="77777777" w:rsidR="001857D8" w:rsidRDefault="001857D8">
            <w:pPr>
              <w:jc w:val="both"/>
            </w:pPr>
          </w:p>
          <w:p w14:paraId="44A5A8B3" w14:textId="77777777" w:rsidR="001857D8" w:rsidRDefault="001857D8">
            <w:pPr>
              <w:jc w:val="both"/>
            </w:pPr>
          </w:p>
          <w:p w14:paraId="2245C08F" w14:textId="77777777" w:rsidR="001857D8" w:rsidRDefault="001857D8">
            <w:pPr>
              <w:jc w:val="both"/>
              <w:rPr>
                <w:i/>
              </w:rPr>
            </w:pPr>
          </w:p>
          <w:p w14:paraId="68F8E625" w14:textId="77777777" w:rsidR="001857D8" w:rsidRDefault="001857D8">
            <w:pPr>
              <w:jc w:val="both"/>
              <w:rPr>
                <w:i/>
              </w:rPr>
            </w:pPr>
          </w:p>
          <w:p w14:paraId="2FA1FC20" w14:textId="77777777" w:rsidR="001857D8" w:rsidRDefault="001857D8">
            <w:pPr>
              <w:jc w:val="both"/>
              <w:rPr>
                <w:i/>
              </w:rPr>
            </w:pPr>
          </w:p>
        </w:tc>
      </w:tr>
    </w:tbl>
    <w:p w14:paraId="0BC58782" w14:textId="77777777" w:rsidR="001857D8" w:rsidRDefault="001857D8">
      <w:pPr>
        <w:spacing w:line="240" w:lineRule="auto"/>
        <w:ind w:right="57"/>
      </w:pPr>
    </w:p>
    <w:p w14:paraId="33EC3402" w14:textId="77777777" w:rsidR="001857D8" w:rsidRDefault="00770B07">
      <w:pPr>
        <w:spacing w:line="240" w:lineRule="auto"/>
        <w:jc w:val="both"/>
        <w:rPr>
          <w:b/>
        </w:rPr>
      </w:pPr>
      <w:r>
        <w:rPr>
          <w:b/>
        </w:rPr>
        <w:t>Section Eight: Sustainability and Way-</w:t>
      </w:r>
      <w:proofErr w:type="gramStart"/>
      <w:r>
        <w:rPr>
          <w:b/>
        </w:rPr>
        <w:t>Forward :</w:t>
      </w:r>
      <w:proofErr w:type="gramEnd"/>
      <w:r>
        <w:rPr>
          <w:b/>
        </w:rPr>
        <w:t xml:space="preserve"> </w:t>
      </w:r>
    </w:p>
    <w:tbl>
      <w:tblPr>
        <w:tblStyle w:val="a6"/>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1857D8" w14:paraId="01D584CF" w14:textId="77777777">
        <w:trPr>
          <w:trHeight w:val="220"/>
        </w:trPr>
        <w:tc>
          <w:tcPr>
            <w:tcW w:w="9355" w:type="dxa"/>
            <w:shd w:val="clear" w:color="auto" w:fill="D9D9D9"/>
          </w:tcPr>
          <w:p w14:paraId="079409E5" w14:textId="77777777" w:rsidR="001857D8" w:rsidRDefault="00770B07">
            <w:pPr>
              <w:ind w:right="57"/>
            </w:pPr>
            <w:r>
              <w:t xml:space="preserve">Directions:  How will you ensure that the benefits and results achieved outlive the project and are further advanced?  Answer the questions for the outcomes you selected in your project.  If </w:t>
            </w:r>
            <w:proofErr w:type="gramStart"/>
            <w:r>
              <w:t>you :</w:t>
            </w:r>
            <w:proofErr w:type="gramEnd"/>
            <w:r>
              <w:t xml:space="preserve">  </w:t>
            </w:r>
          </w:p>
          <w:p w14:paraId="554C4F83" w14:textId="77777777" w:rsidR="001857D8" w:rsidRDefault="001857D8">
            <w:pPr>
              <w:ind w:right="57"/>
            </w:pPr>
          </w:p>
          <w:p w14:paraId="6B932CB4" w14:textId="77777777" w:rsidR="001857D8" w:rsidRDefault="00770B07">
            <w:pPr>
              <w:rPr>
                <w:sz w:val="16"/>
                <w:szCs w:val="16"/>
              </w:rPr>
            </w:pPr>
            <w:r>
              <w:rPr>
                <w:sz w:val="16"/>
                <w:szCs w:val="16"/>
              </w:rPr>
              <w:t>Theme 1</w:t>
            </w:r>
            <w:r>
              <w:rPr>
                <w:sz w:val="16"/>
                <w:szCs w:val="16"/>
              </w:rPr>
              <w:t xml:space="preserve">: Multi-sectoral nutrition interventions </w:t>
            </w:r>
          </w:p>
          <w:p w14:paraId="0826E69C" w14:textId="77777777" w:rsidR="001857D8" w:rsidRDefault="00770B07">
            <w:pPr>
              <w:ind w:left="720"/>
              <w:rPr>
                <w:sz w:val="16"/>
                <w:szCs w:val="16"/>
              </w:rPr>
            </w:pPr>
            <w:r>
              <w:rPr>
                <w:i/>
                <w:sz w:val="16"/>
                <w:szCs w:val="16"/>
              </w:rPr>
              <w:t xml:space="preserve">Please summarize your sustainability plans to ensure that the MSP will continue to have a significant role in influencing key stakeholders including government, private </w:t>
            </w:r>
            <w:proofErr w:type="spellStart"/>
            <w:r>
              <w:rPr>
                <w:i/>
                <w:sz w:val="16"/>
                <w:szCs w:val="16"/>
              </w:rPr>
              <w:t>sector,communities</w:t>
            </w:r>
            <w:proofErr w:type="spellEnd"/>
            <w:r>
              <w:rPr>
                <w:i/>
                <w:sz w:val="16"/>
                <w:szCs w:val="16"/>
              </w:rPr>
              <w:t xml:space="preserve"> and academia to strengthen</w:t>
            </w:r>
            <w:r>
              <w:rPr>
                <w:i/>
                <w:sz w:val="16"/>
                <w:szCs w:val="16"/>
              </w:rPr>
              <w:t xml:space="preserve"> implementation of nutrition policies, plans and </w:t>
            </w:r>
            <w:proofErr w:type="spellStart"/>
            <w:r>
              <w:rPr>
                <w:i/>
                <w:sz w:val="16"/>
                <w:szCs w:val="16"/>
              </w:rPr>
              <w:t>programmes</w:t>
            </w:r>
            <w:proofErr w:type="spellEnd"/>
            <w:r>
              <w:rPr>
                <w:i/>
                <w:sz w:val="16"/>
                <w:szCs w:val="16"/>
              </w:rPr>
              <w:t xml:space="preserve"> at national and sub-national level beyond the grant period.</w:t>
            </w:r>
          </w:p>
          <w:p w14:paraId="5769B3D4" w14:textId="77777777" w:rsidR="001857D8" w:rsidRDefault="00770B07">
            <w:pPr>
              <w:rPr>
                <w:sz w:val="16"/>
                <w:szCs w:val="16"/>
              </w:rPr>
            </w:pPr>
            <w:r>
              <w:rPr>
                <w:sz w:val="16"/>
                <w:szCs w:val="16"/>
              </w:rPr>
              <w:t>Theme 2: Ownership and Capacity Strengthening of Multi-Sector/Stakeholder Platform at decentralized level</w:t>
            </w:r>
          </w:p>
          <w:p w14:paraId="0D24BEF6" w14:textId="77777777" w:rsidR="001857D8" w:rsidRDefault="00770B07">
            <w:pPr>
              <w:ind w:left="720"/>
              <w:rPr>
                <w:i/>
                <w:sz w:val="16"/>
                <w:szCs w:val="16"/>
              </w:rPr>
            </w:pPr>
            <w:r>
              <w:rPr>
                <w:i/>
                <w:sz w:val="16"/>
                <w:szCs w:val="16"/>
              </w:rPr>
              <w:t xml:space="preserve"> Please summarize your sustainability plans that show how the MSP will continue with resource mobilization to support the nutrition priorities and the work of the MSP and CSOs within the network beyond the grant period.</w:t>
            </w:r>
          </w:p>
          <w:p w14:paraId="55BE88E8" w14:textId="77777777" w:rsidR="001857D8" w:rsidRDefault="00770B07">
            <w:pPr>
              <w:rPr>
                <w:sz w:val="16"/>
                <w:szCs w:val="16"/>
              </w:rPr>
            </w:pPr>
            <w:r>
              <w:rPr>
                <w:sz w:val="16"/>
                <w:szCs w:val="16"/>
              </w:rPr>
              <w:t xml:space="preserve">Theme 3: Strengthening of Sharing &amp; </w:t>
            </w:r>
            <w:r>
              <w:rPr>
                <w:sz w:val="16"/>
                <w:szCs w:val="16"/>
              </w:rPr>
              <w:t>Learning (Optional)</w:t>
            </w:r>
          </w:p>
          <w:p w14:paraId="09970633" w14:textId="77777777" w:rsidR="001857D8" w:rsidRDefault="00770B07">
            <w:pPr>
              <w:ind w:left="720"/>
              <w:rPr>
                <w:i/>
                <w:sz w:val="16"/>
                <w:szCs w:val="16"/>
              </w:rPr>
            </w:pPr>
            <w:r>
              <w:rPr>
                <w:i/>
                <w:sz w:val="16"/>
                <w:szCs w:val="16"/>
              </w:rPr>
              <w:t xml:space="preserve">Please provide your sustainability plans to show how the MSP will continue to share lessons and best practice with multi-stakeholders and ensure lessons learnt are used to inform future </w:t>
            </w:r>
            <w:proofErr w:type="spellStart"/>
            <w:r>
              <w:rPr>
                <w:i/>
                <w:sz w:val="16"/>
                <w:szCs w:val="16"/>
              </w:rPr>
              <w:t>programmes</w:t>
            </w:r>
            <w:proofErr w:type="spellEnd"/>
            <w:r>
              <w:rPr>
                <w:i/>
                <w:sz w:val="16"/>
                <w:szCs w:val="16"/>
              </w:rPr>
              <w:t xml:space="preserve"> with partners and/or beneficiaries beyo</w:t>
            </w:r>
            <w:r>
              <w:rPr>
                <w:i/>
                <w:sz w:val="16"/>
                <w:szCs w:val="16"/>
              </w:rPr>
              <w:t xml:space="preserve">nd the grant period. </w:t>
            </w:r>
          </w:p>
        </w:tc>
      </w:tr>
      <w:tr w:rsidR="001857D8" w14:paraId="3C09A9E9" w14:textId="77777777">
        <w:trPr>
          <w:trHeight w:val="220"/>
        </w:trPr>
        <w:tc>
          <w:tcPr>
            <w:tcW w:w="9355" w:type="dxa"/>
          </w:tcPr>
          <w:p w14:paraId="7754A81A" w14:textId="77777777" w:rsidR="001857D8" w:rsidRDefault="001857D8">
            <w:pPr>
              <w:rPr>
                <w:sz w:val="16"/>
                <w:szCs w:val="16"/>
              </w:rPr>
            </w:pPr>
          </w:p>
          <w:p w14:paraId="05C1E26A" w14:textId="77777777" w:rsidR="001857D8" w:rsidRDefault="00770B07">
            <w:pPr>
              <w:rPr>
                <w:i/>
                <w:sz w:val="16"/>
                <w:szCs w:val="16"/>
              </w:rPr>
            </w:pPr>
            <w:r>
              <w:rPr>
                <w:i/>
                <w:sz w:val="16"/>
                <w:szCs w:val="16"/>
              </w:rPr>
              <w:t xml:space="preserve"> </w:t>
            </w:r>
          </w:p>
          <w:p w14:paraId="7A17B560" w14:textId="77777777" w:rsidR="001857D8" w:rsidRDefault="001857D8">
            <w:pPr>
              <w:ind w:left="720"/>
              <w:rPr>
                <w:b/>
              </w:rPr>
            </w:pPr>
          </w:p>
          <w:p w14:paraId="7A961EE7" w14:textId="77777777" w:rsidR="001857D8" w:rsidRDefault="001857D8">
            <w:pPr>
              <w:rPr>
                <w:b/>
              </w:rPr>
            </w:pPr>
          </w:p>
          <w:p w14:paraId="6C2C8E02" w14:textId="77777777" w:rsidR="001857D8" w:rsidRDefault="001857D8">
            <w:pPr>
              <w:rPr>
                <w:b/>
              </w:rPr>
            </w:pPr>
          </w:p>
          <w:p w14:paraId="0450D9F1" w14:textId="77777777" w:rsidR="001857D8" w:rsidRDefault="001857D8">
            <w:pPr>
              <w:rPr>
                <w:b/>
              </w:rPr>
            </w:pPr>
          </w:p>
          <w:p w14:paraId="2CC5A5BA" w14:textId="77777777" w:rsidR="001857D8" w:rsidRDefault="001857D8">
            <w:pPr>
              <w:rPr>
                <w:b/>
              </w:rPr>
            </w:pPr>
          </w:p>
          <w:p w14:paraId="3573ACBC" w14:textId="77777777" w:rsidR="001857D8" w:rsidRDefault="001857D8">
            <w:pPr>
              <w:rPr>
                <w:b/>
              </w:rPr>
            </w:pPr>
          </w:p>
          <w:p w14:paraId="31B66BCF" w14:textId="77777777" w:rsidR="001857D8" w:rsidRDefault="001857D8">
            <w:pPr>
              <w:rPr>
                <w:b/>
              </w:rPr>
            </w:pPr>
          </w:p>
          <w:p w14:paraId="3E52B0ED" w14:textId="77777777" w:rsidR="001857D8" w:rsidRDefault="001857D8">
            <w:pPr>
              <w:rPr>
                <w:b/>
              </w:rPr>
            </w:pPr>
          </w:p>
          <w:p w14:paraId="055A4DF1" w14:textId="77777777" w:rsidR="001857D8" w:rsidRDefault="001857D8">
            <w:pPr>
              <w:rPr>
                <w:b/>
              </w:rPr>
            </w:pPr>
          </w:p>
          <w:p w14:paraId="746CC1DB" w14:textId="77777777" w:rsidR="001857D8" w:rsidRDefault="001857D8">
            <w:pPr>
              <w:rPr>
                <w:b/>
              </w:rPr>
            </w:pPr>
          </w:p>
          <w:p w14:paraId="0B55EE51" w14:textId="77777777" w:rsidR="001857D8" w:rsidRDefault="001857D8">
            <w:pPr>
              <w:rPr>
                <w:b/>
              </w:rPr>
            </w:pPr>
          </w:p>
          <w:p w14:paraId="7AA4415C" w14:textId="77777777" w:rsidR="001857D8" w:rsidRDefault="001857D8">
            <w:pPr>
              <w:rPr>
                <w:b/>
              </w:rPr>
            </w:pPr>
          </w:p>
          <w:p w14:paraId="0A6C5F82" w14:textId="77777777" w:rsidR="001857D8" w:rsidRDefault="001857D8">
            <w:pPr>
              <w:rPr>
                <w:b/>
              </w:rPr>
            </w:pPr>
          </w:p>
          <w:p w14:paraId="7A98C614" w14:textId="77777777" w:rsidR="001857D8" w:rsidRDefault="001857D8">
            <w:pPr>
              <w:rPr>
                <w:b/>
              </w:rPr>
            </w:pPr>
          </w:p>
          <w:p w14:paraId="51F3F4E3" w14:textId="77777777" w:rsidR="001857D8" w:rsidRDefault="001857D8">
            <w:pPr>
              <w:jc w:val="both"/>
            </w:pPr>
          </w:p>
          <w:p w14:paraId="1706799D" w14:textId="77777777" w:rsidR="001857D8" w:rsidRDefault="001857D8">
            <w:pPr>
              <w:jc w:val="both"/>
            </w:pPr>
          </w:p>
          <w:p w14:paraId="6E744B02" w14:textId="77777777" w:rsidR="001857D8" w:rsidRDefault="001857D8">
            <w:pPr>
              <w:jc w:val="both"/>
            </w:pPr>
          </w:p>
          <w:p w14:paraId="7E6E76CC" w14:textId="77777777" w:rsidR="001857D8" w:rsidRDefault="001857D8">
            <w:pPr>
              <w:jc w:val="both"/>
            </w:pPr>
          </w:p>
          <w:p w14:paraId="6ED05FAD" w14:textId="77777777" w:rsidR="001857D8" w:rsidRDefault="001857D8">
            <w:pPr>
              <w:jc w:val="both"/>
              <w:rPr>
                <w:i/>
              </w:rPr>
            </w:pPr>
          </w:p>
          <w:p w14:paraId="4AF35B85" w14:textId="77777777" w:rsidR="001857D8" w:rsidRDefault="001857D8">
            <w:pPr>
              <w:jc w:val="both"/>
              <w:rPr>
                <w:i/>
              </w:rPr>
            </w:pPr>
          </w:p>
          <w:p w14:paraId="750AD7E7" w14:textId="77777777" w:rsidR="001857D8" w:rsidRDefault="001857D8">
            <w:pPr>
              <w:jc w:val="both"/>
              <w:rPr>
                <w:i/>
              </w:rPr>
            </w:pPr>
          </w:p>
        </w:tc>
      </w:tr>
    </w:tbl>
    <w:p w14:paraId="59C8262F" w14:textId="77777777" w:rsidR="001857D8" w:rsidRDefault="001857D8">
      <w:pPr>
        <w:spacing w:after="160" w:line="259" w:lineRule="auto"/>
        <w:sectPr w:rsidR="001857D8">
          <w:pgSz w:w="12240" w:h="15840"/>
          <w:pgMar w:top="1440" w:right="1440" w:bottom="1440" w:left="1440" w:header="720" w:footer="720" w:gutter="0"/>
          <w:cols w:space="720"/>
        </w:sectPr>
      </w:pPr>
    </w:p>
    <w:p w14:paraId="6E6DD168" w14:textId="77777777" w:rsidR="001857D8" w:rsidRDefault="00770B07">
      <w:pPr>
        <w:widowControl w:val="0"/>
        <w:spacing w:line="240" w:lineRule="auto"/>
        <w:ind w:hanging="680"/>
        <w:jc w:val="center"/>
        <w:rPr>
          <w:b/>
        </w:rPr>
      </w:pPr>
      <w:r>
        <w:rPr>
          <w:b/>
        </w:rPr>
        <w:lastRenderedPageBreak/>
        <w:t>Narrative Reporting Guidance &amp; Instructions:</w:t>
      </w:r>
    </w:p>
    <w:p w14:paraId="0607780C" w14:textId="77777777" w:rsidR="001857D8" w:rsidRDefault="001857D8">
      <w:pPr>
        <w:widowControl w:val="0"/>
        <w:spacing w:line="240" w:lineRule="auto"/>
        <w:ind w:hanging="680"/>
      </w:pPr>
    </w:p>
    <w:p w14:paraId="6795222C" w14:textId="77777777" w:rsidR="001857D8" w:rsidRDefault="00770B07">
      <w:pPr>
        <w:widowControl w:val="0"/>
        <w:spacing w:line="240" w:lineRule="auto"/>
        <w:ind w:hanging="680"/>
      </w:pPr>
      <w:r>
        <w:t>General guidance:</w:t>
      </w:r>
    </w:p>
    <w:p w14:paraId="5F4CEC91" w14:textId="77777777" w:rsidR="001857D8" w:rsidRDefault="00770B07">
      <w:pPr>
        <w:numPr>
          <w:ilvl w:val="0"/>
          <w:numId w:val="3"/>
        </w:numPr>
        <w:spacing w:line="259" w:lineRule="auto"/>
        <w:ind w:left="810" w:hanging="360"/>
      </w:pPr>
      <w:r>
        <w:t xml:space="preserve">Interim report should highlight key results achieved by the project rather than mere process and activities. </w:t>
      </w:r>
    </w:p>
    <w:p w14:paraId="251C56D0" w14:textId="77777777" w:rsidR="001857D8" w:rsidRDefault="00770B07">
      <w:pPr>
        <w:numPr>
          <w:ilvl w:val="0"/>
          <w:numId w:val="3"/>
        </w:numPr>
        <w:spacing w:line="259" w:lineRule="auto"/>
        <w:ind w:left="810" w:hanging="360"/>
      </w:pPr>
      <w:r>
        <w:t xml:space="preserve">The interim narrative report and the interim financial report should refer to the same </w:t>
      </w:r>
      <w:proofErr w:type="gramStart"/>
      <w:r>
        <w:t>time period</w:t>
      </w:r>
      <w:proofErr w:type="gramEnd"/>
      <w:r>
        <w:t>.</w:t>
      </w:r>
    </w:p>
    <w:p w14:paraId="4B3B1EC3" w14:textId="77777777" w:rsidR="001857D8" w:rsidRDefault="00770B07">
      <w:pPr>
        <w:numPr>
          <w:ilvl w:val="0"/>
          <w:numId w:val="3"/>
        </w:numPr>
        <w:spacing w:line="259" w:lineRule="auto"/>
        <w:ind w:left="810" w:hanging="360"/>
      </w:pPr>
      <w:r>
        <w:t>Reported progress data and narratives should be credible and verifiable.</w:t>
      </w:r>
    </w:p>
    <w:p w14:paraId="3617F755" w14:textId="77777777" w:rsidR="001857D8" w:rsidRDefault="00770B07">
      <w:pPr>
        <w:numPr>
          <w:ilvl w:val="0"/>
          <w:numId w:val="3"/>
        </w:numPr>
        <w:spacing w:line="259" w:lineRule="auto"/>
        <w:ind w:left="810" w:hanging="360"/>
      </w:pPr>
      <w:r>
        <w:t>Progress reported on the interim report should correspond with the submitted Monthl</w:t>
      </w:r>
      <w:r>
        <w:t>y Updates.</w:t>
      </w:r>
    </w:p>
    <w:p w14:paraId="50783F36" w14:textId="77777777" w:rsidR="001857D8" w:rsidRDefault="00770B07">
      <w:pPr>
        <w:numPr>
          <w:ilvl w:val="0"/>
          <w:numId w:val="3"/>
        </w:numPr>
        <w:spacing w:line="259" w:lineRule="auto"/>
        <w:ind w:left="810" w:hanging="360"/>
      </w:pPr>
      <w:r>
        <w:t xml:space="preserve">Reported progress data should be disaggregated by age group, </w:t>
      </w:r>
      <w:proofErr w:type="gramStart"/>
      <w:r>
        <w:t>sex</w:t>
      </w:r>
      <w:proofErr w:type="gramEnd"/>
      <w:r>
        <w:t xml:space="preserve"> and geographic scope, where applicable. </w:t>
      </w:r>
    </w:p>
    <w:p w14:paraId="301DD176" w14:textId="77777777" w:rsidR="001857D8" w:rsidRDefault="00770B07">
      <w:pPr>
        <w:numPr>
          <w:ilvl w:val="0"/>
          <w:numId w:val="3"/>
        </w:numPr>
        <w:spacing w:line="259" w:lineRule="auto"/>
        <w:ind w:left="810" w:hanging="360"/>
      </w:pPr>
      <w:r>
        <w:t xml:space="preserve">Interim report should be maximum 10 pages following formatting guidance provided below. </w:t>
      </w:r>
    </w:p>
    <w:p w14:paraId="02F9635A" w14:textId="77777777" w:rsidR="001857D8" w:rsidRDefault="00770B07">
      <w:pPr>
        <w:numPr>
          <w:ilvl w:val="0"/>
          <w:numId w:val="3"/>
        </w:numPr>
        <w:spacing w:line="259" w:lineRule="auto"/>
        <w:ind w:left="810" w:hanging="360"/>
      </w:pPr>
      <w:r>
        <w:t>Any questions on the narrative reporting issues or</w:t>
      </w:r>
      <w:r>
        <w:t xml:space="preserve"> templates should be sent to your UNOPS grants team.</w:t>
      </w:r>
    </w:p>
    <w:p w14:paraId="3465321D" w14:textId="77777777" w:rsidR="001857D8" w:rsidRDefault="00770B07">
      <w:pPr>
        <w:spacing w:after="160" w:line="259" w:lineRule="auto"/>
        <w:ind w:left="810" w:hanging="720"/>
      </w:pPr>
      <w:r>
        <w:t xml:space="preserve">   </w:t>
      </w:r>
    </w:p>
    <w:p w14:paraId="294041C7" w14:textId="77777777" w:rsidR="001857D8" w:rsidRDefault="00770B07">
      <w:pPr>
        <w:widowControl w:val="0"/>
        <w:spacing w:line="240" w:lineRule="auto"/>
        <w:ind w:hanging="680"/>
      </w:pPr>
      <w:r>
        <w:t>Section specific guidance:</w:t>
      </w:r>
    </w:p>
    <w:p w14:paraId="21284576" w14:textId="77777777" w:rsidR="001857D8" w:rsidRDefault="001857D8">
      <w:pPr>
        <w:widowControl w:val="0"/>
        <w:spacing w:line="240" w:lineRule="auto"/>
        <w:ind w:hanging="680"/>
      </w:pPr>
    </w:p>
    <w:p w14:paraId="20FD955D" w14:textId="77777777" w:rsidR="001857D8" w:rsidRDefault="00770B07">
      <w:pPr>
        <w:widowControl w:val="0"/>
        <w:spacing w:line="240" w:lineRule="auto"/>
        <w:ind w:hanging="680"/>
      </w:pPr>
      <w:r>
        <w:t>Section Three:</w:t>
      </w:r>
    </w:p>
    <w:p w14:paraId="3B57CDED" w14:textId="77777777" w:rsidR="001857D8" w:rsidRDefault="00770B07">
      <w:pPr>
        <w:numPr>
          <w:ilvl w:val="0"/>
          <w:numId w:val="1"/>
        </w:numPr>
        <w:spacing w:line="259" w:lineRule="auto"/>
        <w:ind w:left="810" w:hanging="450"/>
      </w:pPr>
      <w:r>
        <w:t>Not all grantees selected each of the three themes of the Window 2 SUN Movement Pooled Fund Call for Proposals. Report only on those themes that you selecte</w:t>
      </w:r>
      <w:r>
        <w:t xml:space="preserve">d for your project.  </w:t>
      </w:r>
    </w:p>
    <w:p w14:paraId="3283DF54" w14:textId="77777777" w:rsidR="001857D8" w:rsidRDefault="00770B07">
      <w:pPr>
        <w:numPr>
          <w:ilvl w:val="0"/>
          <w:numId w:val="1"/>
        </w:numPr>
        <w:spacing w:line="259" w:lineRule="auto"/>
        <w:ind w:left="810" w:hanging="450"/>
      </w:pPr>
      <w:r>
        <w:t>Please write complete and concise result stories that reflect upon the big picture results that are clear contributions of your project.</w:t>
      </w:r>
    </w:p>
    <w:p w14:paraId="081B7861" w14:textId="77777777" w:rsidR="001857D8" w:rsidRDefault="001857D8">
      <w:pPr>
        <w:spacing w:line="259" w:lineRule="auto"/>
      </w:pPr>
    </w:p>
    <w:p w14:paraId="20E5D311" w14:textId="77777777" w:rsidR="001857D8" w:rsidRDefault="001857D8">
      <w:pPr>
        <w:widowControl w:val="0"/>
        <w:spacing w:line="240" w:lineRule="auto"/>
        <w:ind w:left="810" w:hanging="680"/>
      </w:pPr>
    </w:p>
    <w:tbl>
      <w:tblPr>
        <w:tblStyle w:val="a7"/>
        <w:tblW w:w="89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1"/>
      </w:tblGrid>
      <w:tr w:rsidR="001857D8" w14:paraId="0EB613D6" w14:textId="77777777">
        <w:tc>
          <w:tcPr>
            <w:tcW w:w="8911" w:type="dxa"/>
            <w:tcBorders>
              <w:bottom w:val="single" w:sz="4" w:space="0" w:color="000000"/>
            </w:tcBorders>
            <w:shd w:val="clear" w:color="auto" w:fill="F2F2F2"/>
          </w:tcPr>
          <w:p w14:paraId="2BDF0500" w14:textId="77777777" w:rsidR="001857D8" w:rsidRDefault="00770B07">
            <w:pPr>
              <w:spacing w:after="160" w:line="259" w:lineRule="auto"/>
              <w:jc w:val="center"/>
              <w:rPr>
                <w:b/>
              </w:rPr>
            </w:pPr>
            <w:r>
              <w:rPr>
                <w:b/>
              </w:rPr>
              <w:t>Report formatting guidance:</w:t>
            </w:r>
          </w:p>
          <w:p w14:paraId="25CF91F7" w14:textId="77777777" w:rsidR="001857D8" w:rsidRDefault="00770B07">
            <w:pPr>
              <w:numPr>
                <w:ilvl w:val="0"/>
                <w:numId w:val="6"/>
              </w:numPr>
            </w:pPr>
            <w:r>
              <w:t xml:space="preserve">The report should be maximum 10 pages. </w:t>
            </w:r>
          </w:p>
          <w:p w14:paraId="271F76B7" w14:textId="77777777" w:rsidR="001857D8" w:rsidRDefault="00770B07">
            <w:pPr>
              <w:numPr>
                <w:ilvl w:val="0"/>
                <w:numId w:val="6"/>
              </w:numPr>
            </w:pPr>
            <w:r>
              <w:t xml:space="preserve">Format the entire document using the following font: 11point _ Arial </w:t>
            </w:r>
          </w:p>
          <w:p w14:paraId="7D1A16FB" w14:textId="77777777" w:rsidR="001857D8" w:rsidRDefault="00770B07">
            <w:pPr>
              <w:numPr>
                <w:ilvl w:val="0"/>
                <w:numId w:val="6"/>
              </w:numPr>
            </w:pPr>
            <w:r>
              <w:t>Spell out acronyms at least once if they are used in the report.</w:t>
            </w:r>
          </w:p>
          <w:p w14:paraId="6CF0867A" w14:textId="77777777" w:rsidR="001857D8" w:rsidRDefault="00770B07">
            <w:pPr>
              <w:numPr>
                <w:ilvl w:val="0"/>
                <w:numId w:val="6"/>
              </w:numPr>
            </w:pPr>
            <w:r>
              <w:t>You may reference annexes if necessary.</w:t>
            </w:r>
          </w:p>
          <w:p w14:paraId="6263FAB8" w14:textId="77777777" w:rsidR="001857D8" w:rsidRDefault="00770B07">
            <w:pPr>
              <w:numPr>
                <w:ilvl w:val="0"/>
                <w:numId w:val="6"/>
              </w:numPr>
            </w:pPr>
            <w:r>
              <w:t>Do not change format and structure on the provided template.</w:t>
            </w:r>
          </w:p>
          <w:p w14:paraId="30963D2F" w14:textId="77777777" w:rsidR="001857D8" w:rsidRDefault="001857D8">
            <w:pPr>
              <w:rPr>
                <w:rFonts w:ascii="Calibri" w:eastAsia="Calibri" w:hAnsi="Calibri" w:cs="Calibri"/>
                <w:sz w:val="20"/>
                <w:szCs w:val="20"/>
              </w:rPr>
            </w:pPr>
          </w:p>
        </w:tc>
      </w:tr>
    </w:tbl>
    <w:p w14:paraId="7A23B176" w14:textId="77777777" w:rsidR="001857D8" w:rsidRDefault="001857D8"/>
    <w:sectPr w:rsidR="001857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BDE9D" w14:textId="77777777" w:rsidR="00000000" w:rsidRDefault="00770B07">
      <w:pPr>
        <w:spacing w:line="240" w:lineRule="auto"/>
      </w:pPr>
      <w:r>
        <w:separator/>
      </w:r>
    </w:p>
  </w:endnote>
  <w:endnote w:type="continuationSeparator" w:id="0">
    <w:p w14:paraId="564C955F" w14:textId="77777777" w:rsidR="00000000" w:rsidRDefault="00770B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146E4" w14:textId="77777777" w:rsidR="00000000" w:rsidRDefault="00770B07">
      <w:pPr>
        <w:spacing w:line="240" w:lineRule="auto"/>
      </w:pPr>
      <w:r>
        <w:separator/>
      </w:r>
    </w:p>
  </w:footnote>
  <w:footnote w:type="continuationSeparator" w:id="0">
    <w:p w14:paraId="34E1D04D" w14:textId="77777777" w:rsidR="00000000" w:rsidRDefault="00770B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3858B" w14:textId="77777777" w:rsidR="001857D8" w:rsidRDefault="00770B07">
    <w:r>
      <w:rPr>
        <w:noProof/>
      </w:rPr>
      <w:drawing>
        <wp:inline distT="114300" distB="114300" distL="114300" distR="114300" wp14:anchorId="24107E21" wp14:editId="27C38431">
          <wp:extent cx="1776413" cy="1070553"/>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776413" cy="1070553"/>
                  </a:xfrm>
                  <a:prstGeom prst="rect">
                    <a:avLst/>
                  </a:prstGeom>
                  <a:ln/>
                </pic:spPr>
              </pic:pic>
            </a:graphicData>
          </a:graphic>
        </wp:inline>
      </w:drawing>
    </w:r>
    <w:r>
      <w:tab/>
    </w:r>
    <w:r>
      <w:tab/>
    </w:r>
    <w:r>
      <w:tab/>
    </w:r>
    <w:r>
      <w:tab/>
    </w:r>
    <w:r>
      <w:tab/>
    </w:r>
    <w:r>
      <w:rPr>
        <w:noProof/>
      </w:rPr>
      <w:drawing>
        <wp:inline distT="114300" distB="114300" distL="114300" distR="114300" wp14:anchorId="12B31B3A" wp14:editId="7C284839">
          <wp:extent cx="1905000" cy="124777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l="12353" t="18041" r="10424" b="14432"/>
                  <a:stretch>
                    <a:fillRect/>
                  </a:stretch>
                </pic:blipFill>
                <pic:spPr>
                  <a:xfrm>
                    <a:off x="0" y="0"/>
                    <a:ext cx="1905000" cy="12477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69AA"/>
    <w:multiLevelType w:val="multilevel"/>
    <w:tmpl w:val="B53AF6D4"/>
    <w:lvl w:ilvl="0">
      <w:start w:val="1"/>
      <w:numFmt w:val="upperRoman"/>
      <w:lvlText w:val="%1."/>
      <w:lvlJc w:val="right"/>
      <w:pPr>
        <w:ind w:left="1080" w:hanging="72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B86C56"/>
    <w:multiLevelType w:val="multilevel"/>
    <w:tmpl w:val="F1363F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D83FD3"/>
    <w:multiLevelType w:val="multilevel"/>
    <w:tmpl w:val="88D274AA"/>
    <w:lvl w:ilvl="0">
      <w:start w:val="1"/>
      <w:numFmt w:val="lowerRoman"/>
      <w:lvlText w:val="%1."/>
      <w:lvlJc w:val="righ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577804"/>
    <w:multiLevelType w:val="multilevel"/>
    <w:tmpl w:val="E30E30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BB86030"/>
    <w:multiLevelType w:val="multilevel"/>
    <w:tmpl w:val="C8DC34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1313A8D"/>
    <w:multiLevelType w:val="multilevel"/>
    <w:tmpl w:val="C2EC6B4A"/>
    <w:lvl w:ilvl="0">
      <w:start w:val="1"/>
      <w:numFmt w:val="upperRoman"/>
      <w:lvlText w:val="%1."/>
      <w:lvlJc w:val="right"/>
      <w:pPr>
        <w:ind w:left="1080" w:hanging="72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FEC4CD2"/>
    <w:multiLevelType w:val="multilevel"/>
    <w:tmpl w:val="BA3E4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7D8"/>
    <w:rsid w:val="001857D8"/>
    <w:rsid w:val="00770B07"/>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18BC6"/>
  <w15:docId w15:val="{5F08CA6E-A571-47AE-8190-0279E296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CellMar>
        <w:left w:w="115" w:type="dxa"/>
        <w:right w:w="115" w:type="dxa"/>
      </w:tblCellMar>
    </w:tblPr>
  </w:style>
  <w:style w:type="table" w:customStyle="1" w:styleId="a1">
    <w:basedOn w:val="TableNormal"/>
    <w:pPr>
      <w:spacing w:line="240" w:lineRule="auto"/>
    </w:pPr>
    <w:tblPr>
      <w:tblStyleRowBandSize w:val="1"/>
      <w:tblStyleColBandSize w:val="1"/>
      <w:tblCellMar>
        <w:left w:w="115" w:type="dxa"/>
        <w:right w:w="115" w:type="dxa"/>
      </w:tblCellMar>
    </w:tblPr>
  </w:style>
  <w:style w:type="table" w:customStyle="1" w:styleId="a2">
    <w:basedOn w:val="TableNormal"/>
    <w:pPr>
      <w:spacing w:line="240" w:lineRule="auto"/>
    </w:pPr>
    <w:tblPr>
      <w:tblStyleRowBandSize w:val="1"/>
      <w:tblStyleColBandSize w:val="1"/>
      <w:tblCellMar>
        <w:left w:w="115" w:type="dxa"/>
        <w:right w:w="115" w:type="dxa"/>
      </w:tblCellMar>
    </w:tblPr>
  </w:style>
  <w:style w:type="table" w:customStyle="1" w:styleId="a3">
    <w:basedOn w:val="TableNormal"/>
    <w:pPr>
      <w:spacing w:line="240" w:lineRule="auto"/>
    </w:pPr>
    <w:tblPr>
      <w:tblStyleRowBandSize w:val="1"/>
      <w:tblStyleColBandSize w:val="1"/>
      <w:tblCellMar>
        <w:left w:w="115" w:type="dxa"/>
        <w:right w:w="115" w:type="dxa"/>
      </w:tblCellMar>
    </w:tblPr>
  </w:style>
  <w:style w:type="table" w:customStyle="1" w:styleId="a4">
    <w:basedOn w:val="TableNormal"/>
    <w:pPr>
      <w:spacing w:line="240" w:lineRule="auto"/>
    </w:pPr>
    <w:tblPr>
      <w:tblStyleRowBandSize w:val="1"/>
      <w:tblStyleColBandSize w:val="1"/>
      <w:tblCellMar>
        <w:left w:w="115" w:type="dxa"/>
        <w:right w:w="115" w:type="dxa"/>
      </w:tblCellMar>
    </w:tblPr>
  </w:style>
  <w:style w:type="table" w:customStyle="1" w:styleId="a5">
    <w:basedOn w:val="TableNormal"/>
    <w:pPr>
      <w:spacing w:line="240" w:lineRule="auto"/>
    </w:pPr>
    <w:tblPr>
      <w:tblStyleRowBandSize w:val="1"/>
      <w:tblStyleColBandSize w:val="1"/>
      <w:tblCellMar>
        <w:left w:w="115" w:type="dxa"/>
        <w:right w:w="115" w:type="dxa"/>
      </w:tblCellMar>
    </w:tblPr>
  </w:style>
  <w:style w:type="table" w:customStyle="1" w:styleId="a6">
    <w:basedOn w:val="TableNormal"/>
    <w:pPr>
      <w:spacing w:line="240" w:lineRule="auto"/>
    </w:pPr>
    <w:tblPr>
      <w:tblStyleRowBandSize w:val="1"/>
      <w:tblStyleColBandSize w:val="1"/>
      <w:tblCellMar>
        <w:left w:w="115" w:type="dxa"/>
        <w:right w:w="115" w:type="dxa"/>
      </w:tblCellMar>
    </w:tblPr>
  </w:style>
  <w:style w:type="table" w:customStyle="1" w:styleId="a7">
    <w:basedOn w:val="TableNormal"/>
    <w:pPr>
      <w:spacing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770B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tinmemea@unops.org" TargetMode="External"/><Relationship Id="rId13" Type="http://schemas.openxmlformats.org/officeDocument/2006/relationships/hyperlink" Target="mailto:eveg@unop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veg@unop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dhanitGM@unop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inmemea@unops.org" TargetMode="External"/><Relationship Id="rId4" Type="http://schemas.openxmlformats.org/officeDocument/2006/relationships/webSettings" Target="webSettings.xml"/><Relationship Id="rId9" Type="http://schemas.openxmlformats.org/officeDocument/2006/relationships/hyperlink" Target="mailto:afrinha@unops.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1463</Words>
  <Characters>8343</Characters>
  <Application>Microsoft Office Word</Application>
  <DocSecurity>0</DocSecurity>
  <Lines>69</Lines>
  <Paragraphs>19</Paragraphs>
  <ScaleCrop>false</ScaleCrop>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Ann-Marie Quinn</cp:lastModifiedBy>
  <cp:revision>2</cp:revision>
  <dcterms:created xsi:type="dcterms:W3CDTF">2021-03-04T14:21:00Z</dcterms:created>
  <dcterms:modified xsi:type="dcterms:W3CDTF">2021-03-04T14:21:00Z</dcterms:modified>
</cp:coreProperties>
</file>