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B326" w14:textId="551F1A78" w:rsidR="008E0809" w:rsidRPr="001707B8" w:rsidRDefault="001707B8">
      <w:pPr>
        <w:pStyle w:val="Heading2"/>
        <w:spacing w:before="40" w:after="0" w:line="259" w:lineRule="auto"/>
        <w:jc w:val="center"/>
        <w:rPr>
          <w:b/>
          <w:color w:val="2E75B5"/>
          <w:sz w:val="22"/>
          <w:szCs w:val="22"/>
          <w:lang w:val="fr-FR"/>
        </w:rPr>
      </w:pPr>
      <w:r w:rsidRPr="001707B8">
        <w:rPr>
          <w:b/>
          <w:color w:val="2E75B5"/>
          <w:sz w:val="22"/>
          <w:szCs w:val="22"/>
          <w:lang w:val="fr-FR"/>
        </w:rPr>
        <w:t xml:space="preserve">Modèle de </w:t>
      </w:r>
      <w:r>
        <w:rPr>
          <w:b/>
          <w:color w:val="2E75B5"/>
          <w:sz w:val="22"/>
          <w:szCs w:val="22"/>
          <w:lang w:val="fr-FR"/>
        </w:rPr>
        <w:t>r</w:t>
      </w:r>
      <w:r w:rsidR="002B07BD" w:rsidRPr="001707B8">
        <w:rPr>
          <w:b/>
          <w:color w:val="2E75B5"/>
          <w:sz w:val="22"/>
          <w:szCs w:val="22"/>
          <w:lang w:val="fr-FR"/>
        </w:rPr>
        <w:t>apport narratif</w:t>
      </w:r>
      <w:r w:rsidR="002B07BD" w:rsidRPr="00E043A0">
        <w:rPr>
          <w:b/>
          <w:color w:val="2E75B5"/>
          <w:sz w:val="22"/>
          <w:szCs w:val="22"/>
          <w:lang w:val="fr-FR"/>
        </w:rPr>
        <w:t xml:space="preserve"> </w:t>
      </w:r>
      <w:r w:rsidR="00624C80" w:rsidRPr="00E043A0">
        <w:rPr>
          <w:b/>
          <w:color w:val="2E75B5"/>
          <w:sz w:val="22"/>
          <w:szCs w:val="22"/>
          <w:lang w:val="fr-FR"/>
        </w:rPr>
        <w:t>final</w:t>
      </w:r>
    </w:p>
    <w:p w14:paraId="2D20702E" w14:textId="77777777" w:rsidR="008E0809" w:rsidRPr="001707B8" w:rsidRDefault="002B07BD">
      <w:pPr>
        <w:spacing w:line="240" w:lineRule="auto"/>
        <w:rPr>
          <w:lang w:val="fr-FR"/>
        </w:rPr>
      </w:pPr>
      <w:r>
        <w:rPr>
          <w:noProof/>
          <w:lang w:val="en-US" w:eastAsia="en-US"/>
        </w:rPr>
        <mc:AlternateContent>
          <mc:Choice Requires="wpg">
            <w:drawing>
              <wp:anchor distT="0" distB="0" distL="114300" distR="114300" simplePos="0" relativeHeight="251658240" behindDoc="0" locked="0" layoutInCell="1" hidden="0" allowOverlap="1" wp14:anchorId="5B36AFB5" wp14:editId="5BFF997B">
                <wp:simplePos x="0" y="0"/>
                <wp:positionH relativeFrom="column">
                  <wp:posOffset>292100</wp:posOffset>
                </wp:positionH>
                <wp:positionV relativeFrom="paragraph">
                  <wp:posOffset>0</wp:posOffset>
                </wp:positionV>
                <wp:extent cx="5426075" cy="60325"/>
                <wp:effectExtent l="0" t="0" r="0" b="0"/>
                <wp:wrapNone/>
                <wp:docPr id="1" name="Connecteur droit avec flèche 1"/>
                <wp:cNvGraphicFramePr/>
                <a:graphic xmlns:a="http://schemas.openxmlformats.org/drawingml/2006/main">
                  <a:graphicData uri="http://schemas.microsoft.com/office/word/2010/wordprocessingShape">
                    <wps:wsp>
                      <wps:cNvCnPr/>
                      <wps:spPr>
                        <a:xfrm rot="10800000" flipH="1">
                          <a:off x="2647250" y="3764125"/>
                          <a:ext cx="5397500" cy="31750"/>
                        </a:xfrm>
                        <a:prstGeom prst="straightConnector1">
                          <a:avLst/>
                        </a:prstGeom>
                        <a:noFill/>
                        <a:ln w="28575" cap="flat" cmpd="sng">
                          <a:solidFill>
                            <a:srgbClr val="00B0F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simplePos="0" behindDoc="0" distL="114300" hidden="0" allowOverlap="1" relativeHeight="0" layoutInCell="1" distT="0" locked="0" distB="0" distR="114300">
                <wp:simplePos x="0" y="0"/>
                <wp:positionH relativeFrom="column">
                  <wp:posOffset>292100</wp:posOffset>
                </wp:positionH>
                <wp:positionV relativeFrom="paragraph">
                  <wp:posOffset>0</wp:posOffset>
                </wp:positionV>
                <wp:extent cx="5426075" cy="60325"/>
                <wp:effectExtent b="0" r="0" t="0" l="0"/>
                <wp:wrapNone/>
                <wp:docPr name="image1.png" id="1"/>
                <a:graphic>
                  <a:graphicData uri="http://schemas.openxmlformats.org/drawingml/2006/picture">
                    <pic:pic>
                      <pic:nvPicPr>
                        <pic:cNvPr name="image1.png" id="0"/>
                        <pic:cNvPicPr preferRelativeResize="0"/>
                      </pic:nvPicPr>
                      <pic:blipFill>
                        <a:blip r:embed="rId8"/>
                        <a:srcRect/>
                        <a:stretch>
                          <a:fillRect/>
                        </a:stretch>
                      </pic:blipFill>
                      <pic:spPr>
                        <a:xfrm>
                          <a:off x="0" y="0"/>
                          <a:ext cx="5426075" cy="60325"/>
                        </a:xfrm>
                        <a:prstGeom prst="rect"/>
                        <a:ln/>
                      </pic:spPr>
                    </pic:pic>
                  </a:graphicData>
                </a:graphic>
              </wp:anchor>
            </w:drawing>
          </mc:Fallback>
        </mc:AlternateContent>
      </w:r>
    </w:p>
    <w:tbl>
      <w:tblPr>
        <w:tblStyle w:val="a"/>
        <w:tblW w:w="924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815"/>
        <w:gridCol w:w="2265"/>
        <w:gridCol w:w="2880"/>
      </w:tblGrid>
      <w:tr w:rsidR="008E0809" w:rsidRPr="001707B8" w14:paraId="4C403BB8" w14:textId="77777777">
        <w:trPr>
          <w:trHeight w:val="220"/>
        </w:trPr>
        <w:tc>
          <w:tcPr>
            <w:tcW w:w="9240" w:type="dxa"/>
            <w:gridSpan w:val="4"/>
          </w:tcPr>
          <w:p w14:paraId="507C511A" w14:textId="7AEE1E34" w:rsidR="008E0809" w:rsidRPr="001707B8" w:rsidRDefault="002B07BD" w:rsidP="001707B8">
            <w:pPr>
              <w:rPr>
                <w:b/>
                <w:lang w:val="fr-FR"/>
              </w:rPr>
            </w:pPr>
            <w:r w:rsidRPr="001707B8">
              <w:rPr>
                <w:b/>
                <w:lang w:val="fr-FR"/>
              </w:rPr>
              <w:t>Section Un</w:t>
            </w:r>
            <w:r w:rsidR="001707B8" w:rsidRPr="001707B8">
              <w:rPr>
                <w:b/>
                <w:lang w:val="fr-FR"/>
              </w:rPr>
              <w:t>e</w:t>
            </w:r>
            <w:r w:rsidRPr="001707B8">
              <w:rPr>
                <w:b/>
                <w:lang w:val="fr-FR"/>
              </w:rPr>
              <w:t>: Information</w:t>
            </w:r>
            <w:r w:rsidR="00874B8C">
              <w:rPr>
                <w:b/>
                <w:lang w:val="fr-FR"/>
              </w:rPr>
              <w:t>s</w:t>
            </w:r>
            <w:r w:rsidR="001707B8" w:rsidRPr="001707B8">
              <w:rPr>
                <w:b/>
                <w:lang w:val="fr-FR"/>
              </w:rPr>
              <w:t xml:space="preserve"> Générale</w:t>
            </w:r>
            <w:r w:rsidR="00874B8C">
              <w:rPr>
                <w:b/>
                <w:lang w:val="fr-FR"/>
              </w:rPr>
              <w:t>s</w:t>
            </w:r>
          </w:p>
        </w:tc>
      </w:tr>
      <w:tr w:rsidR="008E0809" w:rsidRPr="001707B8" w14:paraId="7A32674F" w14:textId="77777777">
        <w:tc>
          <w:tcPr>
            <w:tcW w:w="2280" w:type="dxa"/>
          </w:tcPr>
          <w:p w14:paraId="573FE38D" w14:textId="77777777" w:rsidR="008E0809" w:rsidRPr="001707B8" w:rsidRDefault="002B07BD">
            <w:pPr>
              <w:rPr>
                <w:sz w:val="16"/>
                <w:szCs w:val="16"/>
                <w:lang w:val="fr-FR"/>
              </w:rPr>
            </w:pPr>
            <w:r w:rsidRPr="001707B8">
              <w:rPr>
                <w:sz w:val="16"/>
                <w:szCs w:val="16"/>
                <w:lang w:val="fr-FR"/>
              </w:rPr>
              <w:t>Pays:</w:t>
            </w:r>
          </w:p>
        </w:tc>
        <w:tc>
          <w:tcPr>
            <w:tcW w:w="1815" w:type="dxa"/>
          </w:tcPr>
          <w:p w14:paraId="49096CAB" w14:textId="00523B6D" w:rsidR="008E0809" w:rsidRPr="001707B8" w:rsidRDefault="008E0809">
            <w:pPr>
              <w:rPr>
                <w:sz w:val="16"/>
                <w:szCs w:val="16"/>
                <w:lang w:val="fr-FR"/>
              </w:rPr>
            </w:pPr>
          </w:p>
        </w:tc>
        <w:tc>
          <w:tcPr>
            <w:tcW w:w="2265" w:type="dxa"/>
          </w:tcPr>
          <w:p w14:paraId="099AAACD" w14:textId="3F591F58" w:rsidR="008E0809" w:rsidRPr="001707B8" w:rsidRDefault="002B07BD">
            <w:pPr>
              <w:rPr>
                <w:sz w:val="16"/>
                <w:szCs w:val="16"/>
                <w:lang w:val="fr-FR"/>
              </w:rPr>
            </w:pPr>
            <w:r w:rsidRPr="001707B8">
              <w:rPr>
                <w:sz w:val="16"/>
                <w:szCs w:val="16"/>
                <w:lang w:val="fr-FR"/>
              </w:rPr>
              <w:t xml:space="preserve">Intitulé du </w:t>
            </w:r>
            <w:r w:rsidR="00874B8C" w:rsidRPr="001707B8">
              <w:rPr>
                <w:sz w:val="16"/>
                <w:szCs w:val="16"/>
                <w:lang w:val="fr-FR"/>
              </w:rPr>
              <w:t>projet</w:t>
            </w:r>
            <w:r w:rsidRPr="001707B8">
              <w:rPr>
                <w:sz w:val="16"/>
                <w:szCs w:val="16"/>
                <w:lang w:val="fr-FR"/>
              </w:rPr>
              <w:t>:</w:t>
            </w:r>
          </w:p>
        </w:tc>
        <w:tc>
          <w:tcPr>
            <w:tcW w:w="2880" w:type="dxa"/>
          </w:tcPr>
          <w:p w14:paraId="0D972350" w14:textId="59144085" w:rsidR="008E0809" w:rsidRPr="001707B8" w:rsidRDefault="008E0809">
            <w:pPr>
              <w:rPr>
                <w:sz w:val="16"/>
                <w:szCs w:val="16"/>
                <w:lang w:val="fr-FR"/>
              </w:rPr>
            </w:pPr>
          </w:p>
        </w:tc>
      </w:tr>
      <w:tr w:rsidR="008E0809" w:rsidRPr="001707B8" w14:paraId="043B1924" w14:textId="77777777">
        <w:tc>
          <w:tcPr>
            <w:tcW w:w="2280" w:type="dxa"/>
          </w:tcPr>
          <w:p w14:paraId="7AB24B30" w14:textId="77777777" w:rsidR="008E0809" w:rsidRPr="001707B8" w:rsidRDefault="002B07BD">
            <w:pPr>
              <w:rPr>
                <w:sz w:val="16"/>
                <w:szCs w:val="16"/>
                <w:lang w:val="fr-FR"/>
              </w:rPr>
            </w:pPr>
            <w:r w:rsidRPr="001707B8">
              <w:rPr>
                <w:sz w:val="16"/>
                <w:szCs w:val="16"/>
                <w:lang w:val="fr-FR"/>
              </w:rPr>
              <w:t>Numéro de référence de la subvention:</w:t>
            </w:r>
          </w:p>
        </w:tc>
        <w:tc>
          <w:tcPr>
            <w:tcW w:w="1815" w:type="dxa"/>
          </w:tcPr>
          <w:p w14:paraId="24FB7CA1" w14:textId="78FC0814" w:rsidR="008E0809" w:rsidRPr="001707B8" w:rsidRDefault="008E0809">
            <w:pPr>
              <w:rPr>
                <w:sz w:val="16"/>
                <w:szCs w:val="16"/>
                <w:lang w:val="fr-FR"/>
              </w:rPr>
            </w:pPr>
          </w:p>
        </w:tc>
        <w:tc>
          <w:tcPr>
            <w:tcW w:w="2265" w:type="dxa"/>
          </w:tcPr>
          <w:p w14:paraId="5EE900A2" w14:textId="77777777" w:rsidR="008E0809" w:rsidRPr="001707B8" w:rsidRDefault="002B07BD">
            <w:pPr>
              <w:rPr>
                <w:sz w:val="16"/>
                <w:szCs w:val="16"/>
                <w:lang w:val="fr-FR"/>
              </w:rPr>
            </w:pPr>
            <w:r w:rsidRPr="001707B8">
              <w:rPr>
                <w:sz w:val="16"/>
                <w:szCs w:val="16"/>
                <w:lang w:val="fr-FR"/>
              </w:rPr>
              <w:t>Nom du bénéficiaire:</w:t>
            </w:r>
          </w:p>
        </w:tc>
        <w:tc>
          <w:tcPr>
            <w:tcW w:w="2880" w:type="dxa"/>
          </w:tcPr>
          <w:p w14:paraId="2BCA2005" w14:textId="77CED854" w:rsidR="008E0809" w:rsidRPr="001707B8" w:rsidRDefault="008E0809">
            <w:pPr>
              <w:rPr>
                <w:sz w:val="16"/>
                <w:szCs w:val="16"/>
                <w:lang w:val="fr-FR"/>
              </w:rPr>
            </w:pPr>
          </w:p>
        </w:tc>
      </w:tr>
      <w:tr w:rsidR="008E0809" w:rsidRPr="001707B8" w14:paraId="2861C800" w14:textId="77777777">
        <w:tc>
          <w:tcPr>
            <w:tcW w:w="2280" w:type="dxa"/>
          </w:tcPr>
          <w:p w14:paraId="6A402BD4" w14:textId="77777777" w:rsidR="008E0809" w:rsidRPr="001707B8" w:rsidRDefault="002B07BD">
            <w:pPr>
              <w:rPr>
                <w:sz w:val="16"/>
                <w:szCs w:val="16"/>
                <w:lang w:val="fr-FR"/>
              </w:rPr>
            </w:pPr>
            <w:r w:rsidRPr="001707B8">
              <w:rPr>
                <w:sz w:val="16"/>
                <w:szCs w:val="16"/>
                <w:lang w:val="fr-FR"/>
              </w:rPr>
              <w:t>Nom et courriel de l’agent de liaison du projet:</w:t>
            </w:r>
          </w:p>
        </w:tc>
        <w:tc>
          <w:tcPr>
            <w:tcW w:w="1815" w:type="dxa"/>
          </w:tcPr>
          <w:p w14:paraId="615A4837" w14:textId="2F273420" w:rsidR="008E0809" w:rsidRPr="001707B8" w:rsidRDefault="008E0809" w:rsidP="00874B8C">
            <w:pPr>
              <w:pStyle w:val="BodyText1"/>
              <w:rPr>
                <w:sz w:val="16"/>
                <w:szCs w:val="16"/>
                <w:lang w:val="fr-FR"/>
              </w:rPr>
            </w:pPr>
          </w:p>
        </w:tc>
        <w:tc>
          <w:tcPr>
            <w:tcW w:w="2265" w:type="dxa"/>
          </w:tcPr>
          <w:p w14:paraId="5F914690" w14:textId="77777777" w:rsidR="008E0809" w:rsidRPr="001707B8" w:rsidRDefault="002B07BD">
            <w:pPr>
              <w:rPr>
                <w:sz w:val="16"/>
                <w:szCs w:val="16"/>
                <w:lang w:val="fr-FR"/>
              </w:rPr>
            </w:pPr>
            <w:r w:rsidRPr="001707B8">
              <w:rPr>
                <w:sz w:val="16"/>
                <w:szCs w:val="16"/>
                <w:lang w:val="fr-FR"/>
              </w:rPr>
              <w:t xml:space="preserve">Nom et courriel de l’agent du Suivi et Évaluation du projet: </w:t>
            </w:r>
          </w:p>
        </w:tc>
        <w:tc>
          <w:tcPr>
            <w:tcW w:w="2880" w:type="dxa"/>
          </w:tcPr>
          <w:p w14:paraId="7E629E59" w14:textId="77777777" w:rsidR="001963CE" w:rsidRPr="001707B8" w:rsidRDefault="001963CE" w:rsidP="00874B8C">
            <w:pPr>
              <w:pStyle w:val="BodyText1"/>
              <w:rPr>
                <w:sz w:val="16"/>
                <w:szCs w:val="16"/>
                <w:lang w:val="fr-FR"/>
              </w:rPr>
            </w:pPr>
          </w:p>
        </w:tc>
      </w:tr>
      <w:tr w:rsidR="008E0809" w:rsidRPr="001707B8" w14:paraId="398AF865" w14:textId="77777777">
        <w:trPr>
          <w:trHeight w:val="615"/>
        </w:trPr>
        <w:tc>
          <w:tcPr>
            <w:tcW w:w="2280" w:type="dxa"/>
          </w:tcPr>
          <w:p w14:paraId="4A4271A7" w14:textId="6EB0BB91" w:rsidR="008E0809" w:rsidRPr="001707B8" w:rsidRDefault="00874B8C">
            <w:pPr>
              <w:rPr>
                <w:i/>
                <w:sz w:val="16"/>
                <w:szCs w:val="16"/>
                <w:lang w:val="fr-FR"/>
              </w:rPr>
            </w:pPr>
            <w:r>
              <w:rPr>
                <w:sz w:val="16"/>
                <w:szCs w:val="16"/>
                <w:lang w:val="fr-FR"/>
              </w:rPr>
              <w:t>Période visée par le rapport</w:t>
            </w:r>
            <w:r w:rsidR="002B07BD" w:rsidRPr="001707B8">
              <w:rPr>
                <w:sz w:val="16"/>
                <w:szCs w:val="16"/>
                <w:lang w:val="fr-FR"/>
              </w:rPr>
              <w:t>:</w:t>
            </w:r>
          </w:p>
        </w:tc>
        <w:tc>
          <w:tcPr>
            <w:tcW w:w="1815" w:type="dxa"/>
          </w:tcPr>
          <w:p w14:paraId="720F02B5" w14:textId="0E0781C0" w:rsidR="008E0809" w:rsidRPr="001707B8" w:rsidRDefault="008E0809">
            <w:pPr>
              <w:rPr>
                <w:b/>
                <w:sz w:val="16"/>
                <w:szCs w:val="16"/>
                <w:lang w:val="fr-FR"/>
              </w:rPr>
            </w:pPr>
          </w:p>
        </w:tc>
        <w:tc>
          <w:tcPr>
            <w:tcW w:w="5145" w:type="dxa"/>
            <w:gridSpan w:val="2"/>
            <w:shd w:val="clear" w:color="auto" w:fill="D9D9D9"/>
          </w:tcPr>
          <w:p w14:paraId="44E7E14D" w14:textId="77777777" w:rsidR="008E0809" w:rsidRPr="001707B8" w:rsidRDefault="002B07BD">
            <w:pPr>
              <w:rPr>
                <w:sz w:val="16"/>
                <w:szCs w:val="16"/>
                <w:lang w:val="fr-FR"/>
              </w:rPr>
            </w:pPr>
            <w:r w:rsidRPr="001707B8">
              <w:rPr>
                <w:sz w:val="16"/>
                <w:szCs w:val="16"/>
                <w:lang w:val="fr-FR"/>
              </w:rPr>
              <w:t>Veuillez noter:</w:t>
            </w:r>
          </w:p>
          <w:p w14:paraId="0EBB1114" w14:textId="77777777" w:rsidR="008E0809" w:rsidRPr="001707B8" w:rsidRDefault="002B07BD">
            <w:pPr>
              <w:rPr>
                <w:sz w:val="16"/>
                <w:szCs w:val="16"/>
                <w:lang w:val="fr-FR"/>
              </w:rPr>
            </w:pPr>
            <w:r w:rsidRPr="001707B8">
              <w:rPr>
                <w:i/>
                <w:sz w:val="16"/>
                <w:szCs w:val="16"/>
                <w:lang w:val="fr-FR"/>
              </w:rPr>
              <w:t>(S'il s'agit de votre premier rapport, la date de la contre-signature correspond au début de la période de rapport).</w:t>
            </w:r>
          </w:p>
        </w:tc>
      </w:tr>
    </w:tbl>
    <w:p w14:paraId="23680326" w14:textId="77777777" w:rsidR="008E0809" w:rsidRPr="00596217" w:rsidRDefault="008E0809">
      <w:pPr>
        <w:spacing w:after="160" w:line="259" w:lineRule="auto"/>
        <w:rPr>
          <w:i/>
          <w:sz w:val="16"/>
          <w:szCs w:val="16"/>
          <w:lang w:val="fr-FR"/>
        </w:rPr>
      </w:pPr>
    </w:p>
    <w:tbl>
      <w:tblPr>
        <w:tblStyle w:val="a0"/>
        <w:tblW w:w="92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3390"/>
        <w:gridCol w:w="3765"/>
      </w:tblGrid>
      <w:tr w:rsidR="008E0809" w:rsidRPr="00624C80" w14:paraId="035D1D06" w14:textId="77777777">
        <w:trPr>
          <w:trHeight w:val="1005"/>
        </w:trPr>
        <w:tc>
          <w:tcPr>
            <w:tcW w:w="9270" w:type="dxa"/>
            <w:gridSpan w:val="3"/>
            <w:shd w:val="clear" w:color="auto" w:fill="auto"/>
            <w:tcMar>
              <w:top w:w="100" w:type="dxa"/>
              <w:left w:w="100" w:type="dxa"/>
              <w:bottom w:w="100" w:type="dxa"/>
              <w:right w:w="100" w:type="dxa"/>
            </w:tcMar>
          </w:tcPr>
          <w:p w14:paraId="684D9514" w14:textId="77777777" w:rsidR="008E0809" w:rsidRPr="0072502E" w:rsidRDefault="002B07BD">
            <w:pPr>
              <w:spacing w:after="160" w:line="259" w:lineRule="auto"/>
              <w:rPr>
                <w:sz w:val="16"/>
                <w:szCs w:val="16"/>
                <w:lang w:val="fr-FR"/>
              </w:rPr>
            </w:pPr>
            <w:r w:rsidRPr="0072502E">
              <w:rPr>
                <w:b/>
                <w:lang w:val="fr-FR"/>
              </w:rPr>
              <w:t>Section Deux:  Liste de contacts pour la soumission</w:t>
            </w:r>
            <w:r w:rsidRPr="0072502E">
              <w:rPr>
                <w:b/>
                <w:lang w:val="fr-FR"/>
              </w:rPr>
              <w:br/>
            </w:r>
            <w:r w:rsidRPr="0072502E">
              <w:rPr>
                <w:i/>
                <w:sz w:val="16"/>
                <w:szCs w:val="16"/>
                <w:lang w:val="fr-FR"/>
              </w:rPr>
              <w:t>Soumettez l'intégralité du rapport par e-mail à votre équipe de subventions respective.</w:t>
            </w:r>
            <w:r w:rsidRPr="0072502E">
              <w:rPr>
                <w:i/>
                <w:sz w:val="16"/>
                <w:szCs w:val="16"/>
                <w:lang w:val="fr-FR"/>
              </w:rPr>
              <w:br/>
              <w:t xml:space="preserve">À mettre en objet du courriel : SUN [nom du pays] [nom de l’organisation] [n° réf. de la subvention]  mise à jour [mois/année] Exemplaire: SUN Bangladesh, </w:t>
            </w:r>
            <w:proofErr w:type="spellStart"/>
            <w:r w:rsidRPr="0072502E">
              <w:rPr>
                <w:i/>
                <w:sz w:val="16"/>
                <w:szCs w:val="16"/>
                <w:lang w:val="fr-FR"/>
              </w:rPr>
              <w:t>Concern</w:t>
            </w:r>
            <w:proofErr w:type="spellEnd"/>
            <w:r w:rsidRPr="0072502E">
              <w:rPr>
                <w:i/>
                <w:sz w:val="16"/>
                <w:szCs w:val="16"/>
                <w:lang w:val="fr-FR"/>
              </w:rPr>
              <w:t xml:space="preserve"> Worldwide, SUN_GRANTS_2018_001_31, sept 2019.</w:t>
            </w:r>
          </w:p>
        </w:tc>
      </w:tr>
      <w:tr w:rsidR="008E0809" w:rsidRPr="00624C80" w14:paraId="318565D8" w14:textId="77777777">
        <w:tc>
          <w:tcPr>
            <w:tcW w:w="2115" w:type="dxa"/>
            <w:shd w:val="clear" w:color="auto" w:fill="auto"/>
            <w:tcMar>
              <w:top w:w="100" w:type="dxa"/>
              <w:left w:w="100" w:type="dxa"/>
              <w:bottom w:w="100" w:type="dxa"/>
              <w:right w:w="100" w:type="dxa"/>
            </w:tcMar>
          </w:tcPr>
          <w:p w14:paraId="262F3337" w14:textId="77777777" w:rsidR="008E0809" w:rsidRPr="0072502E" w:rsidRDefault="002B07BD">
            <w:pPr>
              <w:widowControl w:val="0"/>
              <w:pBdr>
                <w:top w:val="nil"/>
                <w:left w:val="nil"/>
                <w:bottom w:val="nil"/>
                <w:right w:val="nil"/>
                <w:between w:val="nil"/>
              </w:pBdr>
              <w:spacing w:line="240" w:lineRule="auto"/>
              <w:rPr>
                <w:b/>
                <w:sz w:val="16"/>
                <w:szCs w:val="16"/>
                <w:lang w:val="fr-FR"/>
              </w:rPr>
            </w:pPr>
            <w:r w:rsidRPr="0072502E">
              <w:rPr>
                <w:b/>
                <w:sz w:val="16"/>
                <w:szCs w:val="16"/>
                <w:lang w:val="fr-FR"/>
              </w:rPr>
              <w:t>Région</w:t>
            </w:r>
          </w:p>
        </w:tc>
        <w:tc>
          <w:tcPr>
            <w:tcW w:w="3390" w:type="dxa"/>
            <w:shd w:val="clear" w:color="auto" w:fill="auto"/>
            <w:tcMar>
              <w:top w:w="100" w:type="dxa"/>
              <w:left w:w="100" w:type="dxa"/>
              <w:bottom w:w="100" w:type="dxa"/>
              <w:right w:w="100" w:type="dxa"/>
            </w:tcMar>
          </w:tcPr>
          <w:p w14:paraId="7BCC9C1E" w14:textId="77777777" w:rsidR="008E0809" w:rsidRPr="0072502E" w:rsidRDefault="002B07BD">
            <w:pPr>
              <w:widowControl w:val="0"/>
              <w:pBdr>
                <w:top w:val="nil"/>
                <w:left w:val="nil"/>
                <w:bottom w:val="nil"/>
                <w:right w:val="nil"/>
                <w:between w:val="nil"/>
              </w:pBdr>
              <w:spacing w:line="240" w:lineRule="auto"/>
              <w:rPr>
                <w:b/>
                <w:sz w:val="16"/>
                <w:szCs w:val="16"/>
                <w:lang w:val="fr-FR"/>
              </w:rPr>
            </w:pPr>
            <w:r w:rsidRPr="0072502E">
              <w:rPr>
                <w:b/>
                <w:sz w:val="16"/>
                <w:szCs w:val="16"/>
                <w:lang w:val="fr-FR"/>
              </w:rPr>
              <w:t>Spécialistes des contrats</w:t>
            </w:r>
          </w:p>
        </w:tc>
        <w:tc>
          <w:tcPr>
            <w:tcW w:w="3765" w:type="dxa"/>
            <w:shd w:val="clear" w:color="auto" w:fill="auto"/>
            <w:tcMar>
              <w:top w:w="100" w:type="dxa"/>
              <w:left w:w="100" w:type="dxa"/>
              <w:bottom w:w="100" w:type="dxa"/>
              <w:right w:w="100" w:type="dxa"/>
            </w:tcMar>
          </w:tcPr>
          <w:p w14:paraId="738E349D" w14:textId="5E90CC65" w:rsidR="008E0809" w:rsidRPr="0072502E" w:rsidRDefault="00874B8C">
            <w:pPr>
              <w:widowControl w:val="0"/>
              <w:pBdr>
                <w:top w:val="nil"/>
                <w:left w:val="nil"/>
                <w:bottom w:val="nil"/>
                <w:right w:val="nil"/>
                <w:between w:val="nil"/>
              </w:pBdr>
              <w:spacing w:line="240" w:lineRule="auto"/>
              <w:rPr>
                <w:b/>
                <w:sz w:val="16"/>
                <w:szCs w:val="16"/>
                <w:lang w:val="fr-FR"/>
              </w:rPr>
            </w:pPr>
            <w:r>
              <w:rPr>
                <w:b/>
                <w:sz w:val="16"/>
                <w:szCs w:val="16"/>
                <w:lang w:val="fr-FR"/>
              </w:rPr>
              <w:t xml:space="preserve">Spécialistes en suivi et </w:t>
            </w:r>
            <w:r w:rsidR="002B07BD" w:rsidRPr="0072502E">
              <w:rPr>
                <w:b/>
                <w:sz w:val="16"/>
                <w:szCs w:val="16"/>
                <w:lang w:val="fr-FR"/>
              </w:rPr>
              <w:t>évaluation</w:t>
            </w:r>
          </w:p>
        </w:tc>
      </w:tr>
      <w:tr w:rsidR="008E0809" w:rsidRPr="00624C80" w14:paraId="20962423" w14:textId="77777777">
        <w:trPr>
          <w:trHeight w:val="375"/>
        </w:trPr>
        <w:tc>
          <w:tcPr>
            <w:tcW w:w="2115" w:type="dxa"/>
            <w:shd w:val="clear" w:color="auto" w:fill="auto"/>
            <w:tcMar>
              <w:top w:w="100" w:type="dxa"/>
              <w:left w:w="100" w:type="dxa"/>
              <w:bottom w:w="100" w:type="dxa"/>
              <w:right w:w="100" w:type="dxa"/>
            </w:tcMar>
          </w:tcPr>
          <w:p w14:paraId="65A0DE37" w14:textId="77777777" w:rsidR="008E0809" w:rsidRPr="0072502E" w:rsidRDefault="002B07BD">
            <w:pPr>
              <w:widowControl w:val="0"/>
              <w:pBdr>
                <w:top w:val="nil"/>
                <w:left w:val="nil"/>
                <w:bottom w:val="nil"/>
                <w:right w:val="nil"/>
                <w:between w:val="nil"/>
              </w:pBdr>
              <w:spacing w:line="240" w:lineRule="auto"/>
              <w:rPr>
                <w:sz w:val="16"/>
                <w:szCs w:val="16"/>
                <w:lang w:val="fr-FR"/>
              </w:rPr>
            </w:pPr>
            <w:r w:rsidRPr="0072502E">
              <w:rPr>
                <w:sz w:val="16"/>
                <w:szCs w:val="16"/>
                <w:lang w:val="fr-FR"/>
              </w:rPr>
              <w:t>Asie</w:t>
            </w:r>
          </w:p>
        </w:tc>
        <w:tc>
          <w:tcPr>
            <w:tcW w:w="3390" w:type="dxa"/>
            <w:shd w:val="clear" w:color="auto" w:fill="auto"/>
            <w:tcMar>
              <w:top w:w="100" w:type="dxa"/>
              <w:left w:w="100" w:type="dxa"/>
              <w:bottom w:w="100" w:type="dxa"/>
              <w:right w:w="100" w:type="dxa"/>
            </w:tcMar>
          </w:tcPr>
          <w:p w14:paraId="6779E082" w14:textId="791DD6F4" w:rsidR="008E0809" w:rsidRPr="009559AE" w:rsidRDefault="00874B8C">
            <w:pPr>
              <w:spacing w:after="160" w:line="259" w:lineRule="auto"/>
              <w:rPr>
                <w:color w:val="1155CC"/>
                <w:sz w:val="16"/>
                <w:szCs w:val="16"/>
                <w:lang w:val="fi-FI"/>
              </w:rPr>
            </w:pPr>
            <w:r w:rsidRPr="00874B8C">
              <w:rPr>
                <w:sz w:val="16"/>
                <w:szCs w:val="16"/>
                <w:lang w:val="fi-FI"/>
              </w:rPr>
              <w:t xml:space="preserve">Edita Ajeti </w:t>
            </w:r>
            <w:r>
              <w:rPr>
                <w:color w:val="1155CC"/>
                <w:sz w:val="16"/>
                <w:szCs w:val="16"/>
                <w:lang w:val="fi-FI"/>
              </w:rPr>
              <w:fldChar w:fldCharType="begin"/>
            </w:r>
            <w:r>
              <w:rPr>
                <w:color w:val="1155CC"/>
                <w:sz w:val="16"/>
                <w:szCs w:val="16"/>
                <w:lang w:val="fi-FI"/>
              </w:rPr>
              <w:instrText xml:space="preserve"> HYPERLINK "mailto:</w:instrText>
            </w:r>
            <w:r w:rsidRPr="00874B8C">
              <w:rPr>
                <w:color w:val="1155CC"/>
                <w:sz w:val="16"/>
                <w:szCs w:val="16"/>
                <w:lang w:val="fi-FI"/>
              </w:rPr>
              <w:instrText>editaa@unops.org</w:instrText>
            </w:r>
            <w:r>
              <w:rPr>
                <w:color w:val="1155CC"/>
                <w:sz w:val="16"/>
                <w:szCs w:val="16"/>
                <w:lang w:val="fi-FI"/>
              </w:rPr>
              <w:instrText xml:space="preserve">" </w:instrText>
            </w:r>
            <w:r>
              <w:rPr>
                <w:color w:val="1155CC"/>
                <w:sz w:val="16"/>
                <w:szCs w:val="16"/>
                <w:lang w:val="fi-FI"/>
              </w:rPr>
              <w:fldChar w:fldCharType="separate"/>
            </w:r>
            <w:r w:rsidRPr="00A162A8">
              <w:rPr>
                <w:rStyle w:val="Hyperlink"/>
                <w:sz w:val="16"/>
                <w:szCs w:val="16"/>
                <w:lang w:val="fi-FI"/>
              </w:rPr>
              <w:t>editaa@unops.org</w:t>
            </w:r>
            <w:r>
              <w:rPr>
                <w:color w:val="1155CC"/>
                <w:sz w:val="16"/>
                <w:szCs w:val="16"/>
                <w:lang w:val="fi-FI"/>
              </w:rPr>
              <w:fldChar w:fldCharType="end"/>
            </w:r>
            <w:r>
              <w:rPr>
                <w:color w:val="1155CC"/>
                <w:sz w:val="16"/>
                <w:szCs w:val="16"/>
                <w:lang w:val="fi-FI"/>
              </w:rPr>
              <w:t xml:space="preserve"> </w:t>
            </w:r>
            <w:r w:rsidRPr="00874B8C">
              <w:rPr>
                <w:color w:val="1155CC"/>
                <w:sz w:val="16"/>
                <w:szCs w:val="16"/>
                <w:lang w:val="fi-FI"/>
              </w:rPr>
              <w:t xml:space="preserve">  </w:t>
            </w:r>
          </w:p>
        </w:tc>
        <w:tc>
          <w:tcPr>
            <w:tcW w:w="3765" w:type="dxa"/>
            <w:shd w:val="clear" w:color="auto" w:fill="auto"/>
            <w:tcMar>
              <w:top w:w="100" w:type="dxa"/>
              <w:left w:w="100" w:type="dxa"/>
              <w:bottom w:w="100" w:type="dxa"/>
              <w:right w:w="100" w:type="dxa"/>
            </w:tcMar>
          </w:tcPr>
          <w:p w14:paraId="49A6D715" w14:textId="77777777" w:rsidR="008E0809" w:rsidRPr="001C441D" w:rsidRDefault="002B07BD">
            <w:pPr>
              <w:widowControl w:val="0"/>
              <w:pBdr>
                <w:top w:val="nil"/>
                <w:left w:val="nil"/>
                <w:bottom w:val="nil"/>
                <w:right w:val="nil"/>
                <w:between w:val="nil"/>
              </w:pBdr>
              <w:spacing w:line="240" w:lineRule="auto"/>
              <w:rPr>
                <w:sz w:val="16"/>
                <w:szCs w:val="16"/>
                <w:lang w:val="es-ES"/>
              </w:rPr>
            </w:pPr>
            <w:r w:rsidRPr="001C441D">
              <w:rPr>
                <w:sz w:val="16"/>
                <w:szCs w:val="16"/>
                <w:lang w:val="es-ES"/>
              </w:rPr>
              <w:t xml:space="preserve">Asma </w:t>
            </w:r>
            <w:proofErr w:type="spellStart"/>
            <w:r w:rsidRPr="001C441D">
              <w:rPr>
                <w:sz w:val="16"/>
                <w:szCs w:val="16"/>
                <w:lang w:val="es-ES"/>
              </w:rPr>
              <w:t>Haque</w:t>
            </w:r>
            <w:proofErr w:type="spellEnd"/>
            <w:r w:rsidRPr="001C441D">
              <w:rPr>
                <w:sz w:val="16"/>
                <w:szCs w:val="16"/>
                <w:lang w:val="es-ES"/>
              </w:rPr>
              <w:t xml:space="preserve"> </w:t>
            </w:r>
            <w:hyperlink r:id="rId9">
              <w:r w:rsidRPr="002675D3">
                <w:rPr>
                  <w:rStyle w:val="Hyperlink"/>
                  <w:sz w:val="16"/>
                  <w:lang w:val="it-IT"/>
                </w:rPr>
                <w:t>afrinha@unops.org</w:t>
              </w:r>
            </w:hyperlink>
            <w:r w:rsidRPr="001C441D">
              <w:rPr>
                <w:sz w:val="16"/>
                <w:szCs w:val="16"/>
                <w:lang w:val="es-ES"/>
              </w:rPr>
              <w:t xml:space="preserve"> </w:t>
            </w:r>
          </w:p>
        </w:tc>
      </w:tr>
      <w:tr w:rsidR="008E0809" w:rsidRPr="00232720" w14:paraId="4192B944" w14:textId="77777777" w:rsidTr="002675D3">
        <w:trPr>
          <w:trHeight w:val="438"/>
        </w:trPr>
        <w:tc>
          <w:tcPr>
            <w:tcW w:w="2115" w:type="dxa"/>
            <w:shd w:val="clear" w:color="auto" w:fill="auto"/>
            <w:tcMar>
              <w:top w:w="100" w:type="dxa"/>
              <w:left w:w="100" w:type="dxa"/>
              <w:bottom w:w="100" w:type="dxa"/>
              <w:right w:w="100" w:type="dxa"/>
            </w:tcMar>
          </w:tcPr>
          <w:p w14:paraId="3AF50E95" w14:textId="77777777" w:rsidR="008E0809" w:rsidRPr="0072502E" w:rsidRDefault="002B07BD">
            <w:pPr>
              <w:widowControl w:val="0"/>
              <w:pBdr>
                <w:top w:val="nil"/>
                <w:left w:val="nil"/>
                <w:bottom w:val="nil"/>
                <w:right w:val="nil"/>
                <w:between w:val="nil"/>
              </w:pBdr>
              <w:spacing w:line="240" w:lineRule="auto"/>
              <w:rPr>
                <w:sz w:val="16"/>
                <w:szCs w:val="16"/>
                <w:lang w:val="fr-FR"/>
              </w:rPr>
            </w:pPr>
            <w:r w:rsidRPr="0072502E">
              <w:rPr>
                <w:sz w:val="16"/>
                <w:szCs w:val="16"/>
                <w:lang w:val="fr-FR"/>
              </w:rPr>
              <w:t>Afrique anglophone</w:t>
            </w:r>
          </w:p>
        </w:tc>
        <w:tc>
          <w:tcPr>
            <w:tcW w:w="3390" w:type="dxa"/>
            <w:shd w:val="clear" w:color="auto" w:fill="auto"/>
            <w:tcMar>
              <w:top w:w="100" w:type="dxa"/>
              <w:left w:w="100" w:type="dxa"/>
              <w:bottom w:w="100" w:type="dxa"/>
              <w:right w:w="100" w:type="dxa"/>
            </w:tcMar>
          </w:tcPr>
          <w:p w14:paraId="663D48FC" w14:textId="4F12D1FF" w:rsidR="008E0809" w:rsidRPr="009559AE" w:rsidRDefault="00874B8C">
            <w:pPr>
              <w:spacing w:after="160" w:line="259" w:lineRule="auto"/>
              <w:rPr>
                <w:sz w:val="16"/>
                <w:szCs w:val="16"/>
                <w:lang w:val="fi-FI"/>
              </w:rPr>
            </w:pPr>
            <w:r w:rsidRPr="00874B8C">
              <w:rPr>
                <w:sz w:val="16"/>
                <w:szCs w:val="16"/>
                <w:lang w:val="fi-FI"/>
              </w:rPr>
              <w:t xml:space="preserve">Edita Ajeti </w:t>
            </w:r>
            <w:r>
              <w:rPr>
                <w:sz w:val="16"/>
                <w:szCs w:val="16"/>
                <w:lang w:val="fi-FI"/>
              </w:rPr>
              <w:fldChar w:fldCharType="begin"/>
            </w:r>
            <w:r>
              <w:rPr>
                <w:sz w:val="16"/>
                <w:szCs w:val="16"/>
                <w:lang w:val="fi-FI"/>
              </w:rPr>
              <w:instrText xml:space="preserve"> HYPERLINK "mailto:</w:instrText>
            </w:r>
            <w:r w:rsidRPr="00874B8C">
              <w:rPr>
                <w:sz w:val="16"/>
                <w:szCs w:val="16"/>
                <w:lang w:val="fi-FI"/>
              </w:rPr>
              <w:instrText>editaa@unops.org</w:instrText>
            </w:r>
            <w:r>
              <w:rPr>
                <w:sz w:val="16"/>
                <w:szCs w:val="16"/>
                <w:lang w:val="fi-FI"/>
              </w:rPr>
              <w:instrText xml:space="preserve">" </w:instrText>
            </w:r>
            <w:r>
              <w:rPr>
                <w:sz w:val="16"/>
                <w:szCs w:val="16"/>
                <w:lang w:val="fi-FI"/>
              </w:rPr>
              <w:fldChar w:fldCharType="separate"/>
            </w:r>
            <w:r w:rsidRPr="00A162A8">
              <w:rPr>
                <w:rStyle w:val="Hyperlink"/>
                <w:sz w:val="16"/>
                <w:szCs w:val="16"/>
                <w:lang w:val="fi-FI"/>
              </w:rPr>
              <w:t>editaa@unops.org</w:t>
            </w:r>
            <w:r>
              <w:rPr>
                <w:sz w:val="16"/>
                <w:szCs w:val="16"/>
                <w:lang w:val="fi-FI"/>
              </w:rPr>
              <w:fldChar w:fldCharType="end"/>
            </w:r>
            <w:r>
              <w:rPr>
                <w:sz w:val="16"/>
                <w:szCs w:val="16"/>
                <w:lang w:val="fi-FI"/>
              </w:rPr>
              <w:t xml:space="preserve"> </w:t>
            </w:r>
            <w:r w:rsidRPr="00874B8C">
              <w:rPr>
                <w:sz w:val="16"/>
                <w:szCs w:val="16"/>
                <w:lang w:val="fi-FI"/>
              </w:rPr>
              <w:t xml:space="preserve">  </w:t>
            </w:r>
          </w:p>
        </w:tc>
        <w:tc>
          <w:tcPr>
            <w:tcW w:w="3765" w:type="dxa"/>
            <w:shd w:val="clear" w:color="auto" w:fill="auto"/>
            <w:tcMar>
              <w:top w:w="100" w:type="dxa"/>
              <w:left w:w="100" w:type="dxa"/>
              <w:bottom w:w="100" w:type="dxa"/>
              <w:right w:w="100" w:type="dxa"/>
            </w:tcMar>
          </w:tcPr>
          <w:p w14:paraId="5825EA19" w14:textId="77777777" w:rsidR="008E0809" w:rsidRPr="009559AE" w:rsidRDefault="002B07BD">
            <w:pPr>
              <w:widowControl w:val="0"/>
              <w:pBdr>
                <w:top w:val="nil"/>
                <w:left w:val="nil"/>
                <w:bottom w:val="nil"/>
                <w:right w:val="nil"/>
                <w:between w:val="nil"/>
              </w:pBdr>
              <w:spacing w:line="240" w:lineRule="auto"/>
              <w:rPr>
                <w:sz w:val="16"/>
                <w:szCs w:val="16"/>
                <w:lang w:val="fi-FI"/>
              </w:rPr>
            </w:pPr>
            <w:r w:rsidRPr="009559AE">
              <w:rPr>
                <w:sz w:val="16"/>
                <w:szCs w:val="16"/>
                <w:lang w:val="fi-FI"/>
              </w:rPr>
              <w:t xml:space="preserve">Medhanit Mekonnen  </w:t>
            </w:r>
            <w:r w:rsidR="003C60BD" w:rsidRPr="002675D3">
              <w:rPr>
                <w:rStyle w:val="Hyperlink"/>
                <w:sz w:val="16"/>
                <w:lang w:val="it-IT"/>
              </w:rPr>
              <w:fldChar w:fldCharType="begin"/>
            </w:r>
            <w:r w:rsidR="003C60BD" w:rsidRPr="002675D3">
              <w:rPr>
                <w:rStyle w:val="Hyperlink"/>
                <w:sz w:val="16"/>
                <w:lang w:val="it-IT"/>
              </w:rPr>
              <w:instrText xml:space="preserve"> HYPERLINK "mailto:MedhanitGM@unops.org" \h </w:instrText>
            </w:r>
            <w:r w:rsidR="003C60BD" w:rsidRPr="002675D3">
              <w:rPr>
                <w:rStyle w:val="Hyperlink"/>
                <w:sz w:val="16"/>
                <w:lang w:val="it-IT"/>
              </w:rPr>
              <w:fldChar w:fldCharType="separate"/>
            </w:r>
            <w:r w:rsidRPr="002675D3">
              <w:rPr>
                <w:rStyle w:val="Hyperlink"/>
                <w:sz w:val="16"/>
                <w:lang w:val="it-IT"/>
              </w:rPr>
              <w:t>MedhanitGM@unops.org</w:t>
            </w:r>
            <w:r w:rsidR="003C60BD" w:rsidRPr="002675D3">
              <w:rPr>
                <w:rStyle w:val="Hyperlink"/>
                <w:sz w:val="16"/>
                <w:lang w:val="it-IT"/>
              </w:rPr>
              <w:fldChar w:fldCharType="end"/>
            </w:r>
            <w:r w:rsidRPr="009559AE">
              <w:rPr>
                <w:sz w:val="16"/>
                <w:szCs w:val="16"/>
                <w:lang w:val="fi-FI"/>
              </w:rPr>
              <w:t xml:space="preserve">  </w:t>
            </w:r>
          </w:p>
        </w:tc>
      </w:tr>
      <w:tr w:rsidR="008E0809" w:rsidRPr="001C441D" w14:paraId="154E75D1" w14:textId="77777777">
        <w:tc>
          <w:tcPr>
            <w:tcW w:w="2115" w:type="dxa"/>
            <w:shd w:val="clear" w:color="auto" w:fill="auto"/>
            <w:tcMar>
              <w:top w:w="100" w:type="dxa"/>
              <w:left w:w="100" w:type="dxa"/>
              <w:bottom w:w="100" w:type="dxa"/>
              <w:right w:w="100" w:type="dxa"/>
            </w:tcMar>
          </w:tcPr>
          <w:p w14:paraId="34DA4D08" w14:textId="77777777" w:rsidR="008E0809" w:rsidRPr="0072502E" w:rsidRDefault="002B07BD">
            <w:pPr>
              <w:widowControl w:val="0"/>
              <w:pBdr>
                <w:top w:val="nil"/>
                <w:left w:val="nil"/>
                <w:bottom w:val="nil"/>
                <w:right w:val="nil"/>
                <w:between w:val="nil"/>
              </w:pBdr>
              <w:spacing w:line="240" w:lineRule="auto"/>
              <w:rPr>
                <w:sz w:val="16"/>
                <w:szCs w:val="16"/>
                <w:lang w:val="fr-FR"/>
              </w:rPr>
            </w:pPr>
            <w:r w:rsidRPr="0072502E">
              <w:rPr>
                <w:sz w:val="16"/>
                <w:szCs w:val="16"/>
                <w:lang w:val="fr-FR"/>
              </w:rPr>
              <w:t>Afrique francophone</w:t>
            </w:r>
          </w:p>
        </w:tc>
        <w:tc>
          <w:tcPr>
            <w:tcW w:w="3390" w:type="dxa"/>
            <w:shd w:val="clear" w:color="auto" w:fill="auto"/>
            <w:tcMar>
              <w:top w:w="100" w:type="dxa"/>
              <w:left w:w="100" w:type="dxa"/>
              <w:bottom w:w="100" w:type="dxa"/>
              <w:right w:w="100" w:type="dxa"/>
            </w:tcMar>
          </w:tcPr>
          <w:p w14:paraId="35C9F1E4" w14:textId="111D60C8" w:rsidR="008E0809" w:rsidRPr="00874B8C" w:rsidRDefault="002675D3">
            <w:pPr>
              <w:spacing w:after="160" w:line="259" w:lineRule="auto"/>
              <w:rPr>
                <w:color w:val="1155CC"/>
                <w:sz w:val="16"/>
                <w:szCs w:val="16"/>
                <w:lang w:val="en-US"/>
              </w:rPr>
            </w:pPr>
            <w:proofErr w:type="spellStart"/>
            <w:r w:rsidRPr="00874B8C">
              <w:rPr>
                <w:color w:val="000000" w:themeColor="text1"/>
                <w:sz w:val="16"/>
                <w:szCs w:val="16"/>
                <w:lang w:val="en-US"/>
              </w:rPr>
              <w:t>Edita</w:t>
            </w:r>
            <w:proofErr w:type="spellEnd"/>
            <w:r w:rsidRPr="00874B8C">
              <w:rPr>
                <w:color w:val="000000" w:themeColor="text1"/>
                <w:sz w:val="16"/>
                <w:szCs w:val="16"/>
                <w:lang w:val="en-US"/>
              </w:rPr>
              <w:t xml:space="preserve"> </w:t>
            </w:r>
            <w:proofErr w:type="spellStart"/>
            <w:r w:rsidRPr="00874B8C">
              <w:rPr>
                <w:color w:val="000000" w:themeColor="text1"/>
                <w:sz w:val="16"/>
                <w:szCs w:val="16"/>
                <w:lang w:val="en-US"/>
              </w:rPr>
              <w:t>Ajeti</w:t>
            </w:r>
            <w:proofErr w:type="spellEnd"/>
            <w:r w:rsidRPr="00874B8C">
              <w:rPr>
                <w:color w:val="000000" w:themeColor="text1"/>
                <w:sz w:val="16"/>
                <w:szCs w:val="16"/>
                <w:lang w:val="en-US"/>
              </w:rPr>
              <w:t xml:space="preserve"> </w:t>
            </w:r>
            <w:hyperlink r:id="rId10" w:history="1">
              <w:r w:rsidRPr="00A162A8">
                <w:rPr>
                  <w:rStyle w:val="Hyperlink"/>
                  <w:sz w:val="16"/>
                  <w:szCs w:val="16"/>
                  <w:lang w:val="en-US"/>
                </w:rPr>
                <w:t>editaa@unops.org</w:t>
              </w:r>
            </w:hyperlink>
            <w:r>
              <w:rPr>
                <w:color w:val="1155CC"/>
                <w:sz w:val="16"/>
                <w:szCs w:val="16"/>
                <w:lang w:val="en-US"/>
              </w:rPr>
              <w:t xml:space="preserve"> </w:t>
            </w:r>
            <w:r w:rsidRPr="00874B8C">
              <w:rPr>
                <w:color w:val="1155CC"/>
                <w:sz w:val="16"/>
                <w:szCs w:val="16"/>
                <w:lang w:val="en-US"/>
              </w:rPr>
              <w:t xml:space="preserve">  </w:t>
            </w:r>
          </w:p>
        </w:tc>
        <w:tc>
          <w:tcPr>
            <w:tcW w:w="3765" w:type="dxa"/>
            <w:shd w:val="clear" w:color="auto" w:fill="auto"/>
            <w:tcMar>
              <w:top w:w="100" w:type="dxa"/>
              <w:left w:w="100" w:type="dxa"/>
              <w:bottom w:w="100" w:type="dxa"/>
              <w:right w:w="100" w:type="dxa"/>
            </w:tcMar>
          </w:tcPr>
          <w:p w14:paraId="1F518455" w14:textId="348E6651" w:rsidR="008E0809" w:rsidRPr="001C441D" w:rsidRDefault="002675D3">
            <w:pPr>
              <w:widowControl w:val="0"/>
              <w:spacing w:line="240" w:lineRule="auto"/>
              <w:rPr>
                <w:sz w:val="16"/>
                <w:szCs w:val="16"/>
                <w:lang w:val="it-IT"/>
              </w:rPr>
            </w:pPr>
            <w:r w:rsidRPr="00874B8C">
              <w:rPr>
                <w:sz w:val="16"/>
                <w:szCs w:val="16"/>
                <w:lang w:val="it-IT"/>
              </w:rPr>
              <w:t xml:space="preserve">Eve Gossiaux </w:t>
            </w:r>
            <w:r>
              <w:rPr>
                <w:sz w:val="16"/>
                <w:szCs w:val="16"/>
                <w:lang w:val="it-IT"/>
              </w:rPr>
              <w:fldChar w:fldCharType="begin"/>
            </w:r>
            <w:r>
              <w:rPr>
                <w:sz w:val="16"/>
                <w:szCs w:val="16"/>
                <w:lang w:val="it-IT"/>
              </w:rPr>
              <w:instrText xml:space="preserve"> HYPERLINK "mailto:</w:instrText>
            </w:r>
            <w:r w:rsidRPr="00874B8C">
              <w:rPr>
                <w:sz w:val="16"/>
                <w:szCs w:val="16"/>
                <w:lang w:val="it-IT"/>
              </w:rPr>
              <w:instrText>eveg@unops.org</w:instrText>
            </w:r>
            <w:r>
              <w:rPr>
                <w:sz w:val="16"/>
                <w:szCs w:val="16"/>
                <w:lang w:val="it-IT"/>
              </w:rPr>
              <w:instrText xml:space="preserve">" </w:instrText>
            </w:r>
            <w:r>
              <w:rPr>
                <w:sz w:val="16"/>
                <w:szCs w:val="16"/>
                <w:lang w:val="it-IT"/>
              </w:rPr>
              <w:fldChar w:fldCharType="separate"/>
            </w:r>
            <w:r w:rsidRPr="00A162A8">
              <w:rPr>
                <w:rStyle w:val="Hyperlink"/>
                <w:sz w:val="16"/>
                <w:szCs w:val="16"/>
                <w:lang w:val="it-IT"/>
              </w:rPr>
              <w:t>eveg@unops.org</w:t>
            </w:r>
            <w:r>
              <w:rPr>
                <w:sz w:val="16"/>
                <w:szCs w:val="16"/>
                <w:lang w:val="it-IT"/>
              </w:rPr>
              <w:fldChar w:fldCharType="end"/>
            </w:r>
            <w:r>
              <w:rPr>
                <w:sz w:val="16"/>
                <w:szCs w:val="16"/>
                <w:lang w:val="it-IT"/>
              </w:rPr>
              <w:t xml:space="preserve"> </w:t>
            </w:r>
            <w:r w:rsidRPr="00874B8C">
              <w:rPr>
                <w:sz w:val="16"/>
                <w:szCs w:val="16"/>
                <w:lang w:val="it-IT"/>
              </w:rPr>
              <w:t xml:space="preserve">  </w:t>
            </w:r>
          </w:p>
        </w:tc>
      </w:tr>
      <w:tr w:rsidR="008E0809" w:rsidRPr="001C441D" w14:paraId="58FE9EC8" w14:textId="77777777">
        <w:tc>
          <w:tcPr>
            <w:tcW w:w="2115" w:type="dxa"/>
            <w:shd w:val="clear" w:color="auto" w:fill="auto"/>
            <w:tcMar>
              <w:top w:w="100" w:type="dxa"/>
              <w:left w:w="100" w:type="dxa"/>
              <w:bottom w:w="100" w:type="dxa"/>
              <w:right w:w="100" w:type="dxa"/>
            </w:tcMar>
          </w:tcPr>
          <w:p w14:paraId="7E0A8A98" w14:textId="77777777" w:rsidR="008E0809" w:rsidRPr="0072502E" w:rsidRDefault="002B07BD">
            <w:pPr>
              <w:widowControl w:val="0"/>
              <w:pBdr>
                <w:top w:val="nil"/>
                <w:left w:val="nil"/>
                <w:bottom w:val="nil"/>
                <w:right w:val="nil"/>
                <w:between w:val="nil"/>
              </w:pBdr>
              <w:spacing w:line="240" w:lineRule="auto"/>
              <w:rPr>
                <w:sz w:val="16"/>
                <w:szCs w:val="16"/>
                <w:lang w:val="fr-FR"/>
              </w:rPr>
            </w:pPr>
            <w:r w:rsidRPr="0072502E">
              <w:rPr>
                <w:sz w:val="16"/>
                <w:szCs w:val="16"/>
                <w:lang w:val="fr-FR"/>
              </w:rPr>
              <w:t>Amérique latine</w:t>
            </w:r>
          </w:p>
        </w:tc>
        <w:tc>
          <w:tcPr>
            <w:tcW w:w="3390" w:type="dxa"/>
            <w:shd w:val="clear" w:color="auto" w:fill="auto"/>
            <w:tcMar>
              <w:top w:w="100" w:type="dxa"/>
              <w:left w:w="100" w:type="dxa"/>
              <w:bottom w:w="100" w:type="dxa"/>
              <w:right w:w="100" w:type="dxa"/>
            </w:tcMar>
          </w:tcPr>
          <w:p w14:paraId="7573E7D8" w14:textId="0B2FA232" w:rsidR="008E0809" w:rsidRPr="00874B8C" w:rsidRDefault="00874B8C">
            <w:pPr>
              <w:spacing w:after="160" w:line="259" w:lineRule="auto"/>
              <w:rPr>
                <w:color w:val="1155CC"/>
                <w:sz w:val="16"/>
                <w:szCs w:val="16"/>
                <w:lang w:val="en-US"/>
              </w:rPr>
            </w:pPr>
            <w:proofErr w:type="spellStart"/>
            <w:r w:rsidRPr="00874B8C">
              <w:rPr>
                <w:color w:val="000000" w:themeColor="text1"/>
                <w:sz w:val="16"/>
                <w:szCs w:val="16"/>
                <w:lang w:val="en-US"/>
              </w:rPr>
              <w:t>Edita</w:t>
            </w:r>
            <w:proofErr w:type="spellEnd"/>
            <w:r w:rsidRPr="00874B8C">
              <w:rPr>
                <w:color w:val="000000" w:themeColor="text1"/>
                <w:sz w:val="16"/>
                <w:szCs w:val="16"/>
                <w:lang w:val="en-US"/>
              </w:rPr>
              <w:t xml:space="preserve"> </w:t>
            </w:r>
            <w:proofErr w:type="spellStart"/>
            <w:r w:rsidRPr="00874B8C">
              <w:rPr>
                <w:color w:val="000000" w:themeColor="text1"/>
                <w:sz w:val="16"/>
                <w:szCs w:val="16"/>
                <w:lang w:val="en-US"/>
              </w:rPr>
              <w:t>Ajeti</w:t>
            </w:r>
            <w:proofErr w:type="spellEnd"/>
            <w:r w:rsidRPr="00874B8C">
              <w:rPr>
                <w:color w:val="000000" w:themeColor="text1"/>
                <w:sz w:val="16"/>
                <w:szCs w:val="16"/>
                <w:lang w:val="en-US"/>
              </w:rPr>
              <w:t xml:space="preserve"> </w:t>
            </w:r>
            <w:hyperlink r:id="rId11" w:history="1">
              <w:r w:rsidRPr="00A162A8">
                <w:rPr>
                  <w:rStyle w:val="Hyperlink"/>
                  <w:sz w:val="16"/>
                  <w:szCs w:val="16"/>
                  <w:lang w:val="en-US"/>
                </w:rPr>
                <w:t>editaa@unops.org</w:t>
              </w:r>
            </w:hyperlink>
            <w:r>
              <w:rPr>
                <w:color w:val="1155CC"/>
                <w:sz w:val="16"/>
                <w:szCs w:val="16"/>
                <w:lang w:val="en-US"/>
              </w:rPr>
              <w:t xml:space="preserve"> </w:t>
            </w:r>
            <w:r w:rsidRPr="00874B8C">
              <w:rPr>
                <w:color w:val="1155CC"/>
                <w:sz w:val="16"/>
                <w:szCs w:val="16"/>
                <w:lang w:val="en-US"/>
              </w:rPr>
              <w:t xml:space="preserve">  </w:t>
            </w:r>
          </w:p>
        </w:tc>
        <w:tc>
          <w:tcPr>
            <w:tcW w:w="3765" w:type="dxa"/>
            <w:shd w:val="clear" w:color="auto" w:fill="auto"/>
            <w:tcMar>
              <w:top w:w="100" w:type="dxa"/>
              <w:left w:w="100" w:type="dxa"/>
              <w:bottom w:w="100" w:type="dxa"/>
              <w:right w:w="100" w:type="dxa"/>
            </w:tcMar>
          </w:tcPr>
          <w:p w14:paraId="7A9248C5" w14:textId="7210BBF1" w:rsidR="008E0809" w:rsidRPr="001C441D" w:rsidRDefault="00874B8C">
            <w:pPr>
              <w:widowControl w:val="0"/>
              <w:spacing w:line="240" w:lineRule="auto"/>
              <w:rPr>
                <w:sz w:val="16"/>
                <w:szCs w:val="16"/>
                <w:lang w:val="it-IT"/>
              </w:rPr>
            </w:pPr>
            <w:r w:rsidRPr="00874B8C">
              <w:rPr>
                <w:sz w:val="16"/>
                <w:szCs w:val="16"/>
                <w:lang w:val="it-IT"/>
              </w:rPr>
              <w:t xml:space="preserve">Eve Gossiaux </w:t>
            </w:r>
            <w:r>
              <w:rPr>
                <w:sz w:val="16"/>
                <w:szCs w:val="16"/>
                <w:lang w:val="it-IT"/>
              </w:rPr>
              <w:fldChar w:fldCharType="begin"/>
            </w:r>
            <w:r>
              <w:rPr>
                <w:sz w:val="16"/>
                <w:szCs w:val="16"/>
                <w:lang w:val="it-IT"/>
              </w:rPr>
              <w:instrText xml:space="preserve"> HYPERLINK "mailto:</w:instrText>
            </w:r>
            <w:r w:rsidRPr="00874B8C">
              <w:rPr>
                <w:sz w:val="16"/>
                <w:szCs w:val="16"/>
                <w:lang w:val="it-IT"/>
              </w:rPr>
              <w:instrText>eveg@unops.org</w:instrText>
            </w:r>
            <w:r>
              <w:rPr>
                <w:sz w:val="16"/>
                <w:szCs w:val="16"/>
                <w:lang w:val="it-IT"/>
              </w:rPr>
              <w:instrText xml:space="preserve">" </w:instrText>
            </w:r>
            <w:r>
              <w:rPr>
                <w:sz w:val="16"/>
                <w:szCs w:val="16"/>
                <w:lang w:val="it-IT"/>
              </w:rPr>
              <w:fldChar w:fldCharType="separate"/>
            </w:r>
            <w:r w:rsidRPr="00A162A8">
              <w:rPr>
                <w:rStyle w:val="Hyperlink"/>
                <w:sz w:val="16"/>
                <w:szCs w:val="16"/>
                <w:lang w:val="it-IT"/>
              </w:rPr>
              <w:t>eveg@unops.org</w:t>
            </w:r>
            <w:r>
              <w:rPr>
                <w:sz w:val="16"/>
                <w:szCs w:val="16"/>
                <w:lang w:val="it-IT"/>
              </w:rPr>
              <w:fldChar w:fldCharType="end"/>
            </w:r>
            <w:r>
              <w:rPr>
                <w:sz w:val="16"/>
                <w:szCs w:val="16"/>
                <w:lang w:val="it-IT"/>
              </w:rPr>
              <w:t xml:space="preserve"> </w:t>
            </w:r>
            <w:r w:rsidRPr="00874B8C">
              <w:rPr>
                <w:sz w:val="16"/>
                <w:szCs w:val="16"/>
                <w:lang w:val="it-IT"/>
              </w:rPr>
              <w:t xml:space="preserve">  </w:t>
            </w:r>
          </w:p>
        </w:tc>
      </w:tr>
    </w:tbl>
    <w:p w14:paraId="3B1E4A2E" w14:textId="77777777" w:rsidR="008E0809" w:rsidRPr="00DE20CA" w:rsidRDefault="008E0809">
      <w:pPr>
        <w:spacing w:line="240" w:lineRule="auto"/>
        <w:rPr>
          <w:lang w:val="it-IT"/>
        </w:rPr>
      </w:pPr>
    </w:p>
    <w:tbl>
      <w:tblPr>
        <w:tblStyle w:val="a1"/>
        <w:tblW w:w="922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7470"/>
        <w:gridCol w:w="1215"/>
      </w:tblGrid>
      <w:tr w:rsidR="008E0809" w14:paraId="28EE7DEF" w14:textId="77777777">
        <w:trPr>
          <w:trHeight w:val="220"/>
        </w:trPr>
        <w:tc>
          <w:tcPr>
            <w:tcW w:w="8010" w:type="dxa"/>
            <w:gridSpan w:val="2"/>
          </w:tcPr>
          <w:p w14:paraId="1410934A" w14:textId="77777777" w:rsidR="008E0809" w:rsidRPr="00596217" w:rsidRDefault="002B07BD">
            <w:pPr>
              <w:rPr>
                <w:b/>
                <w:lang w:val="fr-FR"/>
              </w:rPr>
            </w:pPr>
            <w:r w:rsidRPr="00596217">
              <w:rPr>
                <w:b/>
                <w:lang w:val="fr-FR"/>
              </w:rPr>
              <w:t>Section Trois: Pièces jointes requises</w:t>
            </w:r>
          </w:p>
        </w:tc>
        <w:tc>
          <w:tcPr>
            <w:tcW w:w="1215" w:type="dxa"/>
          </w:tcPr>
          <w:p w14:paraId="5AEF49C9" w14:textId="77777777" w:rsidR="008E0809" w:rsidRDefault="002B07BD">
            <w:pPr>
              <w:shd w:val="clear" w:color="auto" w:fill="FFFFFF"/>
              <w:spacing w:line="276" w:lineRule="auto"/>
            </w:pPr>
            <w:proofErr w:type="spellStart"/>
            <w:r>
              <w:rPr>
                <w:sz w:val="16"/>
                <w:szCs w:val="16"/>
              </w:rPr>
              <w:t>Liste</w:t>
            </w:r>
            <w:proofErr w:type="spellEnd"/>
            <w:r>
              <w:rPr>
                <w:sz w:val="16"/>
                <w:szCs w:val="16"/>
              </w:rPr>
              <w:t xml:space="preserve"> de </w:t>
            </w:r>
            <w:proofErr w:type="spellStart"/>
            <w:r>
              <w:rPr>
                <w:sz w:val="16"/>
                <w:szCs w:val="16"/>
              </w:rPr>
              <w:t>vérification</w:t>
            </w:r>
            <w:proofErr w:type="spellEnd"/>
          </w:p>
        </w:tc>
      </w:tr>
      <w:tr w:rsidR="008E0809" w14:paraId="2D6B3480" w14:textId="77777777">
        <w:trPr>
          <w:trHeight w:val="200"/>
        </w:trPr>
        <w:tc>
          <w:tcPr>
            <w:tcW w:w="9225" w:type="dxa"/>
            <w:gridSpan w:val="3"/>
          </w:tcPr>
          <w:p w14:paraId="60621276" w14:textId="77777777" w:rsidR="008E0809" w:rsidRDefault="002B07BD">
            <w:pPr>
              <w:rPr>
                <w:b/>
                <w:sz w:val="16"/>
                <w:szCs w:val="16"/>
              </w:rPr>
            </w:pPr>
            <w:r>
              <w:rPr>
                <w:b/>
                <w:sz w:val="16"/>
                <w:szCs w:val="16"/>
              </w:rPr>
              <w:t>Financier</w:t>
            </w:r>
          </w:p>
        </w:tc>
      </w:tr>
      <w:tr w:rsidR="008E0809" w:rsidRPr="00624C80" w14:paraId="1FC0D2E3" w14:textId="77777777">
        <w:trPr>
          <w:trHeight w:val="200"/>
        </w:trPr>
        <w:tc>
          <w:tcPr>
            <w:tcW w:w="540" w:type="dxa"/>
            <w:vMerge w:val="restart"/>
          </w:tcPr>
          <w:p w14:paraId="04C9E11B" w14:textId="77777777" w:rsidR="008E0809" w:rsidRDefault="008E0809">
            <w:pPr>
              <w:rPr>
                <w:sz w:val="16"/>
                <w:szCs w:val="16"/>
              </w:rPr>
            </w:pPr>
          </w:p>
        </w:tc>
        <w:tc>
          <w:tcPr>
            <w:tcW w:w="7470" w:type="dxa"/>
          </w:tcPr>
          <w:p w14:paraId="4FCD6AAD" w14:textId="77777777" w:rsidR="008E0809" w:rsidRPr="00596217" w:rsidRDefault="002B07BD">
            <w:pPr>
              <w:shd w:val="clear" w:color="auto" w:fill="FFFFFF"/>
              <w:spacing w:line="276" w:lineRule="auto"/>
              <w:rPr>
                <w:sz w:val="16"/>
                <w:szCs w:val="16"/>
                <w:lang w:val="fr-FR"/>
              </w:rPr>
            </w:pPr>
            <w:r w:rsidRPr="00596217">
              <w:rPr>
                <w:color w:val="222222"/>
                <w:sz w:val="16"/>
                <w:szCs w:val="16"/>
                <w:lang w:val="fr-FR"/>
              </w:rPr>
              <w:t>Rapport financier (onglets 1 et 2, en tant que pièce jointe MS Excel)</w:t>
            </w:r>
          </w:p>
        </w:tc>
        <w:tc>
          <w:tcPr>
            <w:tcW w:w="1215" w:type="dxa"/>
          </w:tcPr>
          <w:p w14:paraId="16824C96" w14:textId="77777777" w:rsidR="008E0809" w:rsidRPr="00596217" w:rsidRDefault="008E0809">
            <w:pPr>
              <w:shd w:val="clear" w:color="auto" w:fill="FFFFFF"/>
              <w:spacing w:line="276" w:lineRule="auto"/>
              <w:ind w:left="220"/>
              <w:rPr>
                <w:color w:val="222222"/>
                <w:sz w:val="16"/>
                <w:szCs w:val="16"/>
                <w:lang w:val="fr-FR"/>
              </w:rPr>
            </w:pPr>
          </w:p>
        </w:tc>
      </w:tr>
      <w:tr w:rsidR="008E0809" w14:paraId="2DC01714" w14:textId="77777777">
        <w:trPr>
          <w:trHeight w:val="200"/>
        </w:trPr>
        <w:tc>
          <w:tcPr>
            <w:tcW w:w="540" w:type="dxa"/>
            <w:vMerge/>
          </w:tcPr>
          <w:p w14:paraId="43671160" w14:textId="77777777" w:rsidR="008E0809" w:rsidRPr="00596217" w:rsidRDefault="008E0809">
            <w:pPr>
              <w:rPr>
                <w:sz w:val="16"/>
                <w:szCs w:val="16"/>
                <w:lang w:val="fr-FR"/>
              </w:rPr>
            </w:pPr>
          </w:p>
        </w:tc>
        <w:tc>
          <w:tcPr>
            <w:tcW w:w="7470" w:type="dxa"/>
          </w:tcPr>
          <w:p w14:paraId="64127194" w14:textId="77777777" w:rsidR="008E0809" w:rsidRDefault="002B07BD">
            <w:pPr>
              <w:shd w:val="clear" w:color="auto" w:fill="FFFFFF"/>
              <w:spacing w:line="276" w:lineRule="auto"/>
              <w:rPr>
                <w:sz w:val="16"/>
                <w:szCs w:val="16"/>
              </w:rPr>
            </w:pPr>
            <w:r w:rsidRPr="00596217">
              <w:rPr>
                <w:color w:val="222222"/>
                <w:sz w:val="16"/>
                <w:szCs w:val="16"/>
                <w:lang w:val="fr-FR"/>
              </w:rPr>
              <w:t xml:space="preserve">Source de documentation de TOUTES les dépenses (reçus, chèques, contrats, listes de participants, etc.) pour les articles individuels d'une valeur de 1000 USD ou plus. </w:t>
            </w:r>
            <w:proofErr w:type="spellStart"/>
            <w:r>
              <w:rPr>
                <w:color w:val="222222"/>
                <w:sz w:val="16"/>
                <w:szCs w:val="16"/>
              </w:rPr>
              <w:t>Cela</w:t>
            </w:r>
            <w:proofErr w:type="spellEnd"/>
            <w:r>
              <w:rPr>
                <w:color w:val="222222"/>
                <w:sz w:val="16"/>
                <w:szCs w:val="16"/>
              </w:rPr>
              <w:t xml:space="preserve"> </w:t>
            </w:r>
            <w:proofErr w:type="spellStart"/>
            <w:r>
              <w:rPr>
                <w:color w:val="222222"/>
                <w:sz w:val="16"/>
                <w:szCs w:val="16"/>
              </w:rPr>
              <w:t>inclut</w:t>
            </w:r>
            <w:proofErr w:type="spellEnd"/>
            <w:r>
              <w:rPr>
                <w:color w:val="222222"/>
                <w:sz w:val="16"/>
                <w:szCs w:val="16"/>
              </w:rPr>
              <w:t xml:space="preserve"> </w:t>
            </w:r>
            <w:proofErr w:type="spellStart"/>
            <w:r>
              <w:rPr>
                <w:color w:val="222222"/>
                <w:sz w:val="16"/>
                <w:szCs w:val="16"/>
              </w:rPr>
              <w:t>votre</w:t>
            </w:r>
            <w:proofErr w:type="spellEnd"/>
            <w:r>
              <w:rPr>
                <w:color w:val="222222"/>
                <w:sz w:val="16"/>
                <w:szCs w:val="16"/>
              </w:rPr>
              <w:t xml:space="preserve"> personnel.</w:t>
            </w:r>
          </w:p>
        </w:tc>
        <w:tc>
          <w:tcPr>
            <w:tcW w:w="1215" w:type="dxa"/>
          </w:tcPr>
          <w:p w14:paraId="329C3593" w14:textId="77777777" w:rsidR="008E0809" w:rsidRDefault="008E0809">
            <w:pPr>
              <w:shd w:val="clear" w:color="auto" w:fill="FFFFFF"/>
              <w:spacing w:line="276" w:lineRule="auto"/>
              <w:ind w:left="220"/>
              <w:rPr>
                <w:color w:val="222222"/>
                <w:sz w:val="16"/>
                <w:szCs w:val="16"/>
              </w:rPr>
            </w:pPr>
          </w:p>
        </w:tc>
      </w:tr>
      <w:tr w:rsidR="008E0809" w14:paraId="2E3D93D9" w14:textId="77777777">
        <w:trPr>
          <w:trHeight w:val="160"/>
        </w:trPr>
        <w:tc>
          <w:tcPr>
            <w:tcW w:w="9225" w:type="dxa"/>
            <w:gridSpan w:val="3"/>
          </w:tcPr>
          <w:p w14:paraId="3D422977" w14:textId="77777777" w:rsidR="008E0809" w:rsidRDefault="002B07BD">
            <w:pPr>
              <w:rPr>
                <w:b/>
                <w:sz w:val="16"/>
                <w:szCs w:val="16"/>
              </w:rPr>
            </w:pPr>
            <w:proofErr w:type="spellStart"/>
            <w:r>
              <w:rPr>
                <w:b/>
                <w:sz w:val="16"/>
                <w:szCs w:val="16"/>
              </w:rPr>
              <w:t>Programmatique</w:t>
            </w:r>
            <w:proofErr w:type="spellEnd"/>
          </w:p>
        </w:tc>
      </w:tr>
      <w:tr w:rsidR="008E0809" w14:paraId="4E8AE949" w14:textId="77777777">
        <w:trPr>
          <w:trHeight w:val="240"/>
        </w:trPr>
        <w:tc>
          <w:tcPr>
            <w:tcW w:w="540" w:type="dxa"/>
            <w:vMerge w:val="restart"/>
          </w:tcPr>
          <w:p w14:paraId="0B5DA89A" w14:textId="77777777" w:rsidR="008E0809" w:rsidRDefault="008E0809">
            <w:pPr>
              <w:rPr>
                <w:i/>
                <w:sz w:val="16"/>
                <w:szCs w:val="16"/>
                <w:highlight w:val="yellow"/>
              </w:rPr>
            </w:pPr>
          </w:p>
        </w:tc>
        <w:tc>
          <w:tcPr>
            <w:tcW w:w="7470" w:type="dxa"/>
          </w:tcPr>
          <w:p w14:paraId="2319DB56" w14:textId="1C099FB6" w:rsidR="008E0809" w:rsidRDefault="00874B8C">
            <w:pPr>
              <w:shd w:val="clear" w:color="auto" w:fill="FFFFFF"/>
              <w:spacing w:line="276" w:lineRule="auto"/>
              <w:rPr>
                <w:sz w:val="16"/>
                <w:szCs w:val="16"/>
              </w:rPr>
            </w:pPr>
            <w:proofErr w:type="spellStart"/>
            <w:r>
              <w:rPr>
                <w:color w:val="222222"/>
                <w:sz w:val="16"/>
                <w:szCs w:val="16"/>
              </w:rPr>
              <w:t>Obligatoire</w:t>
            </w:r>
            <w:proofErr w:type="spellEnd"/>
            <w:r>
              <w:rPr>
                <w:color w:val="222222"/>
                <w:sz w:val="16"/>
                <w:szCs w:val="16"/>
              </w:rPr>
              <w:t xml:space="preserve">: </w:t>
            </w:r>
            <w:r w:rsidR="002B07BD">
              <w:rPr>
                <w:color w:val="222222"/>
                <w:sz w:val="16"/>
                <w:szCs w:val="16"/>
              </w:rPr>
              <w:t xml:space="preserve">Rapport </w:t>
            </w:r>
            <w:proofErr w:type="spellStart"/>
            <w:r w:rsidR="002B07BD">
              <w:rPr>
                <w:color w:val="222222"/>
                <w:sz w:val="16"/>
                <w:szCs w:val="16"/>
              </w:rPr>
              <w:t>narratif</w:t>
            </w:r>
            <w:proofErr w:type="spellEnd"/>
          </w:p>
        </w:tc>
        <w:tc>
          <w:tcPr>
            <w:tcW w:w="1215" w:type="dxa"/>
          </w:tcPr>
          <w:p w14:paraId="32003F58" w14:textId="77777777" w:rsidR="008E0809" w:rsidRDefault="008E0809">
            <w:pPr>
              <w:shd w:val="clear" w:color="auto" w:fill="FFFFFF"/>
              <w:spacing w:line="276" w:lineRule="auto"/>
              <w:ind w:left="220"/>
              <w:rPr>
                <w:color w:val="222222"/>
                <w:sz w:val="16"/>
                <w:szCs w:val="16"/>
              </w:rPr>
            </w:pPr>
          </w:p>
        </w:tc>
      </w:tr>
      <w:tr w:rsidR="008E0809" w:rsidRPr="00624C80" w14:paraId="52CCEC0A" w14:textId="77777777">
        <w:trPr>
          <w:trHeight w:val="220"/>
        </w:trPr>
        <w:tc>
          <w:tcPr>
            <w:tcW w:w="540" w:type="dxa"/>
            <w:vMerge/>
          </w:tcPr>
          <w:p w14:paraId="422478F3" w14:textId="77777777" w:rsidR="008E0809" w:rsidRDefault="008E0809">
            <w:pPr>
              <w:rPr>
                <w:i/>
                <w:sz w:val="16"/>
                <w:szCs w:val="16"/>
                <w:highlight w:val="yellow"/>
              </w:rPr>
            </w:pPr>
          </w:p>
        </w:tc>
        <w:tc>
          <w:tcPr>
            <w:tcW w:w="7470" w:type="dxa"/>
          </w:tcPr>
          <w:p w14:paraId="2F7FDA1D" w14:textId="669BCA0C" w:rsidR="008E0809" w:rsidRPr="00185BB7" w:rsidRDefault="00185BB7" w:rsidP="00185BB7">
            <w:pPr>
              <w:shd w:val="clear" w:color="auto" w:fill="FFFFFF"/>
              <w:spacing w:line="276" w:lineRule="auto"/>
              <w:rPr>
                <w:color w:val="222222"/>
                <w:sz w:val="16"/>
                <w:szCs w:val="16"/>
                <w:highlight w:val="yellow"/>
                <w:lang w:val="fr-FR"/>
              </w:rPr>
            </w:pPr>
            <w:r w:rsidRPr="00185BB7">
              <w:rPr>
                <w:color w:val="222222"/>
                <w:sz w:val="16"/>
                <w:szCs w:val="16"/>
                <w:lang w:val="fr-FR"/>
              </w:rPr>
              <w:t xml:space="preserve">Obligatoire : </w:t>
            </w:r>
            <w:r w:rsidR="002B07BD" w:rsidRPr="00185BB7">
              <w:rPr>
                <w:color w:val="222222"/>
                <w:sz w:val="16"/>
                <w:szCs w:val="16"/>
                <w:lang w:val="fr-FR"/>
              </w:rPr>
              <w:t xml:space="preserve">Cadre logique du projet </w:t>
            </w:r>
            <w:r w:rsidR="002B07BD" w:rsidRPr="00185BB7">
              <w:rPr>
                <w:color w:val="FF0000"/>
                <w:sz w:val="16"/>
                <w:szCs w:val="16"/>
                <w:lang w:val="fr-FR"/>
              </w:rPr>
              <w:t>(</w:t>
            </w:r>
            <w:r w:rsidRPr="00185BB7">
              <w:rPr>
                <w:color w:val="FF0000"/>
                <w:sz w:val="16"/>
                <w:szCs w:val="16"/>
                <w:lang w:val="fr-FR"/>
              </w:rPr>
              <w:t>Votre ca</w:t>
            </w:r>
            <w:r>
              <w:rPr>
                <w:color w:val="FF0000"/>
                <w:sz w:val="16"/>
                <w:szCs w:val="16"/>
                <w:lang w:val="fr-FR"/>
              </w:rPr>
              <w:t>dre logique interne final avec les cibles et les résultats cumulatives</w:t>
            </w:r>
            <w:r w:rsidRPr="00185BB7">
              <w:rPr>
                <w:color w:val="FF0000"/>
                <w:sz w:val="16"/>
                <w:szCs w:val="16"/>
                <w:lang w:val="fr-FR"/>
              </w:rPr>
              <w:t xml:space="preserve"> jusqu'à la fin du projet</w:t>
            </w:r>
            <w:r>
              <w:rPr>
                <w:color w:val="FF0000"/>
                <w:sz w:val="16"/>
                <w:szCs w:val="16"/>
                <w:lang w:val="fr-FR"/>
              </w:rPr>
              <w:t>.)</w:t>
            </w:r>
            <w:r w:rsidRPr="00185BB7">
              <w:rPr>
                <w:color w:val="FF0000"/>
                <w:sz w:val="16"/>
                <w:szCs w:val="16"/>
                <w:lang w:val="fr-FR"/>
              </w:rPr>
              <w:t>.</w:t>
            </w:r>
            <w:r>
              <w:rPr>
                <w:color w:val="222222"/>
                <w:sz w:val="16"/>
                <w:szCs w:val="16"/>
                <w:lang w:val="fr-FR"/>
              </w:rPr>
              <w:t>Utilisez v</w:t>
            </w:r>
            <w:r w:rsidR="002B07BD" w:rsidRPr="00185BB7">
              <w:rPr>
                <w:color w:val="222222"/>
                <w:sz w:val="16"/>
                <w:szCs w:val="16"/>
                <w:lang w:val="fr-FR"/>
              </w:rPr>
              <w:t>otre dernière révision / dernière édition</w:t>
            </w:r>
            <w:r>
              <w:rPr>
                <w:color w:val="222222"/>
                <w:sz w:val="16"/>
                <w:szCs w:val="16"/>
                <w:lang w:val="fr-FR"/>
              </w:rPr>
              <w:t xml:space="preserve"> du cadre logique</w:t>
            </w:r>
            <w:r w:rsidR="002B07BD" w:rsidRPr="00185BB7">
              <w:rPr>
                <w:color w:val="222222"/>
                <w:sz w:val="16"/>
                <w:szCs w:val="16"/>
                <w:lang w:val="fr-FR"/>
              </w:rPr>
              <w:t>)</w:t>
            </w:r>
            <w:r>
              <w:rPr>
                <w:color w:val="222222"/>
                <w:sz w:val="16"/>
                <w:szCs w:val="16"/>
                <w:lang w:val="fr-FR"/>
              </w:rPr>
              <w:t>.</w:t>
            </w:r>
          </w:p>
        </w:tc>
        <w:tc>
          <w:tcPr>
            <w:tcW w:w="1215" w:type="dxa"/>
          </w:tcPr>
          <w:p w14:paraId="56DF625A" w14:textId="77777777" w:rsidR="008E0809" w:rsidRPr="00596217" w:rsidRDefault="008E0809">
            <w:pPr>
              <w:shd w:val="clear" w:color="auto" w:fill="FFFFFF"/>
              <w:spacing w:line="276" w:lineRule="auto"/>
              <w:ind w:left="220"/>
              <w:rPr>
                <w:color w:val="222222"/>
                <w:sz w:val="16"/>
                <w:szCs w:val="16"/>
                <w:highlight w:val="yellow"/>
                <w:lang w:val="fr-FR"/>
              </w:rPr>
            </w:pPr>
          </w:p>
        </w:tc>
      </w:tr>
      <w:tr w:rsidR="008E0809" w:rsidRPr="00624C80" w14:paraId="4E595368" w14:textId="77777777">
        <w:trPr>
          <w:trHeight w:val="220"/>
        </w:trPr>
        <w:tc>
          <w:tcPr>
            <w:tcW w:w="540" w:type="dxa"/>
            <w:vMerge/>
          </w:tcPr>
          <w:p w14:paraId="1A881134" w14:textId="77777777" w:rsidR="008E0809" w:rsidRPr="00596217" w:rsidRDefault="008E0809">
            <w:pPr>
              <w:rPr>
                <w:i/>
                <w:sz w:val="16"/>
                <w:szCs w:val="16"/>
                <w:highlight w:val="yellow"/>
                <w:lang w:val="fr-FR"/>
              </w:rPr>
            </w:pPr>
          </w:p>
        </w:tc>
        <w:tc>
          <w:tcPr>
            <w:tcW w:w="7470" w:type="dxa"/>
          </w:tcPr>
          <w:p w14:paraId="7108BBFF" w14:textId="2187318E" w:rsidR="008E0809" w:rsidRPr="00E84595" w:rsidRDefault="00185BB7" w:rsidP="00185BB7">
            <w:pPr>
              <w:rPr>
                <w:sz w:val="16"/>
                <w:szCs w:val="16"/>
                <w:highlight w:val="yellow"/>
                <w:lang w:val="fr-FR"/>
              </w:rPr>
            </w:pPr>
            <w:r w:rsidRPr="00185BB7">
              <w:rPr>
                <w:sz w:val="16"/>
                <w:szCs w:val="16"/>
                <w:lang w:val="fr-FR"/>
              </w:rPr>
              <w:t>Obligatoire </w:t>
            </w:r>
            <w:r w:rsidRPr="00185BB7">
              <w:rPr>
                <w:color w:val="FF0000"/>
                <w:sz w:val="16"/>
                <w:szCs w:val="16"/>
                <w:lang w:val="fr-FR"/>
              </w:rPr>
              <w:t>: « Résumé des résultats</w:t>
            </w:r>
            <w:r>
              <w:rPr>
                <w:color w:val="FF0000"/>
                <w:sz w:val="16"/>
                <w:szCs w:val="16"/>
                <w:lang w:val="fr-FR"/>
              </w:rPr>
              <w:t> »</w:t>
            </w:r>
            <w:r w:rsidRPr="00185BB7">
              <w:rPr>
                <w:color w:val="FF0000"/>
                <w:sz w:val="16"/>
                <w:szCs w:val="16"/>
                <w:lang w:val="fr-FR"/>
              </w:rPr>
              <w:t xml:space="preserve"> où vous mettez à jour l</w:t>
            </w:r>
            <w:r>
              <w:rPr>
                <w:color w:val="FF0000"/>
                <w:sz w:val="16"/>
                <w:szCs w:val="16"/>
                <w:lang w:val="fr-FR"/>
              </w:rPr>
              <w:t>es objectifs et les résultats</w:t>
            </w:r>
            <w:r w:rsidRPr="00185BB7">
              <w:rPr>
                <w:color w:val="FF0000"/>
                <w:sz w:val="16"/>
                <w:szCs w:val="16"/>
                <w:lang w:val="fr-FR"/>
              </w:rPr>
              <w:t xml:space="preserve"> jusqu'à la fin du </w:t>
            </w:r>
            <w:r>
              <w:rPr>
                <w:color w:val="FF0000"/>
                <w:sz w:val="16"/>
                <w:szCs w:val="16"/>
                <w:lang w:val="fr-FR"/>
              </w:rPr>
              <w:t>projet (Les indicateurs globaux</w:t>
            </w:r>
            <w:r w:rsidRPr="00185BB7">
              <w:rPr>
                <w:color w:val="FF0000"/>
                <w:sz w:val="16"/>
                <w:szCs w:val="16"/>
                <w:lang w:val="fr-FR"/>
              </w:rPr>
              <w:t xml:space="preserve"> partagés par l'UNOPS) </w:t>
            </w:r>
          </w:p>
        </w:tc>
        <w:tc>
          <w:tcPr>
            <w:tcW w:w="1215" w:type="dxa"/>
          </w:tcPr>
          <w:p w14:paraId="77212A1B" w14:textId="77777777" w:rsidR="008E0809" w:rsidRPr="00596217" w:rsidRDefault="008E0809">
            <w:pPr>
              <w:rPr>
                <w:sz w:val="16"/>
                <w:szCs w:val="16"/>
                <w:lang w:val="fr-FR"/>
              </w:rPr>
            </w:pPr>
          </w:p>
        </w:tc>
      </w:tr>
      <w:tr w:rsidR="00185BB7" w:rsidRPr="00624C80" w14:paraId="4E77557E" w14:textId="77777777">
        <w:trPr>
          <w:trHeight w:val="220"/>
        </w:trPr>
        <w:tc>
          <w:tcPr>
            <w:tcW w:w="540" w:type="dxa"/>
            <w:vMerge/>
          </w:tcPr>
          <w:p w14:paraId="2309F5C7" w14:textId="77777777" w:rsidR="00185BB7" w:rsidRPr="00596217" w:rsidRDefault="00185BB7">
            <w:pPr>
              <w:rPr>
                <w:i/>
                <w:sz w:val="16"/>
                <w:szCs w:val="16"/>
                <w:highlight w:val="yellow"/>
                <w:lang w:val="fr-FR"/>
              </w:rPr>
            </w:pPr>
          </w:p>
        </w:tc>
        <w:tc>
          <w:tcPr>
            <w:tcW w:w="7470" w:type="dxa"/>
          </w:tcPr>
          <w:p w14:paraId="50269275" w14:textId="6FB2C0DA" w:rsidR="00185BB7" w:rsidRPr="00185BB7" w:rsidRDefault="00185BB7" w:rsidP="00185BB7">
            <w:pPr>
              <w:rPr>
                <w:sz w:val="16"/>
                <w:szCs w:val="16"/>
                <w:lang w:val="fr-FR"/>
              </w:rPr>
            </w:pPr>
            <w:r>
              <w:rPr>
                <w:sz w:val="16"/>
                <w:szCs w:val="16"/>
                <w:lang w:val="fr-FR"/>
              </w:rPr>
              <w:t xml:space="preserve">Obligatoire : </w:t>
            </w:r>
            <w:r w:rsidR="00921F99">
              <w:rPr>
                <w:color w:val="FF0000"/>
                <w:sz w:val="16"/>
                <w:szCs w:val="16"/>
                <w:lang w:val="fr-FR"/>
              </w:rPr>
              <w:t>Journal</w:t>
            </w:r>
            <w:r w:rsidRPr="00185BB7">
              <w:rPr>
                <w:color w:val="FF0000"/>
                <w:sz w:val="16"/>
                <w:szCs w:val="16"/>
                <w:lang w:val="fr-FR"/>
              </w:rPr>
              <w:t xml:space="preserve"> de risques : mettez à</w:t>
            </w:r>
            <w:r w:rsidR="00921F99">
              <w:rPr>
                <w:color w:val="FF0000"/>
                <w:sz w:val="16"/>
                <w:szCs w:val="16"/>
                <w:lang w:val="fr-FR"/>
              </w:rPr>
              <w:t xml:space="preserve"> jour le journal</w:t>
            </w:r>
            <w:r w:rsidRPr="00185BB7">
              <w:rPr>
                <w:color w:val="FF0000"/>
                <w:sz w:val="16"/>
                <w:szCs w:val="16"/>
                <w:lang w:val="fr-FR"/>
              </w:rPr>
              <w:t xml:space="preserve"> de risques </w:t>
            </w:r>
          </w:p>
        </w:tc>
        <w:tc>
          <w:tcPr>
            <w:tcW w:w="1215" w:type="dxa"/>
          </w:tcPr>
          <w:p w14:paraId="72CD7110" w14:textId="77777777" w:rsidR="00185BB7" w:rsidRPr="00596217" w:rsidRDefault="00185BB7">
            <w:pPr>
              <w:rPr>
                <w:sz w:val="16"/>
                <w:szCs w:val="16"/>
                <w:lang w:val="fr-FR"/>
              </w:rPr>
            </w:pPr>
          </w:p>
        </w:tc>
      </w:tr>
      <w:tr w:rsidR="00921F99" w:rsidRPr="00624C80" w14:paraId="4F2FF4AD" w14:textId="77777777">
        <w:trPr>
          <w:trHeight w:val="220"/>
        </w:trPr>
        <w:tc>
          <w:tcPr>
            <w:tcW w:w="540" w:type="dxa"/>
            <w:vMerge/>
          </w:tcPr>
          <w:p w14:paraId="6BCD7BF7" w14:textId="77777777" w:rsidR="00921F99" w:rsidRPr="00596217" w:rsidRDefault="00921F99">
            <w:pPr>
              <w:rPr>
                <w:i/>
                <w:sz w:val="16"/>
                <w:szCs w:val="16"/>
                <w:highlight w:val="yellow"/>
                <w:lang w:val="fr-FR"/>
              </w:rPr>
            </w:pPr>
          </w:p>
        </w:tc>
        <w:tc>
          <w:tcPr>
            <w:tcW w:w="7470" w:type="dxa"/>
          </w:tcPr>
          <w:p w14:paraId="4519B0AF" w14:textId="33AFBE23" w:rsidR="00921F99" w:rsidRDefault="00921F99" w:rsidP="00185BB7">
            <w:pPr>
              <w:rPr>
                <w:sz w:val="16"/>
                <w:szCs w:val="16"/>
                <w:lang w:val="fr-FR"/>
              </w:rPr>
            </w:pPr>
            <w:r>
              <w:rPr>
                <w:sz w:val="16"/>
                <w:szCs w:val="16"/>
                <w:lang w:val="fr-FR"/>
              </w:rPr>
              <w:t xml:space="preserve">Obligatoire : </w:t>
            </w:r>
            <w:r w:rsidRPr="00921F99">
              <w:rPr>
                <w:color w:val="FF0000"/>
                <w:sz w:val="16"/>
                <w:szCs w:val="16"/>
                <w:lang w:val="fr-FR"/>
              </w:rPr>
              <w:t>Plan de travail / plan d'activités. Une mise à jour des progrès par rapport aux activités décrites dans votre plan d'activités jusqu'à la fin du projet.</w:t>
            </w:r>
          </w:p>
        </w:tc>
        <w:tc>
          <w:tcPr>
            <w:tcW w:w="1215" w:type="dxa"/>
          </w:tcPr>
          <w:p w14:paraId="059C1074" w14:textId="77777777" w:rsidR="00921F99" w:rsidRPr="00596217" w:rsidRDefault="00921F99">
            <w:pPr>
              <w:rPr>
                <w:sz w:val="16"/>
                <w:szCs w:val="16"/>
                <w:lang w:val="fr-FR"/>
              </w:rPr>
            </w:pPr>
          </w:p>
        </w:tc>
      </w:tr>
      <w:tr w:rsidR="008E0809" w:rsidRPr="00624C80" w14:paraId="700916EA" w14:textId="77777777">
        <w:trPr>
          <w:trHeight w:val="220"/>
        </w:trPr>
        <w:tc>
          <w:tcPr>
            <w:tcW w:w="540" w:type="dxa"/>
            <w:vMerge/>
          </w:tcPr>
          <w:p w14:paraId="53E19186" w14:textId="77777777" w:rsidR="008E0809" w:rsidRPr="00596217" w:rsidRDefault="008E0809">
            <w:pPr>
              <w:rPr>
                <w:i/>
                <w:sz w:val="16"/>
                <w:szCs w:val="16"/>
                <w:highlight w:val="yellow"/>
                <w:lang w:val="fr-FR"/>
              </w:rPr>
            </w:pPr>
          </w:p>
        </w:tc>
        <w:tc>
          <w:tcPr>
            <w:tcW w:w="7470" w:type="dxa"/>
          </w:tcPr>
          <w:p w14:paraId="0F98AC3B" w14:textId="5C05AC33" w:rsidR="008E0809" w:rsidRPr="00596217" w:rsidRDefault="002B07BD" w:rsidP="00921F99">
            <w:pPr>
              <w:shd w:val="clear" w:color="auto" w:fill="FFFFFF"/>
              <w:spacing w:line="276" w:lineRule="auto"/>
              <w:rPr>
                <w:sz w:val="16"/>
                <w:szCs w:val="16"/>
                <w:lang w:val="fr-FR"/>
              </w:rPr>
            </w:pPr>
            <w:r w:rsidRPr="00596217">
              <w:rPr>
                <w:color w:val="222222"/>
                <w:sz w:val="16"/>
                <w:szCs w:val="16"/>
                <w:lang w:val="fr-FR"/>
              </w:rPr>
              <w:t>Facultatif: rédigez un article ou une brève histoire que le Mouvement SUN pourra partager à prop</w:t>
            </w:r>
            <w:r w:rsidR="00921F99">
              <w:rPr>
                <w:color w:val="222222"/>
                <w:sz w:val="16"/>
                <w:szCs w:val="16"/>
                <w:lang w:val="fr-FR"/>
              </w:rPr>
              <w:t xml:space="preserve">os de votre projet (obligatoire : </w:t>
            </w:r>
            <w:r w:rsidRPr="00596217">
              <w:rPr>
                <w:color w:val="222222"/>
                <w:sz w:val="16"/>
                <w:szCs w:val="16"/>
                <w:lang w:val="fr-FR"/>
              </w:rPr>
              <w:t>au moins une fois pendant le projet)</w:t>
            </w:r>
            <w:r w:rsidR="00921F99">
              <w:rPr>
                <w:color w:val="222222"/>
                <w:sz w:val="16"/>
                <w:szCs w:val="16"/>
                <w:lang w:val="fr-FR"/>
              </w:rPr>
              <w:t>.</w:t>
            </w:r>
          </w:p>
        </w:tc>
        <w:tc>
          <w:tcPr>
            <w:tcW w:w="1215" w:type="dxa"/>
          </w:tcPr>
          <w:p w14:paraId="6F141225" w14:textId="77777777" w:rsidR="008E0809" w:rsidRPr="00596217" w:rsidRDefault="008E0809">
            <w:pPr>
              <w:shd w:val="clear" w:color="auto" w:fill="FFFFFF"/>
              <w:spacing w:line="276" w:lineRule="auto"/>
              <w:ind w:left="220"/>
              <w:rPr>
                <w:color w:val="222222"/>
                <w:sz w:val="16"/>
                <w:szCs w:val="16"/>
                <w:lang w:val="fr-FR"/>
              </w:rPr>
            </w:pPr>
          </w:p>
        </w:tc>
      </w:tr>
      <w:tr w:rsidR="008E0809" w:rsidRPr="00624C80" w14:paraId="2EE6EC5F" w14:textId="77777777">
        <w:trPr>
          <w:trHeight w:val="220"/>
        </w:trPr>
        <w:tc>
          <w:tcPr>
            <w:tcW w:w="540" w:type="dxa"/>
            <w:vMerge/>
          </w:tcPr>
          <w:p w14:paraId="27C10A6B" w14:textId="77777777" w:rsidR="008E0809" w:rsidRPr="00596217" w:rsidRDefault="008E0809">
            <w:pPr>
              <w:rPr>
                <w:i/>
                <w:sz w:val="16"/>
                <w:szCs w:val="16"/>
                <w:highlight w:val="yellow"/>
                <w:lang w:val="fr-FR"/>
              </w:rPr>
            </w:pPr>
          </w:p>
        </w:tc>
        <w:tc>
          <w:tcPr>
            <w:tcW w:w="7470" w:type="dxa"/>
          </w:tcPr>
          <w:p w14:paraId="33B964A4" w14:textId="77777777" w:rsidR="008E0809" w:rsidRPr="00596217" w:rsidRDefault="002B07BD">
            <w:pPr>
              <w:shd w:val="clear" w:color="auto" w:fill="FFFFFF"/>
              <w:spacing w:line="276" w:lineRule="auto"/>
              <w:rPr>
                <w:color w:val="222222"/>
                <w:sz w:val="16"/>
                <w:szCs w:val="16"/>
                <w:lang w:val="fr-FR"/>
              </w:rPr>
            </w:pPr>
            <w:r w:rsidRPr="00596217">
              <w:rPr>
                <w:color w:val="222222"/>
                <w:sz w:val="16"/>
                <w:szCs w:val="16"/>
                <w:lang w:val="fr-FR"/>
              </w:rPr>
              <w:t>Facultatif: photographies du projet avec une légende nous indiquant de quoi il s'agit (format JPEG).</w:t>
            </w:r>
          </w:p>
          <w:p w14:paraId="6A56C323" w14:textId="77777777" w:rsidR="008E0809" w:rsidRPr="00596217" w:rsidRDefault="002B07BD">
            <w:pPr>
              <w:shd w:val="clear" w:color="auto" w:fill="FFFFFF"/>
              <w:spacing w:line="276" w:lineRule="auto"/>
              <w:rPr>
                <w:color w:val="222222"/>
                <w:sz w:val="16"/>
                <w:szCs w:val="16"/>
                <w:lang w:val="fr-FR"/>
              </w:rPr>
            </w:pPr>
            <w:r w:rsidRPr="00596217">
              <w:rPr>
                <w:color w:val="222222"/>
                <w:sz w:val="16"/>
                <w:szCs w:val="16"/>
                <w:lang w:val="fr-FR"/>
              </w:rPr>
              <w:t>Facultatif: publications, résumés ou comptes rendus d'ateliers / réunions, etc.</w:t>
            </w:r>
          </w:p>
        </w:tc>
        <w:tc>
          <w:tcPr>
            <w:tcW w:w="1215" w:type="dxa"/>
          </w:tcPr>
          <w:p w14:paraId="1D891492" w14:textId="77777777" w:rsidR="008E0809" w:rsidRPr="00596217" w:rsidRDefault="008E0809">
            <w:pPr>
              <w:shd w:val="clear" w:color="auto" w:fill="FFFFFF"/>
              <w:spacing w:line="276" w:lineRule="auto"/>
              <w:ind w:left="220"/>
              <w:rPr>
                <w:color w:val="222222"/>
                <w:sz w:val="16"/>
                <w:szCs w:val="16"/>
                <w:lang w:val="fr-FR"/>
              </w:rPr>
            </w:pPr>
          </w:p>
        </w:tc>
      </w:tr>
      <w:tr w:rsidR="008E0809" w14:paraId="5C4D9D8A" w14:textId="77777777">
        <w:trPr>
          <w:trHeight w:val="220"/>
        </w:trPr>
        <w:tc>
          <w:tcPr>
            <w:tcW w:w="9225" w:type="dxa"/>
            <w:gridSpan w:val="3"/>
          </w:tcPr>
          <w:p w14:paraId="6C06CF5A" w14:textId="77777777" w:rsidR="008E0809" w:rsidRDefault="002B07BD">
            <w:pPr>
              <w:rPr>
                <w:b/>
                <w:sz w:val="16"/>
                <w:szCs w:val="16"/>
              </w:rPr>
            </w:pPr>
            <w:r>
              <w:rPr>
                <w:b/>
                <w:sz w:val="16"/>
                <w:szCs w:val="16"/>
              </w:rPr>
              <w:t xml:space="preserve">À </w:t>
            </w:r>
            <w:proofErr w:type="spellStart"/>
            <w:r>
              <w:rPr>
                <w:b/>
                <w:sz w:val="16"/>
                <w:szCs w:val="16"/>
              </w:rPr>
              <w:t>noter</w:t>
            </w:r>
            <w:proofErr w:type="spellEnd"/>
          </w:p>
        </w:tc>
      </w:tr>
      <w:tr w:rsidR="008E0809" w:rsidRPr="00624C80" w14:paraId="4C336D32" w14:textId="77777777">
        <w:trPr>
          <w:trHeight w:val="220"/>
        </w:trPr>
        <w:tc>
          <w:tcPr>
            <w:tcW w:w="540" w:type="dxa"/>
          </w:tcPr>
          <w:p w14:paraId="28A19C10" w14:textId="77777777" w:rsidR="008E0809" w:rsidRDefault="008E0809">
            <w:pPr>
              <w:rPr>
                <w:sz w:val="16"/>
                <w:szCs w:val="16"/>
              </w:rPr>
            </w:pPr>
          </w:p>
        </w:tc>
        <w:tc>
          <w:tcPr>
            <w:tcW w:w="8685" w:type="dxa"/>
            <w:gridSpan w:val="2"/>
          </w:tcPr>
          <w:p w14:paraId="5AECDEFD" w14:textId="77777777" w:rsidR="008E0809" w:rsidRPr="00596217" w:rsidRDefault="002B07BD">
            <w:pPr>
              <w:shd w:val="clear" w:color="auto" w:fill="FFFFFF"/>
              <w:spacing w:line="276" w:lineRule="auto"/>
              <w:rPr>
                <w:sz w:val="16"/>
                <w:szCs w:val="16"/>
                <w:lang w:val="fr-FR"/>
              </w:rPr>
            </w:pPr>
            <w:r w:rsidRPr="00596217">
              <w:rPr>
                <w:sz w:val="16"/>
                <w:szCs w:val="16"/>
                <w:lang w:val="fr-FR"/>
              </w:rPr>
              <w:t>La boîte à outils Suivi &amp; Evaluation comprend le journal des risques et le résumé des résultats dans 2 onglets distincts. Le résumé des résultats contient quelques indicateurs essentiels à des fins de rapports publics. Veuillez copier les données afférentes depuis votre cadre logique de projet, et les coller dans cet onglet.</w:t>
            </w:r>
          </w:p>
        </w:tc>
      </w:tr>
    </w:tbl>
    <w:p w14:paraId="6BF0F678" w14:textId="77777777" w:rsidR="008E0809" w:rsidRPr="00596217" w:rsidRDefault="008E0809" w:rsidP="004A5BB9">
      <w:pPr>
        <w:spacing w:before="120" w:after="120" w:line="240" w:lineRule="atLeast"/>
        <w:ind w:right="544"/>
        <w:jc w:val="both"/>
        <w:rPr>
          <w:b/>
          <w:lang w:val="fr-FR"/>
        </w:rPr>
      </w:pPr>
    </w:p>
    <w:p w14:paraId="162C5B99" w14:textId="77777777" w:rsidR="008E0809" w:rsidRPr="00596217" w:rsidRDefault="002B07BD" w:rsidP="004A5BB9">
      <w:pPr>
        <w:spacing w:before="120" w:after="120" w:line="240" w:lineRule="atLeast"/>
        <w:ind w:right="544"/>
        <w:jc w:val="both"/>
        <w:rPr>
          <w:b/>
          <w:lang w:val="fr-FR"/>
        </w:rPr>
      </w:pPr>
      <w:r w:rsidRPr="00596217">
        <w:rPr>
          <w:b/>
          <w:lang w:val="fr-FR"/>
        </w:rPr>
        <w:t>Section Quatre:  Fenêtre 1 - Principaux résultats obtenus</w:t>
      </w:r>
    </w:p>
    <w:p w14:paraId="3EC2B5C1" w14:textId="6FD62E24" w:rsidR="00D61328" w:rsidRPr="00F313D1" w:rsidRDefault="002B07BD" w:rsidP="004A5BB9">
      <w:pPr>
        <w:numPr>
          <w:ilvl w:val="0"/>
          <w:numId w:val="3"/>
        </w:numPr>
        <w:spacing w:before="120" w:after="120" w:line="240" w:lineRule="atLeast"/>
        <w:jc w:val="both"/>
        <w:rPr>
          <w:lang w:val="fr-FR"/>
        </w:rPr>
      </w:pPr>
      <w:r w:rsidRPr="00F313D1">
        <w:rPr>
          <w:i/>
          <w:lang w:val="fr-FR"/>
        </w:rPr>
        <w:t>Quels grands résultats d’ens</w:t>
      </w:r>
      <w:r w:rsidR="00F62330">
        <w:rPr>
          <w:i/>
          <w:lang w:val="fr-FR"/>
        </w:rPr>
        <w:t>emble le projet financé par le Fonds C</w:t>
      </w:r>
      <w:r w:rsidRPr="00F313D1">
        <w:rPr>
          <w:i/>
          <w:lang w:val="fr-FR"/>
        </w:rPr>
        <w:t xml:space="preserve">ommun </w:t>
      </w:r>
      <w:proofErr w:type="spellStart"/>
      <w:r w:rsidRPr="00F313D1">
        <w:rPr>
          <w:i/>
          <w:lang w:val="fr-FR"/>
        </w:rPr>
        <w:t>a-t-il</w:t>
      </w:r>
      <w:proofErr w:type="spellEnd"/>
      <w:r w:rsidRPr="00F313D1">
        <w:rPr>
          <w:i/>
          <w:lang w:val="fr-FR"/>
        </w:rPr>
        <w:t xml:space="preserve"> contribué à réaliser au niveau nati</w:t>
      </w:r>
      <w:r w:rsidR="00E33A3A">
        <w:rPr>
          <w:i/>
          <w:lang w:val="fr-FR"/>
        </w:rPr>
        <w:t xml:space="preserve">onal/infranational </w:t>
      </w:r>
      <w:r w:rsidR="00E043A0">
        <w:rPr>
          <w:i/>
          <w:color w:val="FF0000"/>
          <w:lang w:val="fr-FR"/>
        </w:rPr>
        <w:t>sur l’ensemble</w:t>
      </w:r>
      <w:bookmarkStart w:id="0" w:name="_GoBack"/>
      <w:bookmarkEnd w:id="0"/>
      <w:r w:rsidR="00E043A0">
        <w:rPr>
          <w:i/>
          <w:color w:val="FF0000"/>
          <w:lang w:val="fr-FR"/>
        </w:rPr>
        <w:t xml:space="preserve"> de la</w:t>
      </w:r>
      <w:r w:rsidRPr="00E33A3A">
        <w:rPr>
          <w:i/>
          <w:color w:val="FF0000"/>
          <w:lang w:val="fr-FR"/>
        </w:rPr>
        <w:t xml:space="preserve"> période</w:t>
      </w:r>
      <w:r w:rsidR="00E33A3A" w:rsidRPr="00E33A3A">
        <w:rPr>
          <w:i/>
          <w:color w:val="FF0000"/>
          <w:lang w:val="fr-FR"/>
        </w:rPr>
        <w:t xml:space="preserve"> de mise en œuvre</w:t>
      </w:r>
      <w:r w:rsidRPr="00F313D1">
        <w:rPr>
          <w:i/>
          <w:lang w:val="fr-FR"/>
        </w:rPr>
        <w:t>? (se référer aux priorités conjointes annoncées par votre pays en matière de nutrition).</w:t>
      </w:r>
    </w:p>
    <w:p w14:paraId="4EC3774B" w14:textId="77777777" w:rsidR="008E0809" w:rsidRPr="00F313D1" w:rsidRDefault="002B07BD" w:rsidP="004A5BB9">
      <w:pPr>
        <w:numPr>
          <w:ilvl w:val="0"/>
          <w:numId w:val="3"/>
        </w:numPr>
        <w:spacing w:before="120" w:after="120" w:line="240" w:lineRule="atLeast"/>
        <w:jc w:val="both"/>
        <w:rPr>
          <w:lang w:val="fr-FR"/>
        </w:rPr>
      </w:pPr>
      <w:r w:rsidRPr="00F313D1">
        <w:rPr>
          <w:i/>
          <w:lang w:val="fr-FR"/>
        </w:rPr>
        <w:t>Quels résultats immédiats le projet financé a-t-il permis d’accomplir au niveau national/infranational? (Fournissez des informations dans le tableau ci-dessous sur les résultats qui s'appliquent à votre projet; supprimez les indicateurs qui ne sont pas dans votre cadre logique.)</w:t>
      </w:r>
    </w:p>
    <w:p w14:paraId="13F42A21" w14:textId="12E687B8" w:rsidR="009559AE" w:rsidRPr="00F62330" w:rsidRDefault="002B07BD" w:rsidP="004A5BB9">
      <w:pPr>
        <w:numPr>
          <w:ilvl w:val="0"/>
          <w:numId w:val="3"/>
        </w:numPr>
        <w:spacing w:before="120" w:after="120" w:line="240" w:lineRule="atLeast"/>
        <w:jc w:val="both"/>
        <w:rPr>
          <w:lang w:val="fr-FR"/>
        </w:rPr>
      </w:pPr>
      <w:r w:rsidRPr="00596217">
        <w:rPr>
          <w:i/>
          <w:lang w:val="fr-FR"/>
        </w:rPr>
        <w:t>Comment vos interventions ont-elles tout particulièrement contribué à ne laisser personne de côté et à atteindre les plus vulnérables?</w:t>
      </w:r>
    </w:p>
    <w:tbl>
      <w:tblPr>
        <w:tblStyle w:val="a2"/>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8E0809" w:rsidRPr="00624C80" w14:paraId="55045DB5" w14:textId="77777777">
        <w:tc>
          <w:tcPr>
            <w:tcW w:w="9019" w:type="dxa"/>
          </w:tcPr>
          <w:p w14:paraId="1B5D4FEB" w14:textId="77777777" w:rsidR="00EF10C4" w:rsidRPr="00EF10C4" w:rsidRDefault="00EF10C4" w:rsidP="00EF10C4">
            <w:pPr>
              <w:rPr>
                <w:b/>
                <w:lang w:val="fr-FR"/>
              </w:rPr>
            </w:pPr>
            <w:r w:rsidRPr="00EF10C4">
              <w:rPr>
                <w:b/>
                <w:lang w:val="fr-FR"/>
              </w:rPr>
              <w:t>Résultat 1: Planification SMART et législation. À la fin de la période de</w:t>
            </w:r>
          </w:p>
          <w:p w14:paraId="65CFB0E0" w14:textId="77777777" w:rsidR="00EF10C4" w:rsidRPr="00EF10C4" w:rsidRDefault="00EF10C4" w:rsidP="00EF10C4">
            <w:pPr>
              <w:jc w:val="both"/>
              <w:rPr>
                <w:b/>
                <w:lang w:val="fr-FR"/>
              </w:rPr>
            </w:pPr>
            <w:r w:rsidRPr="00EF10C4">
              <w:rPr>
                <w:b/>
                <w:lang w:val="fr-FR"/>
              </w:rPr>
              <w:t>Subvention, les pays SUN bénéficiaires disposent de plans de nutrition SMART chiffrés, multi acteurs et multisectoriels.</w:t>
            </w:r>
          </w:p>
          <w:p w14:paraId="6BC17EA7" w14:textId="77777777" w:rsidR="00EF10C4" w:rsidRPr="00EF10C4" w:rsidRDefault="00EF10C4" w:rsidP="00EF10C4">
            <w:pPr>
              <w:rPr>
                <w:b/>
                <w:lang w:val="fr-FR"/>
              </w:rPr>
            </w:pPr>
          </w:p>
          <w:p w14:paraId="7924C17A" w14:textId="3329D2A9" w:rsidR="00EF10C4" w:rsidRDefault="00EF10C4" w:rsidP="00960274">
            <w:pPr>
              <w:numPr>
                <w:ilvl w:val="0"/>
                <w:numId w:val="13"/>
              </w:numPr>
              <w:rPr>
                <w:lang w:val="fr-FR"/>
              </w:rPr>
            </w:pPr>
            <w:r w:rsidRPr="00EF10C4">
              <w:rPr>
                <w:lang w:val="fr-FR"/>
              </w:rPr>
              <w:t>Mesure dans laquelle les plans nationaux et infranationaux incluent clairement les contributions de l’Alli</w:t>
            </w:r>
            <w:r w:rsidR="00960274" w:rsidRPr="009F2C5B">
              <w:rPr>
                <w:lang w:val="fr-FR"/>
              </w:rPr>
              <w:t xml:space="preserve">ance de la Société Civile (ASC) </w:t>
            </w:r>
            <w:r w:rsidR="009F2C5B">
              <w:rPr>
                <w:lang w:val="fr-FR"/>
              </w:rPr>
              <w:t xml:space="preserve">(a) </w:t>
            </w:r>
            <w:r w:rsidR="00960274" w:rsidRPr="009F2C5B">
              <w:rPr>
                <w:lang w:val="fr-FR"/>
              </w:rPr>
              <w:t>en général et (b) en relation avec la réponse nutritionnelle au COVID-19 avec des cont</w:t>
            </w:r>
            <w:r w:rsidR="009F2C5B">
              <w:rPr>
                <w:lang w:val="fr-FR"/>
              </w:rPr>
              <w:t>ributions significatives de l’ASC.</w:t>
            </w:r>
          </w:p>
          <w:p w14:paraId="7C5F452B" w14:textId="77777777" w:rsidR="002675D3" w:rsidRDefault="002675D3" w:rsidP="002675D3">
            <w:pPr>
              <w:ind w:left="720"/>
              <w:rPr>
                <w:lang w:val="fr-FR"/>
              </w:rPr>
            </w:pPr>
          </w:p>
          <w:p w14:paraId="4D86D5F7" w14:textId="5DC1C387" w:rsidR="002675D3" w:rsidRPr="002675D3" w:rsidRDefault="002675D3" w:rsidP="002675D3">
            <w:pPr>
              <w:pStyle w:val="ListParagraph"/>
              <w:numPr>
                <w:ilvl w:val="0"/>
                <w:numId w:val="13"/>
              </w:numPr>
              <w:rPr>
                <w:lang w:val="fr-FR"/>
              </w:rPr>
            </w:pPr>
            <w:r w:rsidRPr="002675D3">
              <w:rPr>
                <w:lang w:val="fr-FR"/>
              </w:rPr>
              <w:t>Mesure dans laquelle les plans nationaux et infranationaux incluent clairement les contributions de l’Alliance de la société civile concernant les inégalités entre les sexes</w:t>
            </w:r>
            <w:r>
              <w:rPr>
                <w:lang w:val="fr-FR"/>
              </w:rPr>
              <w:t xml:space="preserve"> et l’autonomisation des femmes </w:t>
            </w:r>
            <w:r w:rsidRPr="002675D3">
              <w:rPr>
                <w:lang w:val="fr-FR"/>
              </w:rPr>
              <w:t>(a) en général et (b) en relation avec la réponse nutritionnelle au COVID-19 avec des cont</w:t>
            </w:r>
            <w:r>
              <w:rPr>
                <w:lang w:val="fr-FR"/>
              </w:rPr>
              <w:t>ributions significatives de l’ASC.</w:t>
            </w:r>
          </w:p>
          <w:p w14:paraId="6DED8EA9" w14:textId="77777777" w:rsidR="002675D3" w:rsidRPr="002675D3" w:rsidRDefault="002675D3" w:rsidP="002675D3">
            <w:pPr>
              <w:pStyle w:val="ListParagraph"/>
              <w:rPr>
                <w:lang w:val="fr-FR"/>
              </w:rPr>
            </w:pPr>
          </w:p>
          <w:p w14:paraId="11C7940E" w14:textId="77777777" w:rsidR="002675D3" w:rsidRDefault="002675D3" w:rsidP="002675D3">
            <w:pPr>
              <w:pStyle w:val="ListParagraph"/>
              <w:numPr>
                <w:ilvl w:val="0"/>
                <w:numId w:val="13"/>
              </w:numPr>
              <w:rPr>
                <w:lang w:val="fr-FR"/>
              </w:rPr>
            </w:pPr>
            <w:r w:rsidRPr="002675D3">
              <w:rPr>
                <w:lang w:val="fr-FR"/>
              </w:rPr>
              <w:t>Nombre de champions parlementaires et d’éminentes personnes influentes qui abordent la nutrition en relation avec la COVID-19</w:t>
            </w:r>
            <w:r>
              <w:rPr>
                <w:lang w:val="fr-FR"/>
              </w:rPr>
              <w:t xml:space="preserve"> </w:t>
            </w:r>
            <w:r w:rsidRPr="002675D3">
              <w:rPr>
                <w:lang w:val="fr-FR"/>
              </w:rPr>
              <w:t>dans les processus décisionnels clés liés à la législation, la formulation de politiques, la plan</w:t>
            </w:r>
            <w:r>
              <w:rPr>
                <w:lang w:val="fr-FR"/>
              </w:rPr>
              <w:t xml:space="preserve">ification et la budgétisation. </w:t>
            </w:r>
            <w:r w:rsidRPr="002675D3">
              <w:rPr>
                <w:lang w:val="fr-FR"/>
              </w:rPr>
              <w:t>(</w:t>
            </w:r>
            <w:r w:rsidRPr="002675D3">
              <w:rPr>
                <w:i/>
                <w:lang w:val="fr-FR"/>
              </w:rPr>
              <w:t>Veuillez fournir des exemples pertinents</w:t>
            </w:r>
            <w:r w:rsidRPr="002675D3">
              <w:rPr>
                <w:lang w:val="fr-FR"/>
              </w:rPr>
              <w:t xml:space="preserve">.) </w:t>
            </w:r>
          </w:p>
          <w:p w14:paraId="7DBC53C3" w14:textId="77777777" w:rsidR="002675D3" w:rsidRPr="002675D3" w:rsidRDefault="002675D3" w:rsidP="002675D3">
            <w:pPr>
              <w:rPr>
                <w:lang w:val="fr-FR"/>
              </w:rPr>
            </w:pPr>
          </w:p>
          <w:p w14:paraId="62C5D6A5" w14:textId="30879F19" w:rsidR="002675D3" w:rsidRPr="00C26CF5" w:rsidRDefault="002675D3" w:rsidP="00C26CF5">
            <w:pPr>
              <w:rPr>
                <w:lang w:val="fr-FR"/>
              </w:rPr>
            </w:pPr>
            <w:r w:rsidRPr="00C26CF5">
              <w:rPr>
                <w:lang w:val="fr-FR"/>
              </w:rPr>
              <w:t xml:space="preserve">Y </w:t>
            </w:r>
            <w:proofErr w:type="spellStart"/>
            <w:r w:rsidRPr="00C26CF5">
              <w:rPr>
                <w:lang w:val="fr-FR"/>
              </w:rPr>
              <w:t>a-t-il</w:t>
            </w:r>
            <w:proofErr w:type="spellEnd"/>
            <w:r w:rsidRPr="00C26CF5">
              <w:rPr>
                <w:lang w:val="fr-FR"/>
              </w:rPr>
              <w:t xml:space="preserve"> d'autres progrès notables liés au résultat 1?</w:t>
            </w:r>
          </w:p>
          <w:p w14:paraId="30F7D664" w14:textId="77777777" w:rsidR="002675D3" w:rsidRPr="002675D3" w:rsidRDefault="002675D3" w:rsidP="002675D3">
            <w:pPr>
              <w:pStyle w:val="ListParagraph"/>
              <w:rPr>
                <w:lang w:val="fr-FR"/>
              </w:rPr>
            </w:pPr>
          </w:p>
          <w:p w14:paraId="230A5727" w14:textId="77777777" w:rsidR="002675D3" w:rsidRPr="002675D3" w:rsidRDefault="002675D3" w:rsidP="002675D3">
            <w:pPr>
              <w:rPr>
                <w:rFonts w:ascii="Times New Roman" w:eastAsia="Times New Roman" w:hAnsi="Times New Roman" w:cs="Times New Roman"/>
                <w:sz w:val="24"/>
                <w:szCs w:val="24"/>
                <w:lang w:val="fr-FR" w:eastAsia="en-US"/>
              </w:rPr>
            </w:pPr>
            <w:r w:rsidRPr="002675D3">
              <w:rPr>
                <w:rFonts w:eastAsia="Times New Roman"/>
                <w:b/>
                <w:bCs/>
                <w:color w:val="000000"/>
                <w:lang w:val="fr-FR" w:eastAsia="en-US"/>
              </w:rPr>
              <w:t>Résultat 2: Mobilisation de ressources. À la fin de la période de subvention, les ressources internationales et nationales sont mieux mobilisées pour financer les plans de nutrition nationaux.</w:t>
            </w:r>
          </w:p>
          <w:p w14:paraId="5EBE3028" w14:textId="77777777" w:rsidR="002675D3" w:rsidRPr="002675D3" w:rsidRDefault="002675D3" w:rsidP="002675D3">
            <w:pPr>
              <w:shd w:val="clear" w:color="auto" w:fill="FFFFFF"/>
              <w:ind w:left="720"/>
              <w:rPr>
                <w:rFonts w:ascii="Times New Roman" w:eastAsia="Times New Roman" w:hAnsi="Times New Roman" w:cs="Times New Roman"/>
                <w:sz w:val="24"/>
                <w:szCs w:val="24"/>
                <w:lang w:val="fr-FR" w:eastAsia="en-US"/>
              </w:rPr>
            </w:pPr>
            <w:r w:rsidRPr="002675D3">
              <w:rPr>
                <w:rFonts w:ascii="Times New Roman" w:eastAsia="Times New Roman" w:hAnsi="Times New Roman" w:cs="Times New Roman"/>
                <w:sz w:val="24"/>
                <w:szCs w:val="24"/>
                <w:lang w:val="fr-FR" w:eastAsia="en-US"/>
              </w:rPr>
              <w:t> </w:t>
            </w:r>
          </w:p>
          <w:p w14:paraId="4A4E5B83" w14:textId="7B8AA1AE" w:rsidR="00D847A2" w:rsidRDefault="002675D3" w:rsidP="00D847A2">
            <w:pPr>
              <w:numPr>
                <w:ilvl w:val="0"/>
                <w:numId w:val="14"/>
              </w:numPr>
              <w:shd w:val="clear" w:color="auto" w:fill="FFFFFF"/>
              <w:textAlignment w:val="baseline"/>
              <w:rPr>
                <w:rFonts w:eastAsia="Times New Roman"/>
                <w:color w:val="000000"/>
                <w:lang w:val="fr-FR" w:eastAsia="en-US"/>
              </w:rPr>
            </w:pPr>
            <w:r w:rsidRPr="002675D3">
              <w:rPr>
                <w:rFonts w:eastAsia="Times New Roman"/>
                <w:color w:val="000000"/>
                <w:lang w:val="fr-FR" w:eastAsia="en-US"/>
              </w:rPr>
              <w:t xml:space="preserve">Plans de nutrition nationaux chiffrés qui visent à combler les lacunes de financement </w:t>
            </w:r>
            <w:r w:rsidR="007A1C97">
              <w:rPr>
                <w:rFonts w:eastAsia="Times New Roman"/>
                <w:color w:val="000000"/>
                <w:lang w:val="fr-FR" w:eastAsia="en-US"/>
              </w:rPr>
              <w:t>des activités lié</w:t>
            </w:r>
            <w:r w:rsidR="00521834">
              <w:rPr>
                <w:rFonts w:eastAsia="Times New Roman"/>
                <w:color w:val="000000"/>
                <w:lang w:val="fr-FR" w:eastAsia="en-US"/>
              </w:rPr>
              <w:t>e</w:t>
            </w:r>
            <w:r w:rsidR="007A1C97">
              <w:rPr>
                <w:rFonts w:eastAsia="Times New Roman"/>
                <w:color w:val="000000"/>
                <w:lang w:val="fr-FR" w:eastAsia="en-US"/>
              </w:rPr>
              <w:t xml:space="preserve">s </w:t>
            </w:r>
            <w:r w:rsidR="007A1C97" w:rsidRPr="002675D3">
              <w:rPr>
                <w:lang w:val="fr-FR"/>
              </w:rPr>
              <w:t>à</w:t>
            </w:r>
            <w:r w:rsidR="007A1C97">
              <w:rPr>
                <w:rFonts w:eastAsia="Times New Roman"/>
                <w:color w:val="000000"/>
                <w:lang w:val="fr-FR" w:eastAsia="en-US"/>
              </w:rPr>
              <w:t xml:space="preserve"> la COVID-19, </w:t>
            </w:r>
            <w:r w:rsidRPr="002675D3">
              <w:rPr>
                <w:rFonts w:eastAsia="Times New Roman"/>
                <w:color w:val="000000"/>
                <w:lang w:val="fr-FR" w:eastAsia="en-US"/>
              </w:rPr>
              <w:t>identifiées par l</w:t>
            </w:r>
            <w:r w:rsidR="007A1C97">
              <w:rPr>
                <w:rFonts w:eastAsia="Times New Roman"/>
                <w:color w:val="000000"/>
                <w:lang w:val="fr-FR" w:eastAsia="en-US"/>
              </w:rPr>
              <w:t>es travaux de l’Alliance de la Société C</w:t>
            </w:r>
            <w:r w:rsidRPr="002675D3">
              <w:rPr>
                <w:rFonts w:eastAsia="Times New Roman"/>
                <w:color w:val="000000"/>
                <w:lang w:val="fr-FR" w:eastAsia="en-US"/>
              </w:rPr>
              <w:t>ivile et d’autres parties prenantes (Incluez également le rôle</w:t>
            </w:r>
            <w:r w:rsidR="007A1C97">
              <w:rPr>
                <w:rFonts w:eastAsia="Times New Roman"/>
                <w:color w:val="000000"/>
                <w:lang w:val="fr-FR" w:eastAsia="en-US"/>
              </w:rPr>
              <w:t>/</w:t>
            </w:r>
            <w:r w:rsidRPr="002675D3">
              <w:rPr>
                <w:rFonts w:eastAsia="Times New Roman"/>
                <w:color w:val="000000"/>
                <w:lang w:val="fr-FR" w:eastAsia="en-US"/>
              </w:rPr>
              <w:t>la contribution de l'ASC dans la description de ce résultat.)</w:t>
            </w:r>
          </w:p>
          <w:p w14:paraId="2F8B42BE" w14:textId="77777777" w:rsidR="00521834" w:rsidRDefault="00521834" w:rsidP="00521834">
            <w:pPr>
              <w:shd w:val="clear" w:color="auto" w:fill="FFFFFF"/>
              <w:ind w:left="720"/>
              <w:textAlignment w:val="baseline"/>
              <w:rPr>
                <w:rFonts w:eastAsia="Times New Roman"/>
                <w:color w:val="000000"/>
                <w:lang w:val="fr-FR" w:eastAsia="en-US"/>
              </w:rPr>
            </w:pPr>
          </w:p>
          <w:p w14:paraId="7BF9E18C" w14:textId="4A11EB36" w:rsidR="00D847A2" w:rsidRDefault="002675D3" w:rsidP="00521834">
            <w:pPr>
              <w:numPr>
                <w:ilvl w:val="0"/>
                <w:numId w:val="14"/>
              </w:numPr>
              <w:shd w:val="clear" w:color="auto" w:fill="FFFFFF"/>
              <w:textAlignment w:val="baseline"/>
              <w:rPr>
                <w:rFonts w:eastAsia="Times New Roman"/>
                <w:color w:val="000000"/>
                <w:lang w:val="fr-FR" w:eastAsia="en-US"/>
              </w:rPr>
            </w:pPr>
            <w:r w:rsidRPr="002675D3">
              <w:rPr>
                <w:rFonts w:eastAsia="Times New Roman"/>
                <w:color w:val="000000"/>
                <w:lang w:val="fr-FR" w:eastAsia="en-US"/>
              </w:rPr>
              <w:lastRenderedPageBreak/>
              <w:t>Montant des fonds supplémentaires (nationaux et internationaux)</w:t>
            </w:r>
            <w:r w:rsidR="00521834">
              <w:rPr>
                <w:rFonts w:eastAsia="Times New Roman"/>
                <w:color w:val="000000"/>
                <w:lang w:val="fr-FR" w:eastAsia="en-US"/>
              </w:rPr>
              <w:t xml:space="preserve"> </w:t>
            </w:r>
            <w:r w:rsidR="00521834" w:rsidRPr="00521834">
              <w:rPr>
                <w:rFonts w:eastAsia="Times New Roman"/>
                <w:color w:val="000000"/>
                <w:lang w:val="fr-FR" w:eastAsia="en-US"/>
              </w:rPr>
              <w:t>(a) en général et (b) avec un accent particulier sur les réponses au COVID-19</w:t>
            </w:r>
            <w:r w:rsidR="00521834">
              <w:rPr>
                <w:rFonts w:eastAsia="Times New Roman"/>
                <w:color w:val="000000"/>
                <w:lang w:val="fr-FR" w:eastAsia="en-US"/>
              </w:rPr>
              <w:t>,</w:t>
            </w:r>
            <w:r w:rsidRPr="002675D3">
              <w:rPr>
                <w:rFonts w:eastAsia="Times New Roman"/>
                <w:color w:val="000000"/>
                <w:lang w:val="fr-FR" w:eastAsia="en-US"/>
              </w:rPr>
              <w:t xml:space="preserve"> </w:t>
            </w:r>
            <w:r w:rsidR="00521834">
              <w:rPr>
                <w:rFonts w:eastAsia="Times New Roman"/>
                <w:color w:val="000000"/>
                <w:lang w:val="fr-FR" w:eastAsia="en-US"/>
              </w:rPr>
              <w:t>mobilisés par l’Alliance de la Société C</w:t>
            </w:r>
            <w:r w:rsidRPr="002675D3">
              <w:rPr>
                <w:rFonts w:eastAsia="Times New Roman"/>
                <w:color w:val="000000"/>
                <w:lang w:val="fr-FR" w:eastAsia="en-US"/>
              </w:rPr>
              <w:t>ivile (sources autres que le Fonds Commun) en USD. (Décrivez également le processus, les défis et les opportunités.)</w:t>
            </w:r>
          </w:p>
          <w:p w14:paraId="329EF37F" w14:textId="77777777" w:rsidR="00D847A2" w:rsidRDefault="00D847A2" w:rsidP="00D847A2">
            <w:pPr>
              <w:shd w:val="clear" w:color="auto" w:fill="FFFFFF"/>
              <w:ind w:left="720"/>
              <w:textAlignment w:val="baseline"/>
              <w:rPr>
                <w:rFonts w:eastAsia="Times New Roman"/>
                <w:color w:val="000000"/>
                <w:lang w:val="fr-FR" w:eastAsia="en-US"/>
              </w:rPr>
            </w:pPr>
          </w:p>
          <w:p w14:paraId="3A329C1A" w14:textId="1B4AEEA9" w:rsidR="00D847A2" w:rsidRDefault="002675D3" w:rsidP="00D847A2">
            <w:pPr>
              <w:numPr>
                <w:ilvl w:val="0"/>
                <w:numId w:val="14"/>
              </w:numPr>
              <w:shd w:val="clear" w:color="auto" w:fill="FFFFFF"/>
              <w:textAlignment w:val="baseline"/>
              <w:rPr>
                <w:rFonts w:eastAsia="Times New Roman"/>
                <w:color w:val="000000"/>
                <w:lang w:val="fr-FR" w:eastAsia="en-US"/>
              </w:rPr>
            </w:pPr>
            <w:r w:rsidRPr="002675D3">
              <w:rPr>
                <w:rFonts w:eastAsia="Times New Roman"/>
                <w:color w:val="000000"/>
                <w:lang w:val="fr-FR" w:eastAsia="en-US"/>
              </w:rPr>
              <w:t xml:space="preserve">L'Alliance a une stratégie de viabilité </w:t>
            </w:r>
            <w:r w:rsidR="00521834">
              <w:rPr>
                <w:rFonts w:eastAsia="Times New Roman"/>
                <w:color w:val="000000"/>
                <w:lang w:val="fr-FR" w:eastAsia="en-US"/>
              </w:rPr>
              <w:t xml:space="preserve">développée ou finalisée pendant cette subvention, </w:t>
            </w:r>
            <w:r w:rsidRPr="002675D3">
              <w:rPr>
                <w:rFonts w:eastAsia="Times New Roman"/>
                <w:color w:val="000000"/>
                <w:lang w:val="fr-FR" w:eastAsia="en-US"/>
              </w:rPr>
              <w:t>ainsi qu'une composante claire de mobilisation des ressources (Partagez également la stratégie de viabilité ou la documentation s'y rapportant.)</w:t>
            </w:r>
          </w:p>
          <w:p w14:paraId="5C19E79A" w14:textId="77777777" w:rsidR="00D847A2" w:rsidRDefault="00D847A2" w:rsidP="00D847A2">
            <w:pPr>
              <w:pStyle w:val="ListParagraph"/>
              <w:rPr>
                <w:rFonts w:eastAsia="Times New Roman"/>
                <w:color w:val="000000"/>
                <w:lang w:val="fr-FR" w:eastAsia="en-US"/>
              </w:rPr>
            </w:pPr>
          </w:p>
          <w:p w14:paraId="2649E0F5" w14:textId="37FF542F" w:rsidR="002675D3" w:rsidRPr="002675D3" w:rsidRDefault="002675D3" w:rsidP="00C26CF5">
            <w:pPr>
              <w:numPr>
                <w:ilvl w:val="0"/>
                <w:numId w:val="14"/>
              </w:numPr>
              <w:shd w:val="clear" w:color="auto" w:fill="FFFFFF"/>
              <w:textAlignment w:val="baseline"/>
              <w:rPr>
                <w:rFonts w:eastAsia="Times New Roman"/>
                <w:color w:val="000000"/>
                <w:lang w:val="fr-FR" w:eastAsia="en-US"/>
              </w:rPr>
            </w:pPr>
            <w:r w:rsidRPr="002675D3">
              <w:rPr>
                <w:rFonts w:eastAsia="Times New Roman"/>
                <w:color w:val="000000"/>
                <w:lang w:val="fr-FR" w:eastAsia="en-US"/>
              </w:rPr>
              <w:t>Nombre de processus d'élaboration de politiques ou de plans nationaux ou infranationaux qui ont utilisé l'analyse budgétaire effectuée ou à laquelle l'ASC a contribué soit comme supp</w:t>
            </w:r>
            <w:r w:rsidR="00C26CF5">
              <w:rPr>
                <w:rFonts w:eastAsia="Times New Roman"/>
                <w:color w:val="000000"/>
                <w:lang w:val="fr-FR" w:eastAsia="en-US"/>
              </w:rPr>
              <w:t xml:space="preserve">léments soit comme contribution </w:t>
            </w:r>
            <w:r w:rsidR="00C26CF5" w:rsidRPr="00C26CF5">
              <w:rPr>
                <w:rFonts w:eastAsia="Times New Roman"/>
                <w:color w:val="000000"/>
                <w:lang w:val="fr-FR" w:eastAsia="en-US"/>
              </w:rPr>
              <w:t>pendant cette période de subvention (a) pour les réponses COVID-19 ou (b) pour les répons</w:t>
            </w:r>
            <w:r w:rsidR="00C26CF5">
              <w:rPr>
                <w:rFonts w:eastAsia="Times New Roman"/>
                <w:color w:val="000000"/>
                <w:lang w:val="fr-FR" w:eastAsia="en-US"/>
              </w:rPr>
              <w:t>es nutritionnelles en général ?</w:t>
            </w:r>
          </w:p>
          <w:p w14:paraId="7B47EAEC" w14:textId="77777777" w:rsidR="002675D3" w:rsidRPr="002675D3" w:rsidRDefault="002675D3" w:rsidP="002675D3">
            <w:pPr>
              <w:rPr>
                <w:rFonts w:ascii="Times New Roman" w:eastAsia="Times New Roman" w:hAnsi="Times New Roman" w:cs="Times New Roman"/>
                <w:sz w:val="24"/>
                <w:szCs w:val="24"/>
                <w:lang w:val="fr-FR" w:eastAsia="en-US"/>
              </w:rPr>
            </w:pPr>
          </w:p>
          <w:p w14:paraId="110C4A5C" w14:textId="77777777" w:rsidR="002675D3" w:rsidRPr="002675D3" w:rsidRDefault="002675D3" w:rsidP="002675D3">
            <w:pPr>
              <w:rPr>
                <w:rFonts w:ascii="Times New Roman" w:eastAsia="Times New Roman" w:hAnsi="Times New Roman" w:cs="Times New Roman"/>
                <w:sz w:val="24"/>
                <w:szCs w:val="24"/>
                <w:lang w:val="fr-FR" w:eastAsia="en-US"/>
              </w:rPr>
            </w:pPr>
            <w:r w:rsidRPr="002675D3">
              <w:rPr>
                <w:rFonts w:eastAsia="Times New Roman"/>
                <w:color w:val="000000"/>
                <w:lang w:val="fr-FR" w:eastAsia="en-US"/>
              </w:rPr>
              <w:t xml:space="preserve">Y </w:t>
            </w:r>
            <w:proofErr w:type="spellStart"/>
            <w:r w:rsidRPr="002675D3">
              <w:rPr>
                <w:rFonts w:eastAsia="Times New Roman"/>
                <w:color w:val="000000"/>
                <w:lang w:val="fr-FR" w:eastAsia="en-US"/>
              </w:rPr>
              <w:t>a-t-il</w:t>
            </w:r>
            <w:proofErr w:type="spellEnd"/>
            <w:r w:rsidRPr="002675D3">
              <w:rPr>
                <w:rFonts w:eastAsia="Times New Roman"/>
                <w:color w:val="000000"/>
                <w:lang w:val="fr-FR" w:eastAsia="en-US"/>
              </w:rPr>
              <w:t xml:space="preserve"> d'autres progrès notables liés au résultat 2?</w:t>
            </w:r>
          </w:p>
          <w:p w14:paraId="1F8D712F" w14:textId="77777777" w:rsidR="002675D3" w:rsidRPr="002675D3" w:rsidRDefault="002675D3" w:rsidP="002675D3">
            <w:pPr>
              <w:rPr>
                <w:rFonts w:ascii="Times New Roman" w:eastAsia="Times New Roman" w:hAnsi="Times New Roman" w:cs="Times New Roman"/>
                <w:sz w:val="24"/>
                <w:szCs w:val="24"/>
                <w:lang w:val="fr-FR" w:eastAsia="en-US"/>
              </w:rPr>
            </w:pPr>
          </w:p>
          <w:p w14:paraId="619ACAC8" w14:textId="594D640B" w:rsidR="002675D3" w:rsidRPr="002675D3" w:rsidRDefault="002675D3" w:rsidP="002675D3">
            <w:pPr>
              <w:rPr>
                <w:rFonts w:ascii="Times New Roman" w:eastAsia="Times New Roman" w:hAnsi="Times New Roman" w:cs="Times New Roman"/>
                <w:sz w:val="24"/>
                <w:szCs w:val="24"/>
                <w:lang w:val="fr-FR" w:eastAsia="en-US"/>
              </w:rPr>
            </w:pPr>
            <w:r w:rsidRPr="002675D3">
              <w:rPr>
                <w:rFonts w:eastAsia="Times New Roman"/>
                <w:b/>
                <w:bCs/>
                <w:color w:val="000000"/>
                <w:lang w:val="fr-FR" w:eastAsia="en-US"/>
              </w:rPr>
              <w:t>Résultat 3: Mise en œuvre efficace et redevabilité. À la fin de la période de subvention, l’Alliance de la société civile du pays SUN est en bonne voie pour mettre en œuvre ses engagements en faveur de la nutrition et apporte une contribution à la réduction de la malnutrition aux niveaux infranationaux.</w:t>
            </w:r>
            <w:r w:rsidRPr="002675D3">
              <w:rPr>
                <w:rFonts w:ascii="Times New Roman" w:eastAsia="Times New Roman" w:hAnsi="Times New Roman" w:cs="Times New Roman"/>
                <w:sz w:val="24"/>
                <w:szCs w:val="24"/>
                <w:lang w:val="fr-FR" w:eastAsia="en-US"/>
              </w:rPr>
              <w:br/>
            </w:r>
          </w:p>
          <w:p w14:paraId="58FD5116" w14:textId="77777777" w:rsidR="006E17FA" w:rsidRPr="006E17FA" w:rsidRDefault="002675D3" w:rsidP="006E17FA">
            <w:pPr>
              <w:numPr>
                <w:ilvl w:val="0"/>
                <w:numId w:val="18"/>
              </w:numPr>
              <w:textAlignment w:val="baseline"/>
              <w:rPr>
                <w:rFonts w:eastAsia="Times New Roman"/>
                <w:color w:val="000000"/>
                <w:lang w:val="fr-FR" w:eastAsia="en-US"/>
              </w:rPr>
            </w:pPr>
            <w:r w:rsidRPr="002675D3">
              <w:rPr>
                <w:rFonts w:eastAsia="Times New Roman"/>
                <w:color w:val="000000"/>
                <w:lang w:val="fr-FR" w:eastAsia="en-US"/>
              </w:rPr>
              <w:t xml:space="preserve">Nombre de réunions de la plateforme </w:t>
            </w:r>
            <w:proofErr w:type="spellStart"/>
            <w:r w:rsidRPr="002675D3">
              <w:rPr>
                <w:rFonts w:eastAsia="Times New Roman"/>
                <w:color w:val="000000"/>
                <w:lang w:val="fr-FR" w:eastAsia="en-US"/>
              </w:rPr>
              <w:t>multiacteurs</w:t>
            </w:r>
            <w:proofErr w:type="spellEnd"/>
            <w:r w:rsidRPr="002675D3">
              <w:rPr>
                <w:rFonts w:eastAsia="Times New Roman"/>
                <w:color w:val="000000"/>
                <w:lang w:val="fr-FR" w:eastAsia="en-US"/>
              </w:rPr>
              <w:t xml:space="preserve"> et multisectorielle (MSP) </w:t>
            </w:r>
          </w:p>
          <w:p w14:paraId="20730028" w14:textId="08A67F3D" w:rsidR="00C26CF5" w:rsidRDefault="006E17FA" w:rsidP="006E17FA">
            <w:pPr>
              <w:ind w:left="720"/>
              <w:textAlignment w:val="baseline"/>
              <w:rPr>
                <w:rFonts w:eastAsia="Times New Roman"/>
                <w:color w:val="000000"/>
                <w:lang w:val="fr-FR" w:eastAsia="en-US"/>
              </w:rPr>
            </w:pPr>
            <w:r w:rsidRPr="006E17FA">
              <w:rPr>
                <w:rFonts w:eastAsia="Times New Roman"/>
                <w:color w:val="000000"/>
                <w:lang w:val="fr-FR" w:eastAsia="en-US"/>
              </w:rPr>
              <w:t>sur la réponse nutritionnelle au COVID-19</w:t>
            </w:r>
            <w:r>
              <w:rPr>
                <w:rFonts w:eastAsia="Times New Roman"/>
                <w:color w:val="000000"/>
                <w:lang w:val="fr-FR" w:eastAsia="en-US"/>
              </w:rPr>
              <w:t xml:space="preserve">, </w:t>
            </w:r>
            <w:r w:rsidR="001669F8">
              <w:rPr>
                <w:rFonts w:eastAsia="Times New Roman"/>
                <w:color w:val="000000"/>
                <w:lang w:val="fr-FR" w:eastAsia="en-US"/>
              </w:rPr>
              <w:t xml:space="preserve">coordonnées par le Point Focal </w:t>
            </w:r>
            <w:r w:rsidR="001669F8" w:rsidRPr="002675D3">
              <w:rPr>
                <w:rFonts w:eastAsia="Times New Roman"/>
                <w:color w:val="000000"/>
                <w:lang w:val="fr-FR" w:eastAsia="en-US"/>
              </w:rPr>
              <w:t xml:space="preserve">SUN </w:t>
            </w:r>
            <w:r w:rsidR="001669F8">
              <w:rPr>
                <w:rFonts w:eastAsia="Times New Roman"/>
                <w:color w:val="000000"/>
                <w:lang w:val="fr-FR" w:eastAsia="en-US"/>
              </w:rPr>
              <w:t>du G</w:t>
            </w:r>
            <w:r w:rsidR="002675D3" w:rsidRPr="002675D3">
              <w:rPr>
                <w:rFonts w:eastAsia="Times New Roman"/>
                <w:color w:val="000000"/>
                <w:lang w:val="fr-FR" w:eastAsia="en-US"/>
              </w:rPr>
              <w:t>ouvernement auxquelles l'Alliance participe avec des contributions de qualité. (Veuillez décrire le processus, la qualité des contributions et d'autres observations importantes).</w:t>
            </w:r>
          </w:p>
          <w:p w14:paraId="1D1AF406" w14:textId="77777777" w:rsidR="00C26CF5" w:rsidRDefault="00C26CF5" w:rsidP="00C26CF5">
            <w:pPr>
              <w:ind w:left="720"/>
              <w:textAlignment w:val="baseline"/>
              <w:rPr>
                <w:rFonts w:eastAsia="Times New Roman"/>
                <w:color w:val="000000"/>
                <w:lang w:val="fr-FR" w:eastAsia="en-US"/>
              </w:rPr>
            </w:pPr>
          </w:p>
          <w:p w14:paraId="4CB97D1B" w14:textId="76D9D05A" w:rsidR="002675D3" w:rsidRPr="002675D3" w:rsidRDefault="002675D3" w:rsidP="00C26CF5">
            <w:pPr>
              <w:numPr>
                <w:ilvl w:val="0"/>
                <w:numId w:val="18"/>
              </w:numPr>
              <w:textAlignment w:val="baseline"/>
              <w:rPr>
                <w:rFonts w:eastAsia="Times New Roman"/>
                <w:color w:val="000000"/>
                <w:lang w:val="fr-FR" w:eastAsia="en-US"/>
              </w:rPr>
            </w:pPr>
            <w:r w:rsidRPr="002675D3">
              <w:rPr>
                <w:rFonts w:eastAsia="Times New Roman"/>
                <w:color w:val="000000"/>
                <w:lang w:val="fr-FR" w:eastAsia="en-US"/>
              </w:rPr>
              <w:t>La mesure (% de taux de mise en œuvre) dans laquelle l'Alliance a mis en œuvre les engagements qui contribuent à réduire la malnutrition, comme indiqué dans vos feuilles de route/plans d'action.</w:t>
            </w:r>
          </w:p>
          <w:p w14:paraId="0301528C" w14:textId="77777777" w:rsidR="002675D3" w:rsidRPr="002675D3" w:rsidRDefault="002675D3" w:rsidP="002675D3">
            <w:pPr>
              <w:rPr>
                <w:rFonts w:ascii="Times New Roman" w:eastAsia="Times New Roman" w:hAnsi="Times New Roman" w:cs="Times New Roman"/>
                <w:sz w:val="24"/>
                <w:szCs w:val="24"/>
                <w:lang w:val="fr-FR" w:eastAsia="en-US"/>
              </w:rPr>
            </w:pPr>
          </w:p>
          <w:p w14:paraId="6E83E566" w14:textId="7B135D86" w:rsidR="00BD230E" w:rsidRPr="002675D3" w:rsidRDefault="002675D3" w:rsidP="002675D3">
            <w:pPr>
              <w:rPr>
                <w:rFonts w:ascii="Times New Roman" w:eastAsia="Times New Roman" w:hAnsi="Times New Roman" w:cs="Times New Roman"/>
                <w:sz w:val="24"/>
                <w:szCs w:val="24"/>
                <w:lang w:val="fr-FR" w:eastAsia="en-US"/>
              </w:rPr>
            </w:pPr>
            <w:r w:rsidRPr="002675D3">
              <w:rPr>
                <w:rFonts w:eastAsia="Times New Roman"/>
                <w:color w:val="000000"/>
                <w:lang w:val="fr-FR" w:eastAsia="en-US"/>
              </w:rPr>
              <w:t xml:space="preserve">Y </w:t>
            </w:r>
            <w:proofErr w:type="spellStart"/>
            <w:r w:rsidRPr="002675D3">
              <w:rPr>
                <w:rFonts w:eastAsia="Times New Roman"/>
                <w:color w:val="000000"/>
                <w:lang w:val="fr-FR" w:eastAsia="en-US"/>
              </w:rPr>
              <w:t>a-t-il</w:t>
            </w:r>
            <w:proofErr w:type="spellEnd"/>
            <w:r w:rsidRPr="002675D3">
              <w:rPr>
                <w:rFonts w:eastAsia="Times New Roman"/>
                <w:color w:val="000000"/>
                <w:lang w:val="fr-FR" w:eastAsia="en-US"/>
              </w:rPr>
              <w:t xml:space="preserve"> d'autres progrès notables liés au résultat 3?</w:t>
            </w:r>
          </w:p>
        </w:tc>
      </w:tr>
    </w:tbl>
    <w:p w14:paraId="45FF4DA3" w14:textId="77777777" w:rsidR="00C35BBC" w:rsidRPr="004A5BB9" w:rsidRDefault="00C35BBC">
      <w:pPr>
        <w:spacing w:line="240" w:lineRule="auto"/>
        <w:jc w:val="both"/>
        <w:rPr>
          <w:b/>
          <w:lang w:val="fr-FR"/>
        </w:rPr>
      </w:pPr>
    </w:p>
    <w:p w14:paraId="47136C18" w14:textId="2107DEE9" w:rsidR="008E0809" w:rsidRPr="00596217" w:rsidRDefault="002B07BD">
      <w:pPr>
        <w:spacing w:line="240" w:lineRule="auto"/>
        <w:jc w:val="both"/>
        <w:rPr>
          <w:b/>
          <w:lang w:val="fr-FR"/>
        </w:rPr>
      </w:pPr>
      <w:r w:rsidRPr="00596217">
        <w:rPr>
          <w:b/>
          <w:lang w:val="fr-FR"/>
        </w:rPr>
        <w:t>Section Cinq: Commentaire sur l’environnement opérationnel du projet</w:t>
      </w: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512"/>
      </w:tblGrid>
      <w:tr w:rsidR="008E0809" w:rsidRPr="00624C80" w14:paraId="18A4C567" w14:textId="77777777" w:rsidTr="002B1FA4">
        <w:trPr>
          <w:trHeight w:val="220"/>
        </w:trPr>
        <w:tc>
          <w:tcPr>
            <w:tcW w:w="9067" w:type="dxa"/>
            <w:gridSpan w:val="2"/>
            <w:shd w:val="clear" w:color="auto" w:fill="D9D9D9"/>
          </w:tcPr>
          <w:p w14:paraId="4F26A56A" w14:textId="77777777" w:rsidR="008E0809" w:rsidRPr="00596217" w:rsidRDefault="002B07BD">
            <w:pPr>
              <w:jc w:val="both"/>
              <w:rPr>
                <w:i/>
                <w:lang w:val="fr-FR"/>
              </w:rPr>
            </w:pPr>
            <w:r w:rsidRPr="00596217">
              <w:rPr>
                <w:i/>
                <w:lang w:val="fr-FR"/>
              </w:rPr>
              <w:t>Aidez-nous à comprendre le contexte de votre pays en ce qui concerne votre projet.</w:t>
            </w:r>
          </w:p>
        </w:tc>
      </w:tr>
      <w:tr w:rsidR="008E0809" w14:paraId="27DDB76E" w14:textId="77777777" w:rsidTr="002B1FA4">
        <w:tc>
          <w:tcPr>
            <w:tcW w:w="1555" w:type="dxa"/>
            <w:shd w:val="clear" w:color="auto" w:fill="D9D9D9"/>
          </w:tcPr>
          <w:p w14:paraId="0435B77F" w14:textId="77777777" w:rsidR="008E0809" w:rsidRDefault="002B07BD">
            <w:pPr>
              <w:jc w:val="both"/>
              <w:rPr>
                <w:b/>
              </w:rPr>
            </w:pPr>
            <w:proofErr w:type="spellStart"/>
            <w:r>
              <w:rPr>
                <w:b/>
              </w:rPr>
              <w:t>Thème</w:t>
            </w:r>
            <w:proofErr w:type="spellEnd"/>
          </w:p>
        </w:tc>
        <w:tc>
          <w:tcPr>
            <w:tcW w:w="7512" w:type="dxa"/>
            <w:shd w:val="clear" w:color="auto" w:fill="D9D9D9"/>
          </w:tcPr>
          <w:p w14:paraId="1BCD23A8" w14:textId="77777777" w:rsidR="008E0809" w:rsidRDefault="002B07BD">
            <w:pPr>
              <w:jc w:val="both"/>
              <w:rPr>
                <w:b/>
              </w:rPr>
            </w:pPr>
            <w:proofErr w:type="spellStart"/>
            <w:r>
              <w:rPr>
                <w:b/>
              </w:rPr>
              <w:t>Commentaire</w:t>
            </w:r>
            <w:proofErr w:type="spellEnd"/>
          </w:p>
        </w:tc>
      </w:tr>
      <w:tr w:rsidR="008E0809" w:rsidRPr="00624C80" w14:paraId="65927063" w14:textId="77777777" w:rsidTr="002B1FA4">
        <w:tc>
          <w:tcPr>
            <w:tcW w:w="1555" w:type="dxa"/>
          </w:tcPr>
          <w:p w14:paraId="7FD2B0CD" w14:textId="77777777" w:rsidR="008E0809" w:rsidRDefault="002B07BD">
            <w:pPr>
              <w:jc w:val="both"/>
            </w:pPr>
            <w:proofErr w:type="spellStart"/>
            <w:r>
              <w:t>Facteurs</w:t>
            </w:r>
            <w:proofErr w:type="spellEnd"/>
            <w:r>
              <w:t xml:space="preserve"> </w:t>
            </w:r>
            <w:proofErr w:type="spellStart"/>
            <w:r>
              <w:t>externes</w:t>
            </w:r>
            <w:proofErr w:type="spellEnd"/>
          </w:p>
        </w:tc>
        <w:tc>
          <w:tcPr>
            <w:tcW w:w="7512" w:type="dxa"/>
          </w:tcPr>
          <w:p w14:paraId="3D1B90E5" w14:textId="79D227BE" w:rsidR="00E17290" w:rsidRPr="004A5BB9" w:rsidRDefault="001669F8" w:rsidP="001669F8">
            <w:pPr>
              <w:spacing w:before="120" w:after="120" w:line="240" w:lineRule="atLeast"/>
              <w:jc w:val="both"/>
              <w:rPr>
                <w:rFonts w:eastAsia="Times New Roman"/>
                <w:color w:val="000000" w:themeColor="text1"/>
                <w:lang w:val="fr-FR"/>
              </w:rPr>
            </w:pPr>
            <w:r w:rsidRPr="001669F8">
              <w:rPr>
                <w:i/>
                <w:color w:val="000000" w:themeColor="text1"/>
                <w:lang w:val="fr-FR"/>
              </w:rPr>
              <w:t xml:space="preserve">Comment avez-vous géré ou atténué </w:t>
            </w:r>
            <w:r>
              <w:rPr>
                <w:i/>
                <w:color w:val="000000" w:themeColor="text1"/>
                <w:lang w:val="fr-FR"/>
              </w:rPr>
              <w:t>l</w:t>
            </w:r>
            <w:r w:rsidRPr="008828C3">
              <w:rPr>
                <w:i/>
                <w:color w:val="000000" w:themeColor="text1"/>
                <w:lang w:val="fr-FR"/>
              </w:rPr>
              <w:t xml:space="preserve">es acteurs externes </w:t>
            </w:r>
            <w:r w:rsidRPr="001669F8">
              <w:rPr>
                <w:i/>
                <w:color w:val="000000" w:themeColor="text1"/>
                <w:lang w:val="fr-FR"/>
              </w:rPr>
              <w:t xml:space="preserve">/ facteurs / développements / reprise </w:t>
            </w:r>
            <w:r w:rsidRPr="008828C3">
              <w:rPr>
                <w:i/>
                <w:color w:val="000000" w:themeColor="text1"/>
                <w:lang w:val="fr-FR"/>
              </w:rPr>
              <w:t>d’activité</w:t>
            </w:r>
            <w:r w:rsidRPr="001669F8">
              <w:rPr>
                <w:i/>
                <w:color w:val="000000" w:themeColor="text1"/>
                <w:lang w:val="fr-FR"/>
              </w:rPr>
              <w:t xml:space="preserve"> après sinistre externes </w:t>
            </w:r>
            <w:r w:rsidRPr="008828C3">
              <w:rPr>
                <w:i/>
                <w:color w:val="000000" w:themeColor="text1"/>
                <w:lang w:val="fr-FR"/>
              </w:rPr>
              <w:t xml:space="preserve">qui constituent un obstacle à la mise en œuvre de votre plan de travail?   </w:t>
            </w:r>
          </w:p>
        </w:tc>
      </w:tr>
      <w:tr w:rsidR="008E0809" w:rsidRPr="00624C80" w14:paraId="4AADAE5C" w14:textId="77777777" w:rsidTr="002B1FA4">
        <w:tc>
          <w:tcPr>
            <w:tcW w:w="1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E85F1" w14:textId="77777777" w:rsidR="008E0809" w:rsidRDefault="002B07BD">
            <w:pPr>
              <w:spacing w:before="240" w:line="276" w:lineRule="auto"/>
              <w:jc w:val="both"/>
            </w:pPr>
            <w:proofErr w:type="spellStart"/>
            <w:r>
              <w:t>Facteurs</w:t>
            </w:r>
            <w:proofErr w:type="spellEnd"/>
            <w:r>
              <w:t xml:space="preserve"> internes</w:t>
            </w:r>
          </w:p>
        </w:tc>
        <w:tc>
          <w:tcPr>
            <w:tcW w:w="7512" w:type="dxa"/>
          </w:tcPr>
          <w:p w14:paraId="242F6E78" w14:textId="2AB41ED7" w:rsidR="00E17290" w:rsidRPr="00FB7747" w:rsidRDefault="002B07BD" w:rsidP="004A5BB9">
            <w:pPr>
              <w:spacing w:before="120" w:after="120" w:line="240" w:lineRule="atLeast"/>
              <w:jc w:val="both"/>
              <w:rPr>
                <w:i/>
                <w:lang w:val="fr-FR"/>
              </w:rPr>
            </w:pPr>
            <w:r w:rsidRPr="00596217">
              <w:rPr>
                <w:i/>
                <w:lang w:val="fr-FR"/>
              </w:rPr>
              <w:t xml:space="preserve">Tout changement au sein de votre équipe / organisation / pratique / personnel qui </w:t>
            </w:r>
            <w:r w:rsidR="001669F8">
              <w:rPr>
                <w:i/>
                <w:lang w:val="fr-FR"/>
              </w:rPr>
              <w:t xml:space="preserve">ont </w:t>
            </w:r>
            <w:r w:rsidR="001669F8" w:rsidRPr="00596217">
              <w:rPr>
                <w:i/>
                <w:lang w:val="fr-FR"/>
              </w:rPr>
              <w:t>affecté</w:t>
            </w:r>
            <w:r w:rsidRPr="00596217">
              <w:rPr>
                <w:i/>
                <w:lang w:val="fr-FR"/>
              </w:rPr>
              <w:t xml:space="preserve"> la mise en œuvre?</w:t>
            </w:r>
          </w:p>
        </w:tc>
      </w:tr>
    </w:tbl>
    <w:p w14:paraId="06AAA227" w14:textId="69D702DC" w:rsidR="00B71FB8" w:rsidRDefault="00B71FB8">
      <w:pPr>
        <w:spacing w:line="240" w:lineRule="auto"/>
        <w:jc w:val="both"/>
        <w:rPr>
          <w:b/>
          <w:lang w:val="fr-FR"/>
        </w:rPr>
      </w:pPr>
    </w:p>
    <w:p w14:paraId="7CB02125" w14:textId="77777777" w:rsidR="00FB7747" w:rsidRPr="00596217" w:rsidRDefault="00FB7747">
      <w:pPr>
        <w:spacing w:line="240" w:lineRule="auto"/>
        <w:jc w:val="both"/>
        <w:rPr>
          <w:b/>
          <w:lang w:val="fr-FR"/>
        </w:rPr>
      </w:pPr>
    </w:p>
    <w:p w14:paraId="5B1B6724" w14:textId="77777777" w:rsidR="008E0809" w:rsidRPr="00596217" w:rsidRDefault="002B07BD">
      <w:pPr>
        <w:spacing w:line="240" w:lineRule="auto"/>
        <w:jc w:val="both"/>
        <w:rPr>
          <w:b/>
          <w:lang w:val="fr-FR"/>
        </w:rPr>
      </w:pPr>
      <w:r w:rsidRPr="00596217">
        <w:rPr>
          <w:b/>
          <w:lang w:val="fr-FR"/>
        </w:rPr>
        <w:lastRenderedPageBreak/>
        <w:t>Section Six: Égalité des sexes et non-discrimination</w:t>
      </w:r>
    </w:p>
    <w:tbl>
      <w:tblPr>
        <w:tblStyle w:val="a4"/>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E0809" w:rsidRPr="00624C80" w14:paraId="778174E2" w14:textId="77777777">
        <w:trPr>
          <w:trHeight w:val="220"/>
        </w:trPr>
        <w:tc>
          <w:tcPr>
            <w:tcW w:w="9355" w:type="dxa"/>
            <w:shd w:val="clear" w:color="auto" w:fill="D9D9D9"/>
          </w:tcPr>
          <w:p w14:paraId="4550BA07" w14:textId="77777777" w:rsidR="008E0809" w:rsidRPr="00C35BBC" w:rsidRDefault="002B07BD">
            <w:pPr>
              <w:rPr>
                <w:b/>
                <w:u w:val="single"/>
                <w:lang w:val="fr-FR"/>
              </w:rPr>
            </w:pPr>
            <w:r w:rsidRPr="00B35A03">
              <w:rPr>
                <w:lang w:val="fr-FR"/>
              </w:rPr>
              <w:t>Instructions</w:t>
            </w:r>
            <w:r w:rsidRPr="00C35BBC">
              <w:rPr>
                <w:b/>
                <w:lang w:val="fr-FR"/>
              </w:rPr>
              <w:t>:</w:t>
            </w:r>
          </w:p>
          <w:p w14:paraId="44FD723D" w14:textId="5C37E3E7" w:rsidR="008E0809" w:rsidRPr="00596217" w:rsidRDefault="00FB7747" w:rsidP="00C35BBC">
            <w:pPr>
              <w:jc w:val="both"/>
              <w:rPr>
                <w:lang w:val="fr-FR"/>
              </w:rPr>
            </w:pPr>
            <w:r>
              <w:rPr>
                <w:lang w:val="fr-FR"/>
              </w:rPr>
              <w:t>Pendant la</w:t>
            </w:r>
            <w:r w:rsidR="002B07BD" w:rsidRPr="00596217">
              <w:rPr>
                <w:lang w:val="fr-FR"/>
              </w:rPr>
              <w:t xml:space="preserve"> période</w:t>
            </w:r>
            <w:r>
              <w:rPr>
                <w:lang w:val="fr-FR"/>
              </w:rPr>
              <w:t xml:space="preserve"> de mise en œuvre du projet</w:t>
            </w:r>
            <w:r w:rsidR="002B07BD" w:rsidRPr="00596217">
              <w:rPr>
                <w:lang w:val="fr-FR"/>
              </w:rPr>
              <w:t xml:space="preserve">, comment votre projet </w:t>
            </w:r>
            <w:proofErr w:type="spellStart"/>
            <w:r>
              <w:rPr>
                <w:lang w:val="fr-FR"/>
              </w:rPr>
              <w:t>a-t-il</w:t>
            </w:r>
            <w:proofErr w:type="spellEnd"/>
            <w:r>
              <w:rPr>
                <w:lang w:val="fr-FR"/>
              </w:rPr>
              <w:t xml:space="preserve"> garanti</w:t>
            </w:r>
            <w:r w:rsidR="002B07BD" w:rsidRPr="00596217">
              <w:rPr>
                <w:lang w:val="fr-FR"/>
              </w:rPr>
              <w:t xml:space="preserve"> l’équité, l’égalité et la non-discrimination pour tous, en se concentrant tout particulièrement sur les femmes et les filles?  </w:t>
            </w:r>
            <w:sdt>
              <w:sdtPr>
                <w:tag w:val="goog_rdk_2"/>
                <w:id w:val="-1568182743"/>
              </w:sdtPr>
              <w:sdtEndPr/>
              <w:sdtContent/>
            </w:sdt>
            <w:sdt>
              <w:sdtPr>
                <w:tag w:val="goog_rdk_8"/>
                <w:id w:val="-2033025187"/>
              </w:sdtPr>
              <w:sdtEndPr/>
              <w:sdtContent/>
            </w:sdt>
            <w:r w:rsidR="002B07BD" w:rsidRPr="00596217">
              <w:rPr>
                <w:lang w:val="fr-FR"/>
              </w:rPr>
              <w:t>Comment votre projet a-t-il identifié et répondu aux besoins des femmes et des filles?</w:t>
            </w:r>
            <w:r w:rsidR="00CD77D2">
              <w:rPr>
                <w:lang w:val="fr-FR"/>
              </w:rPr>
              <w:t xml:space="preserve"> </w:t>
            </w:r>
          </w:p>
          <w:p w14:paraId="4A1463E1" w14:textId="77777777" w:rsidR="008E0809" w:rsidRPr="00596217" w:rsidRDefault="008E0809">
            <w:pPr>
              <w:rPr>
                <w:lang w:val="fr-FR"/>
              </w:rPr>
            </w:pPr>
          </w:p>
          <w:p w14:paraId="0B4880CA" w14:textId="4C6974CC" w:rsidR="008E0809" w:rsidRPr="00596217" w:rsidRDefault="002B07BD" w:rsidP="00C35BBC">
            <w:pPr>
              <w:jc w:val="both"/>
              <w:rPr>
                <w:lang w:val="fr-FR"/>
              </w:rPr>
            </w:pPr>
            <w:r w:rsidRPr="00B35A03">
              <w:rPr>
                <w:lang w:val="fr-FR"/>
              </w:rPr>
              <w:t>Exemples</w:t>
            </w:r>
            <w:r w:rsidRPr="00596217">
              <w:rPr>
                <w:lang w:val="fr-FR"/>
              </w:rPr>
              <w:t>: Si vous vous êtes assuré que les femmes et les filles participent à une activité spécifique ou que leurs opinions soient reflétées dans vos résultats - quel effet cela a-t-il eu? Le comportement ou la perception de l’environnement a-t-il changé grâce au fait, par exemple, que vou</w:t>
            </w:r>
            <w:r w:rsidR="00DD7313" w:rsidRPr="00596217">
              <w:rPr>
                <w:lang w:val="fr-FR"/>
              </w:rPr>
              <w:t>s</w:t>
            </w:r>
            <w:r w:rsidRPr="00596217">
              <w:rPr>
                <w:lang w:val="fr-FR"/>
              </w:rPr>
              <w:t xml:space="preserve"> avez impliqué dans votre projet les jeunes, les personnes handicapées ou les minorités?</w:t>
            </w:r>
          </w:p>
        </w:tc>
      </w:tr>
      <w:tr w:rsidR="008E0809" w:rsidRPr="00624C80" w14:paraId="04027CF1" w14:textId="77777777">
        <w:trPr>
          <w:trHeight w:val="220"/>
        </w:trPr>
        <w:tc>
          <w:tcPr>
            <w:tcW w:w="9355" w:type="dxa"/>
          </w:tcPr>
          <w:p w14:paraId="672EFA12" w14:textId="77777777" w:rsidR="00A42A7C" w:rsidRDefault="00BB6020" w:rsidP="00FB7747">
            <w:pPr>
              <w:spacing w:before="120" w:after="120" w:line="240" w:lineRule="atLeast"/>
              <w:jc w:val="both"/>
              <w:rPr>
                <w:color w:val="0070C0"/>
                <w:lang w:val="fr-FR"/>
              </w:rPr>
            </w:pPr>
            <w:r w:rsidRPr="001C441D">
              <w:rPr>
                <w:color w:val="0070C0"/>
                <w:lang w:val="fr-FR"/>
              </w:rPr>
              <w:t xml:space="preserve"> </w:t>
            </w:r>
          </w:p>
          <w:p w14:paraId="2F4BA4EA" w14:textId="415533C7" w:rsidR="00FB7747" w:rsidRPr="00624C80" w:rsidRDefault="00FB7747" w:rsidP="00FB7747">
            <w:pPr>
              <w:spacing w:before="120" w:after="120" w:line="240" w:lineRule="atLeast"/>
              <w:jc w:val="both"/>
              <w:rPr>
                <w:lang w:val="fr-FR"/>
              </w:rPr>
            </w:pPr>
          </w:p>
        </w:tc>
      </w:tr>
    </w:tbl>
    <w:p w14:paraId="6E7FCFCD" w14:textId="77777777" w:rsidR="008E0809" w:rsidRPr="00624C80" w:rsidRDefault="008E0809">
      <w:pPr>
        <w:spacing w:line="240" w:lineRule="auto"/>
        <w:jc w:val="both"/>
        <w:rPr>
          <w:b/>
          <w:lang w:val="fr-FR"/>
        </w:rPr>
      </w:pPr>
    </w:p>
    <w:p w14:paraId="3853CE0B" w14:textId="39B63BD1" w:rsidR="008E0809" w:rsidRPr="00596217" w:rsidRDefault="002B07BD">
      <w:pPr>
        <w:spacing w:line="240" w:lineRule="auto"/>
        <w:jc w:val="both"/>
        <w:rPr>
          <w:b/>
          <w:lang w:val="fr-FR"/>
        </w:rPr>
      </w:pPr>
      <w:r w:rsidRPr="00596217">
        <w:rPr>
          <w:b/>
          <w:lang w:val="fr-FR"/>
        </w:rPr>
        <w:t>Section Sept</w:t>
      </w:r>
      <w:proofErr w:type="gramStart"/>
      <w:r w:rsidRPr="00596217">
        <w:rPr>
          <w:b/>
          <w:lang w:val="fr-FR"/>
        </w:rPr>
        <w:t xml:space="preserve">:  </w:t>
      </w:r>
      <w:proofErr w:type="gramEnd"/>
      <w:sdt>
        <w:sdtPr>
          <w:tag w:val="goog_rdk_5"/>
          <w:id w:val="2131978672"/>
        </w:sdtPr>
        <w:sdtEndPr/>
        <w:sdtContent/>
      </w:sdt>
      <w:sdt>
        <w:sdtPr>
          <w:tag w:val="goog_rdk_11"/>
          <w:id w:val="-858738192"/>
        </w:sdtPr>
        <w:sdtEndPr/>
        <w:sdtContent/>
      </w:sdt>
      <w:r w:rsidRPr="00596217">
        <w:rPr>
          <w:b/>
          <w:lang w:val="fr-FR"/>
        </w:rPr>
        <w:t xml:space="preserve">Défis, enseignements, et </w:t>
      </w:r>
      <w:r w:rsidR="00596217" w:rsidRPr="00596217">
        <w:rPr>
          <w:b/>
          <w:lang w:val="fr-FR"/>
        </w:rPr>
        <w:t>recommandations</w:t>
      </w:r>
    </w:p>
    <w:tbl>
      <w:tblPr>
        <w:tblStyle w:val="a5"/>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E0809" w14:paraId="3A444ABC" w14:textId="77777777">
        <w:trPr>
          <w:trHeight w:val="220"/>
        </w:trPr>
        <w:tc>
          <w:tcPr>
            <w:tcW w:w="9355" w:type="dxa"/>
            <w:shd w:val="clear" w:color="auto" w:fill="D9D9D9"/>
          </w:tcPr>
          <w:p w14:paraId="021440B6" w14:textId="77777777" w:rsidR="008E0809" w:rsidRPr="00596217" w:rsidRDefault="002B07BD">
            <w:pPr>
              <w:rPr>
                <w:lang w:val="fr-FR"/>
              </w:rPr>
            </w:pPr>
            <w:r w:rsidRPr="00596217">
              <w:rPr>
                <w:lang w:val="fr-FR"/>
              </w:rPr>
              <w:t>Instructions:</w:t>
            </w:r>
          </w:p>
          <w:p w14:paraId="5E0328E2" w14:textId="1CB5F333" w:rsidR="008E0809" w:rsidRDefault="002B07BD" w:rsidP="00296315">
            <w:r w:rsidRPr="00596217">
              <w:rPr>
                <w:lang w:val="fr-FR"/>
              </w:rPr>
              <w:t>Les leçons apprises sont des expériences positives et négatives vécues au cours votre projet qui, distillées, peuvent servir de guide à l'avenir. Quels défis, leçons ou meilleures pratiques avez-vous rencontrés au cours de cette</w:t>
            </w:r>
            <w:r w:rsidR="00296315">
              <w:rPr>
                <w:lang w:val="fr-FR"/>
              </w:rPr>
              <w:t xml:space="preserve"> subvention</w:t>
            </w:r>
            <w:r w:rsidRPr="00596217">
              <w:rPr>
                <w:lang w:val="fr-FR"/>
              </w:rPr>
              <w:t xml:space="preserve">? Quelles mesures envisagez-vous ou avez-vous mises en </w:t>
            </w:r>
            <w:proofErr w:type="spellStart"/>
            <w:r w:rsidRPr="00596217">
              <w:rPr>
                <w:lang w:val="fr-FR"/>
              </w:rPr>
              <w:t>oeuvre</w:t>
            </w:r>
            <w:proofErr w:type="spellEnd"/>
            <w:r w:rsidRPr="00596217">
              <w:rPr>
                <w:lang w:val="fr-FR"/>
              </w:rPr>
              <w:t xml:space="preserve"> pour y remédier? Les leçons apprises peuvent être liées à la gestion de projet, au contexte de votre pays, etc. Formulez votre description afin que le lecteur comprenne la situation, la cause et les conséquences. </w:t>
            </w:r>
            <w:proofErr w:type="spellStart"/>
            <w:r>
              <w:t>Quelles</w:t>
            </w:r>
            <w:proofErr w:type="spellEnd"/>
            <w:r>
              <w:t xml:space="preserve"> </w:t>
            </w:r>
            <w:proofErr w:type="spellStart"/>
            <w:r>
              <w:t>rec</w:t>
            </w:r>
            <w:r w:rsidR="00296315">
              <w:t>ommandations</w:t>
            </w:r>
            <w:proofErr w:type="spellEnd"/>
            <w:r w:rsidR="00296315">
              <w:t xml:space="preserve"> </w:t>
            </w:r>
            <w:proofErr w:type="spellStart"/>
            <w:r w:rsidR="00296315">
              <w:t>aimeriez-vous</w:t>
            </w:r>
            <w:proofErr w:type="spellEnd"/>
            <w:r w:rsidR="00296315">
              <w:t xml:space="preserve"> </w:t>
            </w:r>
            <w:proofErr w:type="spellStart"/>
            <w:r w:rsidR="00296315">
              <w:t>formuler</w:t>
            </w:r>
            <w:proofErr w:type="spellEnd"/>
            <w:r>
              <w:t>?</w:t>
            </w:r>
          </w:p>
        </w:tc>
      </w:tr>
      <w:tr w:rsidR="008E0809" w:rsidRPr="00624C80" w14:paraId="3DEF0BAE" w14:textId="77777777">
        <w:trPr>
          <w:trHeight w:val="220"/>
        </w:trPr>
        <w:tc>
          <w:tcPr>
            <w:tcW w:w="9355" w:type="dxa"/>
          </w:tcPr>
          <w:p w14:paraId="4F94857D" w14:textId="77777777" w:rsidR="00A42A7C" w:rsidRDefault="00A42A7C" w:rsidP="00232720">
            <w:pPr>
              <w:spacing w:before="120" w:after="120" w:line="240" w:lineRule="atLeast"/>
              <w:jc w:val="both"/>
              <w:rPr>
                <w:iCs/>
                <w:color w:val="0070C0"/>
                <w:lang w:val="fr-FR"/>
              </w:rPr>
            </w:pPr>
          </w:p>
          <w:p w14:paraId="0FD1D94A" w14:textId="77777777" w:rsidR="00296315" w:rsidRDefault="00296315" w:rsidP="00232720">
            <w:pPr>
              <w:spacing w:before="120" w:after="120" w:line="240" w:lineRule="atLeast"/>
              <w:jc w:val="both"/>
              <w:rPr>
                <w:iCs/>
                <w:color w:val="0070C0"/>
                <w:lang w:val="fr-FR"/>
              </w:rPr>
            </w:pPr>
          </w:p>
          <w:p w14:paraId="0089AD4D" w14:textId="77777777" w:rsidR="00296315" w:rsidRDefault="00296315" w:rsidP="00232720">
            <w:pPr>
              <w:spacing w:before="120" w:after="120" w:line="240" w:lineRule="atLeast"/>
              <w:jc w:val="both"/>
              <w:rPr>
                <w:iCs/>
                <w:color w:val="0070C0"/>
                <w:lang w:val="fr-FR"/>
              </w:rPr>
            </w:pPr>
          </w:p>
          <w:p w14:paraId="51F84EAC" w14:textId="496F581F" w:rsidR="00296315" w:rsidRPr="00232720" w:rsidRDefault="00296315" w:rsidP="00232720">
            <w:pPr>
              <w:spacing w:before="120" w:after="120" w:line="240" w:lineRule="atLeast"/>
              <w:jc w:val="both"/>
              <w:rPr>
                <w:iCs/>
                <w:color w:val="0070C0"/>
                <w:lang w:val="fr-FR"/>
              </w:rPr>
            </w:pPr>
          </w:p>
        </w:tc>
      </w:tr>
    </w:tbl>
    <w:p w14:paraId="169FDAF8" w14:textId="77777777" w:rsidR="008E0809" w:rsidRDefault="008E0809">
      <w:pPr>
        <w:spacing w:line="240" w:lineRule="auto"/>
        <w:ind w:right="57"/>
        <w:rPr>
          <w:lang w:val="fr-FR"/>
        </w:rPr>
      </w:pPr>
    </w:p>
    <w:p w14:paraId="17DC8024" w14:textId="6865341C" w:rsidR="00296315" w:rsidRPr="00296315" w:rsidRDefault="00296315" w:rsidP="00296315">
      <w:pPr>
        <w:spacing w:line="240" w:lineRule="auto"/>
        <w:jc w:val="both"/>
        <w:rPr>
          <w:b/>
          <w:lang w:val="fr-FR"/>
        </w:rPr>
      </w:pPr>
      <w:r>
        <w:rPr>
          <w:b/>
          <w:lang w:val="fr-FR"/>
        </w:rPr>
        <w:t>Section Huit</w:t>
      </w:r>
      <w:proofErr w:type="gramStart"/>
      <w:r w:rsidRPr="00296315">
        <w:rPr>
          <w:b/>
          <w:lang w:val="fr-FR"/>
        </w:rPr>
        <w:t xml:space="preserve">:  </w:t>
      </w:r>
      <w:proofErr w:type="gramEnd"/>
      <w:sdt>
        <w:sdtPr>
          <w:tag w:val="goog_rdk_5"/>
          <w:id w:val="-1228684273"/>
        </w:sdtPr>
        <w:sdtContent/>
      </w:sdt>
      <w:sdt>
        <w:sdtPr>
          <w:tag w:val="goog_rdk_11"/>
          <w:id w:val="-761224244"/>
        </w:sdtPr>
        <w:sdtContent/>
      </w:sdt>
      <w:r>
        <w:rPr>
          <w:b/>
          <w:lang w:val="fr-FR"/>
        </w:rPr>
        <w:t>Collaborations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296315" w:rsidRPr="00296315" w14:paraId="772E9308" w14:textId="77777777" w:rsidTr="00E70DC7">
        <w:trPr>
          <w:trHeight w:val="220"/>
        </w:trPr>
        <w:tc>
          <w:tcPr>
            <w:tcW w:w="9355" w:type="dxa"/>
            <w:shd w:val="clear" w:color="auto" w:fill="D9D9D9"/>
          </w:tcPr>
          <w:p w14:paraId="012CAB4A" w14:textId="77777777" w:rsidR="00296315" w:rsidRPr="00296315" w:rsidRDefault="00296315" w:rsidP="00296315">
            <w:pPr>
              <w:rPr>
                <w:lang w:val="fr-FR"/>
              </w:rPr>
            </w:pPr>
            <w:r w:rsidRPr="00296315">
              <w:rPr>
                <w:lang w:val="fr-FR"/>
              </w:rPr>
              <w:t>Instructions:</w:t>
            </w:r>
          </w:p>
          <w:p w14:paraId="29B3F0EE" w14:textId="7605E01C" w:rsidR="00296315" w:rsidRPr="00296315" w:rsidRDefault="00296315" w:rsidP="00296315">
            <w:r w:rsidRPr="00296315">
              <w:rPr>
                <w:lang w:val="fr-FR"/>
              </w:rPr>
              <w:t>Comment avez-vous encouragé la collaboration avec d'autres réseaux, en partic</w:t>
            </w:r>
            <w:r>
              <w:rPr>
                <w:lang w:val="fr-FR"/>
              </w:rPr>
              <w:t>ulier, mais sans s'y limiter, au réseau des entreprises</w:t>
            </w:r>
            <w:r w:rsidRPr="00296315">
              <w:rPr>
                <w:lang w:val="fr-FR"/>
              </w:rPr>
              <w:t xml:space="preserve"> </w:t>
            </w:r>
            <w:r>
              <w:rPr>
                <w:lang w:val="fr-FR"/>
              </w:rPr>
              <w:t>(</w:t>
            </w:r>
            <w:r w:rsidRPr="00296315">
              <w:rPr>
                <w:lang w:val="fr-FR"/>
              </w:rPr>
              <w:t>SBN</w:t>
            </w:r>
            <w:r>
              <w:rPr>
                <w:lang w:val="fr-FR"/>
              </w:rPr>
              <w:t>)</w:t>
            </w:r>
            <w:r w:rsidRPr="00296315">
              <w:rPr>
                <w:lang w:val="fr-FR"/>
              </w:rPr>
              <w:t xml:space="preserve">, réseau des donateurs et le </w:t>
            </w:r>
            <w:r>
              <w:rPr>
                <w:lang w:val="fr-FR"/>
              </w:rPr>
              <w:t xml:space="preserve">réseau </w:t>
            </w:r>
            <w:r w:rsidRPr="00296315">
              <w:rPr>
                <w:lang w:val="fr-FR"/>
              </w:rPr>
              <w:t xml:space="preserve">universitaire. Aviez-vous des programmes ou des plans d'action conjoints, comment avez-vous amélioré les possibilités de collaboration et d'action conjointe et évité les doubles emplois. Quels ont été les changements observés grâce à une approche collaborative. Des opportunités </w:t>
            </w:r>
            <w:proofErr w:type="spellStart"/>
            <w:r w:rsidRPr="00296315">
              <w:rPr>
                <w:lang w:val="fr-FR"/>
              </w:rPr>
              <w:t>ont-elles</w:t>
            </w:r>
            <w:proofErr w:type="spellEnd"/>
            <w:r w:rsidRPr="00296315">
              <w:rPr>
                <w:lang w:val="fr-FR"/>
              </w:rPr>
              <w:t xml:space="preserve"> été perdues en raison d'une collaboration inadéquate? </w:t>
            </w:r>
            <w:proofErr w:type="spellStart"/>
            <w:r w:rsidRPr="00296315">
              <w:t>Avez-vous</w:t>
            </w:r>
            <w:proofErr w:type="spellEnd"/>
            <w:r w:rsidRPr="00296315">
              <w:t xml:space="preserve"> des </w:t>
            </w:r>
            <w:proofErr w:type="spellStart"/>
            <w:r w:rsidRPr="00296315">
              <w:t>recommandations</w:t>
            </w:r>
            <w:proofErr w:type="spellEnd"/>
            <w:r>
              <w:t xml:space="preserve"> </w:t>
            </w:r>
            <w:r w:rsidRPr="00296315">
              <w:t>à</w:t>
            </w:r>
            <w:r>
              <w:t xml:space="preserve"> </w:t>
            </w:r>
            <w:proofErr w:type="spellStart"/>
            <w:r>
              <w:t>formuler</w:t>
            </w:r>
            <w:proofErr w:type="spellEnd"/>
            <w:r w:rsidRPr="00296315">
              <w:t>?</w:t>
            </w:r>
          </w:p>
        </w:tc>
      </w:tr>
      <w:tr w:rsidR="00296315" w:rsidRPr="00296315" w14:paraId="4312AD13" w14:textId="77777777" w:rsidTr="00E70DC7">
        <w:trPr>
          <w:trHeight w:val="220"/>
        </w:trPr>
        <w:tc>
          <w:tcPr>
            <w:tcW w:w="9355" w:type="dxa"/>
          </w:tcPr>
          <w:p w14:paraId="50CB8491" w14:textId="77777777" w:rsidR="00296315" w:rsidRPr="00296315" w:rsidRDefault="00296315" w:rsidP="00296315">
            <w:pPr>
              <w:spacing w:before="120" w:after="120" w:line="240" w:lineRule="atLeast"/>
              <w:jc w:val="both"/>
              <w:rPr>
                <w:iCs/>
                <w:color w:val="0070C0"/>
                <w:lang w:val="fr-FR"/>
              </w:rPr>
            </w:pPr>
          </w:p>
          <w:p w14:paraId="129040CD" w14:textId="77777777" w:rsidR="00296315" w:rsidRPr="00296315" w:rsidRDefault="00296315" w:rsidP="00296315">
            <w:pPr>
              <w:spacing w:before="120" w:after="120" w:line="240" w:lineRule="atLeast"/>
              <w:jc w:val="both"/>
              <w:rPr>
                <w:iCs/>
                <w:color w:val="0070C0"/>
                <w:lang w:val="fr-FR"/>
              </w:rPr>
            </w:pPr>
          </w:p>
        </w:tc>
      </w:tr>
    </w:tbl>
    <w:p w14:paraId="23785BB0" w14:textId="77777777" w:rsidR="00296315" w:rsidRPr="00624C80" w:rsidRDefault="00296315">
      <w:pPr>
        <w:spacing w:line="240" w:lineRule="auto"/>
        <w:ind w:right="57"/>
        <w:rPr>
          <w:lang w:val="fr-FR"/>
        </w:rPr>
      </w:pPr>
    </w:p>
    <w:p w14:paraId="0DA01DE2" w14:textId="310A81D7" w:rsidR="008E0809" w:rsidRPr="00386AA9" w:rsidRDefault="00831386">
      <w:pPr>
        <w:spacing w:line="240" w:lineRule="auto"/>
        <w:jc w:val="both"/>
        <w:rPr>
          <w:b/>
          <w:lang w:val="fr-FR"/>
        </w:rPr>
      </w:pPr>
      <w:r>
        <w:rPr>
          <w:b/>
          <w:lang w:val="fr-FR"/>
        </w:rPr>
        <w:lastRenderedPageBreak/>
        <w:t>Section Neuf</w:t>
      </w:r>
      <w:r w:rsidR="002B07BD" w:rsidRPr="00386AA9">
        <w:rPr>
          <w:b/>
          <w:lang w:val="fr-FR"/>
        </w:rPr>
        <w:t>: Viabilité et avenir</w:t>
      </w:r>
    </w:p>
    <w:tbl>
      <w:tblPr>
        <w:tblStyle w:val="a6"/>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E0809" w:rsidRPr="00624C80" w14:paraId="6BAEE1F9" w14:textId="77777777">
        <w:trPr>
          <w:trHeight w:val="220"/>
        </w:trPr>
        <w:tc>
          <w:tcPr>
            <w:tcW w:w="9355" w:type="dxa"/>
            <w:shd w:val="clear" w:color="auto" w:fill="D9D9D9"/>
          </w:tcPr>
          <w:p w14:paraId="52A72D02" w14:textId="77777777" w:rsidR="008E0809" w:rsidRPr="00596217" w:rsidRDefault="002B07BD">
            <w:pPr>
              <w:ind w:right="57"/>
              <w:rPr>
                <w:lang w:val="fr-FR"/>
              </w:rPr>
            </w:pPr>
            <w:r w:rsidRPr="00596217">
              <w:rPr>
                <w:lang w:val="fr-FR"/>
              </w:rPr>
              <w:t>Instructions: Comment allez-vous faire en sorte que les bénéfices et les résultats obtenus grâce au projet lui survivent, et continuent à être développés? Répondez aux questions en pour les marqueurs de résultats que vous avez sélectionnés pour votre projet.</w:t>
            </w:r>
          </w:p>
          <w:p w14:paraId="7276919F" w14:textId="77777777" w:rsidR="008E0809" w:rsidRPr="00596217" w:rsidRDefault="008E0809">
            <w:pPr>
              <w:ind w:right="57"/>
              <w:rPr>
                <w:lang w:val="fr-FR"/>
              </w:rPr>
            </w:pPr>
          </w:p>
          <w:p w14:paraId="49BD702E" w14:textId="2D58E2AA" w:rsidR="008E0809" w:rsidRPr="00596217" w:rsidRDefault="00831386">
            <w:pPr>
              <w:rPr>
                <w:sz w:val="16"/>
                <w:szCs w:val="16"/>
                <w:lang w:val="fr-FR"/>
              </w:rPr>
            </w:pPr>
            <w:r>
              <w:rPr>
                <w:sz w:val="16"/>
                <w:szCs w:val="16"/>
                <w:lang w:val="fr-FR"/>
              </w:rPr>
              <w:t>Résultat 1: P</w:t>
            </w:r>
            <w:r w:rsidR="002B07BD" w:rsidRPr="00596217">
              <w:rPr>
                <w:sz w:val="16"/>
                <w:szCs w:val="16"/>
                <w:lang w:val="fr-FR"/>
              </w:rPr>
              <w:t xml:space="preserve">lanification SMART et législation </w:t>
            </w:r>
          </w:p>
          <w:p w14:paraId="03857273" w14:textId="77777777" w:rsidR="008E0809" w:rsidRPr="00596217" w:rsidRDefault="002B07BD">
            <w:pPr>
              <w:ind w:left="720"/>
              <w:rPr>
                <w:sz w:val="16"/>
                <w:szCs w:val="16"/>
                <w:lang w:val="fr-FR"/>
              </w:rPr>
            </w:pPr>
            <w:r w:rsidRPr="00596217">
              <w:rPr>
                <w:i/>
                <w:sz w:val="16"/>
                <w:szCs w:val="16"/>
                <w:lang w:val="fr-FR"/>
              </w:rPr>
              <w:t>Veuillez résumer les aspects de votre plan de viabilité pour vous assurer que l'ASC continuera à jouer un rôle important en influençant les politiques, plans et programmes de nutrition aux niveaux national et infranational au-delà de la période de subvention.</w:t>
            </w:r>
          </w:p>
          <w:p w14:paraId="3184622C" w14:textId="77777777" w:rsidR="008E0809" w:rsidRPr="00596217" w:rsidRDefault="008E0809">
            <w:pPr>
              <w:rPr>
                <w:sz w:val="16"/>
                <w:szCs w:val="16"/>
                <w:lang w:val="fr-FR"/>
              </w:rPr>
            </w:pPr>
          </w:p>
          <w:p w14:paraId="3EB6F4E5" w14:textId="7D98742F" w:rsidR="008E0809" w:rsidRPr="00596217" w:rsidRDefault="00831386">
            <w:pPr>
              <w:rPr>
                <w:sz w:val="16"/>
                <w:szCs w:val="16"/>
                <w:lang w:val="fr-FR"/>
              </w:rPr>
            </w:pPr>
            <w:r>
              <w:rPr>
                <w:sz w:val="16"/>
                <w:szCs w:val="16"/>
                <w:lang w:val="fr-FR"/>
              </w:rPr>
              <w:t>Résultat 2: M</w:t>
            </w:r>
            <w:r w:rsidR="002B07BD" w:rsidRPr="00596217">
              <w:rPr>
                <w:sz w:val="16"/>
                <w:szCs w:val="16"/>
                <w:lang w:val="fr-FR"/>
              </w:rPr>
              <w:t xml:space="preserve">obilisation de financements </w:t>
            </w:r>
          </w:p>
          <w:p w14:paraId="0BDDD6E7" w14:textId="77777777" w:rsidR="008E0809" w:rsidRPr="00596217" w:rsidRDefault="002B07BD">
            <w:pPr>
              <w:ind w:left="720"/>
              <w:rPr>
                <w:i/>
                <w:sz w:val="16"/>
                <w:szCs w:val="16"/>
                <w:lang w:val="fr-FR"/>
              </w:rPr>
            </w:pPr>
            <w:r w:rsidRPr="00596217">
              <w:rPr>
                <w:i/>
                <w:sz w:val="16"/>
                <w:szCs w:val="16"/>
                <w:lang w:val="fr-FR"/>
              </w:rPr>
              <w:t>Veuillez résumer les aspects de votre plan de viabilité qui montrent comment l'ASC continuera de mobiliser des ressources pour soutenir les priorités en matière de nutrition et le travail de l'ASC et des OSC au sein du réseau au-delà de la période de subvention.</w:t>
            </w:r>
          </w:p>
          <w:p w14:paraId="588A09FF" w14:textId="77777777" w:rsidR="008E0809" w:rsidRPr="00596217" w:rsidRDefault="002B07BD">
            <w:pPr>
              <w:rPr>
                <w:i/>
                <w:sz w:val="16"/>
                <w:szCs w:val="16"/>
                <w:lang w:val="fr-FR"/>
              </w:rPr>
            </w:pPr>
            <w:r w:rsidRPr="00596217">
              <w:rPr>
                <w:i/>
                <w:sz w:val="16"/>
                <w:szCs w:val="16"/>
                <w:lang w:val="fr-FR"/>
              </w:rPr>
              <w:t xml:space="preserve"> </w:t>
            </w:r>
          </w:p>
          <w:p w14:paraId="42AE70AD" w14:textId="22723BDE" w:rsidR="008E0809" w:rsidRPr="00596217" w:rsidRDefault="00831386">
            <w:pPr>
              <w:rPr>
                <w:sz w:val="16"/>
                <w:szCs w:val="16"/>
                <w:lang w:val="fr-FR"/>
              </w:rPr>
            </w:pPr>
            <w:r>
              <w:rPr>
                <w:sz w:val="16"/>
                <w:szCs w:val="16"/>
                <w:lang w:val="fr-FR"/>
              </w:rPr>
              <w:t>Résultat 3: M</w:t>
            </w:r>
            <w:r w:rsidR="002B07BD" w:rsidRPr="00596217">
              <w:rPr>
                <w:sz w:val="16"/>
                <w:szCs w:val="16"/>
                <w:lang w:val="fr-FR"/>
              </w:rPr>
              <w:t>ise en œuvre efficace et redevabilité</w:t>
            </w:r>
          </w:p>
          <w:p w14:paraId="39256C0C" w14:textId="77777777" w:rsidR="008E0809" w:rsidRPr="00596217" w:rsidRDefault="002B07BD">
            <w:pPr>
              <w:ind w:left="720"/>
              <w:rPr>
                <w:i/>
                <w:sz w:val="16"/>
                <w:szCs w:val="16"/>
                <w:lang w:val="fr-FR"/>
              </w:rPr>
            </w:pPr>
            <w:r w:rsidRPr="00596217">
              <w:rPr>
                <w:i/>
                <w:sz w:val="16"/>
                <w:szCs w:val="16"/>
                <w:lang w:val="fr-FR"/>
              </w:rPr>
              <w:t>Veuillez partager les grandes lignes de votre plan de viabilité pour montrer comment l'ASC continuera de mettre en œuvre ses priorités et d'atteindre les plus vulnérables et d'appuyer les initiatives pour ne laisser personne de côté au-delà de la période de subvention.</w:t>
            </w:r>
          </w:p>
        </w:tc>
      </w:tr>
      <w:tr w:rsidR="008E0809" w:rsidRPr="00624C80" w14:paraId="582A1971" w14:textId="77777777" w:rsidTr="00690A96">
        <w:trPr>
          <w:trHeight w:val="220"/>
        </w:trPr>
        <w:tc>
          <w:tcPr>
            <w:tcW w:w="9355" w:type="dxa"/>
            <w:shd w:val="clear" w:color="auto" w:fill="auto"/>
          </w:tcPr>
          <w:p w14:paraId="69616344" w14:textId="136F7FC7" w:rsidR="00E17290" w:rsidRPr="004A5BB9" w:rsidRDefault="00E17290" w:rsidP="004A5BB9">
            <w:pPr>
              <w:spacing w:before="120" w:after="120" w:line="240" w:lineRule="atLeast"/>
              <w:jc w:val="both"/>
              <w:rPr>
                <w:rFonts w:eastAsia="Times New Roman"/>
                <w:color w:val="000000"/>
                <w:lang w:val="fr-FR"/>
              </w:rPr>
            </w:pPr>
          </w:p>
        </w:tc>
      </w:tr>
    </w:tbl>
    <w:p w14:paraId="4915384B" w14:textId="53D20440" w:rsidR="00C73988" w:rsidRPr="004A5BB9" w:rsidRDefault="00C73988" w:rsidP="00C35BBC">
      <w:pPr>
        <w:tabs>
          <w:tab w:val="left" w:pos="1335"/>
        </w:tabs>
        <w:rPr>
          <w:lang w:val="fr-FR"/>
        </w:rPr>
      </w:pPr>
    </w:p>
    <w:p w14:paraId="5A2191D4" w14:textId="03C70FCE" w:rsidR="006C1D8A" w:rsidRPr="004A5BB9" w:rsidRDefault="006C1D8A" w:rsidP="00C35BBC">
      <w:pPr>
        <w:tabs>
          <w:tab w:val="left" w:pos="1335"/>
        </w:tabs>
        <w:rPr>
          <w:lang w:val="fr-FR"/>
        </w:rPr>
        <w:sectPr w:rsidR="006C1D8A" w:rsidRPr="004A5BB9">
          <w:headerReference w:type="default" r:id="rId12"/>
          <w:pgSz w:w="12240" w:h="15840"/>
          <w:pgMar w:top="1440" w:right="1440" w:bottom="1440" w:left="1440" w:header="720" w:footer="720" w:gutter="0"/>
          <w:pgNumType w:start="1"/>
          <w:cols w:space="720"/>
        </w:sectPr>
      </w:pPr>
    </w:p>
    <w:p w14:paraId="59665522" w14:textId="77777777" w:rsidR="008E0809" w:rsidRPr="00596217" w:rsidRDefault="002B07BD" w:rsidP="00C35BBC">
      <w:pPr>
        <w:widowControl w:val="0"/>
        <w:spacing w:line="240" w:lineRule="auto"/>
        <w:jc w:val="center"/>
        <w:rPr>
          <w:b/>
          <w:lang w:val="fr-FR"/>
        </w:rPr>
      </w:pPr>
      <w:r w:rsidRPr="00596217">
        <w:rPr>
          <w:b/>
          <w:lang w:val="fr-FR"/>
        </w:rPr>
        <w:lastRenderedPageBreak/>
        <w:t>Directives et instructions de rapport narratif:</w:t>
      </w:r>
    </w:p>
    <w:p w14:paraId="45DCCBFF" w14:textId="77777777" w:rsidR="008E0809" w:rsidRPr="00596217" w:rsidRDefault="008E0809">
      <w:pPr>
        <w:widowControl w:val="0"/>
        <w:spacing w:line="240" w:lineRule="auto"/>
        <w:ind w:hanging="680"/>
        <w:rPr>
          <w:lang w:val="fr-FR"/>
        </w:rPr>
      </w:pPr>
    </w:p>
    <w:p w14:paraId="428ADCE3" w14:textId="77777777" w:rsidR="008E0809" w:rsidRDefault="002B07BD">
      <w:pPr>
        <w:widowControl w:val="0"/>
        <w:spacing w:line="240" w:lineRule="auto"/>
        <w:ind w:hanging="680"/>
      </w:pPr>
      <w:r>
        <w:t xml:space="preserve">Orientation </w:t>
      </w:r>
      <w:proofErr w:type="spellStart"/>
      <w:r>
        <w:t>générale</w:t>
      </w:r>
      <w:proofErr w:type="spellEnd"/>
      <w:r>
        <w:t>:</w:t>
      </w:r>
    </w:p>
    <w:p w14:paraId="6448D5D7" w14:textId="110FD0A7" w:rsidR="008E0809" w:rsidRPr="00596217" w:rsidRDefault="00831386" w:rsidP="00C35BBC">
      <w:pPr>
        <w:numPr>
          <w:ilvl w:val="0"/>
          <w:numId w:val="7"/>
        </w:numPr>
        <w:spacing w:line="259" w:lineRule="auto"/>
        <w:ind w:left="810" w:hanging="360"/>
        <w:jc w:val="both"/>
        <w:rPr>
          <w:lang w:val="fr-FR"/>
        </w:rPr>
      </w:pPr>
      <w:r>
        <w:rPr>
          <w:lang w:val="fr-FR"/>
        </w:rPr>
        <w:t>Le rapport final devra</w:t>
      </w:r>
      <w:r w:rsidR="002B07BD" w:rsidRPr="00596217">
        <w:rPr>
          <w:lang w:val="fr-FR"/>
        </w:rPr>
        <w:t xml:space="preserve"> également mettre en évidence les principales réalisations</w:t>
      </w:r>
      <w:r w:rsidR="00FB7646">
        <w:rPr>
          <w:lang w:val="fr-FR"/>
        </w:rPr>
        <w:t xml:space="preserve"> et impact obtenu</w:t>
      </w:r>
      <w:r w:rsidR="002B07BD" w:rsidRPr="00596217">
        <w:rPr>
          <w:lang w:val="fr-FR"/>
        </w:rPr>
        <w:t>s grâce au projet plutôt que de simples processus et activités.</w:t>
      </w:r>
    </w:p>
    <w:p w14:paraId="59409017" w14:textId="5A19B43F" w:rsidR="008E0809" w:rsidRPr="00596217" w:rsidRDefault="002B07BD" w:rsidP="00C35BBC">
      <w:pPr>
        <w:numPr>
          <w:ilvl w:val="0"/>
          <w:numId w:val="7"/>
        </w:numPr>
        <w:spacing w:line="259" w:lineRule="auto"/>
        <w:ind w:left="810" w:hanging="360"/>
        <w:jc w:val="both"/>
        <w:rPr>
          <w:lang w:val="fr-FR"/>
        </w:rPr>
      </w:pPr>
      <w:r w:rsidRPr="00596217">
        <w:rPr>
          <w:lang w:val="fr-FR"/>
        </w:rPr>
        <w:t>Les progrès signalés dans le rapport narratif et le rapport financier doive</w:t>
      </w:r>
      <w:r w:rsidR="00FB7646">
        <w:rPr>
          <w:lang w:val="fr-FR"/>
        </w:rPr>
        <w:t xml:space="preserve">nt correspondre l’un et l’autre et se référer </w:t>
      </w:r>
      <w:r w:rsidR="00FB7646">
        <w:rPr>
          <w:lang w:val="fr-FR"/>
        </w:rPr>
        <w:t>à</w:t>
      </w:r>
      <w:r w:rsidR="00FB7646">
        <w:rPr>
          <w:lang w:val="fr-FR"/>
        </w:rPr>
        <w:t xml:space="preserve"> l’ensemble de la période de mise en œuvre. </w:t>
      </w:r>
    </w:p>
    <w:p w14:paraId="1CE4AD48" w14:textId="77777777" w:rsidR="008E0809" w:rsidRPr="00596217" w:rsidRDefault="002B07BD" w:rsidP="00C35BBC">
      <w:pPr>
        <w:numPr>
          <w:ilvl w:val="0"/>
          <w:numId w:val="7"/>
        </w:numPr>
        <w:spacing w:line="259" w:lineRule="auto"/>
        <w:ind w:left="810" w:hanging="360"/>
        <w:jc w:val="both"/>
        <w:rPr>
          <w:lang w:val="fr-FR"/>
        </w:rPr>
      </w:pPr>
      <w:r w:rsidRPr="00596217">
        <w:rPr>
          <w:lang w:val="fr-FR"/>
        </w:rPr>
        <w:t>Les données d'avancement et les récits rapportés doivent être crédibles et vérifiables.</w:t>
      </w:r>
    </w:p>
    <w:p w14:paraId="0BD85E5A" w14:textId="55EC3D5D" w:rsidR="008E0809" w:rsidRPr="00596217" w:rsidRDefault="002B07BD" w:rsidP="00C35BBC">
      <w:pPr>
        <w:numPr>
          <w:ilvl w:val="0"/>
          <w:numId w:val="7"/>
        </w:numPr>
        <w:spacing w:line="259" w:lineRule="auto"/>
        <w:ind w:left="810" w:hanging="360"/>
        <w:jc w:val="both"/>
        <w:rPr>
          <w:lang w:val="fr-FR"/>
        </w:rPr>
      </w:pPr>
      <w:r w:rsidRPr="00596217">
        <w:rPr>
          <w:lang w:val="fr-FR"/>
        </w:rPr>
        <w:t>Les pr</w:t>
      </w:r>
      <w:r w:rsidR="00FB7646">
        <w:rPr>
          <w:lang w:val="fr-FR"/>
        </w:rPr>
        <w:t>ogrès signalés dans le rapport final</w:t>
      </w:r>
      <w:r w:rsidRPr="00596217">
        <w:rPr>
          <w:lang w:val="fr-FR"/>
        </w:rPr>
        <w:t xml:space="preserve"> doivent être cohérents avec les mises à jour mensuelles soumises.</w:t>
      </w:r>
    </w:p>
    <w:p w14:paraId="06A86935" w14:textId="77777777" w:rsidR="008E0809" w:rsidRPr="00596217" w:rsidRDefault="002B07BD" w:rsidP="00C35BBC">
      <w:pPr>
        <w:numPr>
          <w:ilvl w:val="0"/>
          <w:numId w:val="7"/>
        </w:numPr>
        <w:spacing w:line="259" w:lineRule="auto"/>
        <w:ind w:left="810" w:hanging="360"/>
        <w:jc w:val="both"/>
        <w:rPr>
          <w:lang w:val="fr-FR"/>
        </w:rPr>
      </w:pPr>
      <w:r w:rsidRPr="00596217">
        <w:rPr>
          <w:lang w:val="fr-FR"/>
        </w:rPr>
        <w:t>Les données sur les progrès rapportés devraient être ventilées par groupe d'âge, sexe et région géographique, le cas échéant.</w:t>
      </w:r>
    </w:p>
    <w:p w14:paraId="05D8C6D0" w14:textId="7ED99FA5" w:rsidR="008E0809" w:rsidRPr="00596217" w:rsidRDefault="00FB7646" w:rsidP="00C35BBC">
      <w:pPr>
        <w:numPr>
          <w:ilvl w:val="0"/>
          <w:numId w:val="7"/>
        </w:numPr>
        <w:spacing w:line="259" w:lineRule="auto"/>
        <w:ind w:left="810" w:hanging="360"/>
        <w:jc w:val="both"/>
        <w:rPr>
          <w:lang w:val="fr-FR"/>
        </w:rPr>
      </w:pPr>
      <w:r>
        <w:rPr>
          <w:lang w:val="fr-FR"/>
        </w:rPr>
        <w:t>Le rapport final</w:t>
      </w:r>
      <w:r w:rsidR="002B07BD" w:rsidRPr="00596217">
        <w:rPr>
          <w:lang w:val="fr-FR"/>
        </w:rPr>
        <w:t xml:space="preserve"> doit faire au maximum 10 pages après les instructions de formatage fournies ci-dessous.</w:t>
      </w:r>
    </w:p>
    <w:p w14:paraId="56C4DDF6" w14:textId="7A0EA245" w:rsidR="008E0809" w:rsidRDefault="002B07BD" w:rsidP="00C35BBC">
      <w:pPr>
        <w:numPr>
          <w:ilvl w:val="0"/>
          <w:numId w:val="7"/>
        </w:numPr>
        <w:spacing w:line="259" w:lineRule="auto"/>
        <w:ind w:left="810" w:hanging="360"/>
        <w:jc w:val="both"/>
        <w:rPr>
          <w:lang w:val="fr-FR"/>
        </w:rPr>
      </w:pPr>
      <w:r w:rsidRPr="00596217">
        <w:rPr>
          <w:lang w:val="fr-FR"/>
        </w:rPr>
        <w:t>Toute question relative au rapport narratif ou les modèles doit être envoyée à l’équipe de UNOPS.</w:t>
      </w:r>
    </w:p>
    <w:p w14:paraId="1E742EA6" w14:textId="77777777" w:rsidR="00C35BBC" w:rsidRPr="00C35BBC" w:rsidRDefault="00C35BBC" w:rsidP="00C35BBC">
      <w:pPr>
        <w:spacing w:line="259" w:lineRule="auto"/>
        <w:ind w:left="810"/>
        <w:jc w:val="both"/>
        <w:rPr>
          <w:lang w:val="fr-FR"/>
        </w:rPr>
      </w:pPr>
    </w:p>
    <w:p w14:paraId="59840C58" w14:textId="77777777" w:rsidR="008E0809" w:rsidRPr="00596217" w:rsidRDefault="002B07BD">
      <w:pPr>
        <w:widowControl w:val="0"/>
        <w:spacing w:line="240" w:lineRule="auto"/>
        <w:ind w:hanging="680"/>
        <w:rPr>
          <w:lang w:val="fr-FR"/>
        </w:rPr>
      </w:pPr>
      <w:r w:rsidRPr="00596217">
        <w:rPr>
          <w:lang w:val="fr-FR"/>
        </w:rPr>
        <w:t>Orientation spécifique à la section:</w:t>
      </w:r>
    </w:p>
    <w:p w14:paraId="39DA6DFA" w14:textId="77777777" w:rsidR="008E0809" w:rsidRDefault="002B07BD">
      <w:pPr>
        <w:widowControl w:val="0"/>
        <w:spacing w:line="240" w:lineRule="auto"/>
        <w:ind w:hanging="680"/>
      </w:pPr>
      <w:r>
        <w:t>Section Quatre:</w:t>
      </w:r>
    </w:p>
    <w:p w14:paraId="0BB9D9C7" w14:textId="77777777" w:rsidR="008E0809" w:rsidRPr="00596217" w:rsidRDefault="002B07BD" w:rsidP="00C35BBC">
      <w:pPr>
        <w:numPr>
          <w:ilvl w:val="0"/>
          <w:numId w:val="6"/>
        </w:numPr>
        <w:spacing w:line="259" w:lineRule="auto"/>
        <w:ind w:left="810" w:hanging="450"/>
        <w:jc w:val="both"/>
        <w:rPr>
          <w:lang w:val="fr-FR"/>
        </w:rPr>
      </w:pPr>
      <w:r w:rsidRPr="00596217">
        <w:rPr>
          <w:lang w:val="fr-FR"/>
        </w:rPr>
        <w:t>Tous les bénéficiaires n'ont pas sélectionné chacun des trois résultats du Cadre mondial de résultats du Fonds commun du Mouvement SUN. N'indiquez que les résultats que vous avez sélectionnés pour votre projet.</w:t>
      </w:r>
    </w:p>
    <w:p w14:paraId="73E4657B" w14:textId="77777777" w:rsidR="008E0809" w:rsidRPr="00596217" w:rsidRDefault="002B07BD" w:rsidP="00C35BBC">
      <w:pPr>
        <w:numPr>
          <w:ilvl w:val="0"/>
          <w:numId w:val="6"/>
        </w:numPr>
        <w:spacing w:line="259" w:lineRule="auto"/>
        <w:ind w:left="810" w:hanging="450"/>
        <w:jc w:val="both"/>
        <w:rPr>
          <w:lang w:val="fr-FR"/>
        </w:rPr>
      </w:pPr>
      <w:r w:rsidRPr="00596217">
        <w:rPr>
          <w:lang w:val="fr-FR"/>
        </w:rPr>
        <w:t>Veuillez rédiger des récits de résultats complets et concis reflétant les résultats généraux qui montrent la contribution claire de votre projet.</w:t>
      </w:r>
    </w:p>
    <w:p w14:paraId="167368FE" w14:textId="6A2E5A43" w:rsidR="008E0809" w:rsidRPr="00596217" w:rsidRDefault="008E0809" w:rsidP="00C35BBC">
      <w:pPr>
        <w:widowControl w:val="0"/>
        <w:spacing w:line="240" w:lineRule="auto"/>
        <w:rPr>
          <w:lang w:val="fr-FR"/>
        </w:rPr>
      </w:pPr>
    </w:p>
    <w:tbl>
      <w:tblPr>
        <w:tblStyle w:val="a7"/>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8E0809" w:rsidRPr="00624C80" w14:paraId="474A84B4" w14:textId="77777777" w:rsidTr="002B1FA4">
        <w:tc>
          <w:tcPr>
            <w:tcW w:w="9385" w:type="dxa"/>
            <w:tcBorders>
              <w:bottom w:val="single" w:sz="4" w:space="0" w:color="000000"/>
            </w:tcBorders>
            <w:shd w:val="clear" w:color="auto" w:fill="F2F2F2"/>
          </w:tcPr>
          <w:p w14:paraId="648F9650" w14:textId="77777777" w:rsidR="008E0809" w:rsidRPr="00596217" w:rsidRDefault="002B07BD">
            <w:pPr>
              <w:spacing w:after="160" w:line="259" w:lineRule="auto"/>
              <w:jc w:val="center"/>
              <w:rPr>
                <w:b/>
                <w:lang w:val="fr-FR"/>
              </w:rPr>
            </w:pPr>
            <w:r w:rsidRPr="00596217">
              <w:rPr>
                <w:b/>
                <w:lang w:val="fr-FR"/>
              </w:rPr>
              <w:t>Guide sur le format des rapports:</w:t>
            </w:r>
          </w:p>
          <w:p w14:paraId="7386642F" w14:textId="77777777" w:rsidR="008E0809" w:rsidRPr="00596217" w:rsidRDefault="002B07BD" w:rsidP="00C35BBC">
            <w:pPr>
              <w:numPr>
                <w:ilvl w:val="0"/>
                <w:numId w:val="1"/>
              </w:numPr>
              <w:spacing w:line="240" w:lineRule="auto"/>
              <w:jc w:val="both"/>
              <w:rPr>
                <w:lang w:val="fr-FR"/>
              </w:rPr>
            </w:pPr>
            <w:r w:rsidRPr="00596217">
              <w:rPr>
                <w:lang w:val="fr-FR"/>
              </w:rPr>
              <w:t xml:space="preserve">Le rapport ne doit pas faire plus de 10 pages. </w:t>
            </w:r>
          </w:p>
          <w:p w14:paraId="05BE5936" w14:textId="77777777" w:rsidR="008E0809" w:rsidRPr="00596217" w:rsidRDefault="002B07BD" w:rsidP="00C35BBC">
            <w:pPr>
              <w:numPr>
                <w:ilvl w:val="0"/>
                <w:numId w:val="1"/>
              </w:numPr>
              <w:spacing w:line="240" w:lineRule="auto"/>
              <w:jc w:val="both"/>
              <w:rPr>
                <w:lang w:val="fr-FR"/>
              </w:rPr>
            </w:pPr>
            <w:r w:rsidRPr="00596217">
              <w:rPr>
                <w:lang w:val="fr-FR"/>
              </w:rPr>
              <w:t>Rédigez l’intégralité du document en utilisant la police Arial et la taille de police 11.</w:t>
            </w:r>
          </w:p>
          <w:p w14:paraId="72712316" w14:textId="77777777" w:rsidR="008E0809" w:rsidRPr="00596217" w:rsidRDefault="002B07BD" w:rsidP="00C35BBC">
            <w:pPr>
              <w:numPr>
                <w:ilvl w:val="0"/>
                <w:numId w:val="1"/>
              </w:numPr>
              <w:spacing w:line="240" w:lineRule="auto"/>
              <w:jc w:val="both"/>
              <w:rPr>
                <w:lang w:val="fr-FR"/>
              </w:rPr>
            </w:pPr>
            <w:r w:rsidRPr="00596217">
              <w:rPr>
                <w:lang w:val="fr-FR"/>
              </w:rPr>
              <w:t>Épelez les acronymes au moins une fois s'ils sont utilisés dans le rapport.</w:t>
            </w:r>
          </w:p>
          <w:p w14:paraId="795C0537" w14:textId="77777777" w:rsidR="008E0809" w:rsidRPr="00596217" w:rsidRDefault="002B07BD" w:rsidP="00C35BBC">
            <w:pPr>
              <w:numPr>
                <w:ilvl w:val="0"/>
                <w:numId w:val="1"/>
              </w:numPr>
              <w:spacing w:line="240" w:lineRule="auto"/>
              <w:jc w:val="both"/>
              <w:rPr>
                <w:lang w:val="fr-FR"/>
              </w:rPr>
            </w:pPr>
            <w:r w:rsidRPr="00596217">
              <w:rPr>
                <w:lang w:val="fr-FR"/>
              </w:rPr>
              <w:t>Vous pouvez faire référence aux annexes si nécessaire.</w:t>
            </w:r>
          </w:p>
          <w:p w14:paraId="5A41037E" w14:textId="77777777" w:rsidR="008E0809" w:rsidRPr="00596217" w:rsidRDefault="002B07BD" w:rsidP="00C35BBC">
            <w:pPr>
              <w:numPr>
                <w:ilvl w:val="0"/>
                <w:numId w:val="1"/>
              </w:numPr>
              <w:spacing w:line="240" w:lineRule="auto"/>
              <w:jc w:val="both"/>
              <w:rPr>
                <w:lang w:val="fr-FR"/>
              </w:rPr>
            </w:pPr>
            <w:r w:rsidRPr="00596217">
              <w:rPr>
                <w:lang w:val="fr-FR"/>
              </w:rPr>
              <w:t>Ne modifiez ni le format ni la structure du modèle fourni.</w:t>
            </w:r>
          </w:p>
          <w:p w14:paraId="0B2FE400" w14:textId="77777777" w:rsidR="008E0809" w:rsidRPr="00596217" w:rsidRDefault="008E0809">
            <w:pPr>
              <w:spacing w:line="240" w:lineRule="auto"/>
              <w:rPr>
                <w:rFonts w:ascii="Calibri" w:eastAsia="Calibri" w:hAnsi="Calibri" w:cs="Calibri"/>
                <w:sz w:val="20"/>
                <w:szCs w:val="20"/>
                <w:lang w:val="fr-FR"/>
              </w:rPr>
            </w:pPr>
          </w:p>
        </w:tc>
      </w:tr>
    </w:tbl>
    <w:p w14:paraId="10D1C9C8" w14:textId="77777777" w:rsidR="008E0809" w:rsidRPr="00596217" w:rsidRDefault="008E0809">
      <w:pPr>
        <w:rPr>
          <w:highlight w:val="cyan"/>
          <w:lang w:val="fr-FR"/>
        </w:rPr>
      </w:pPr>
    </w:p>
    <w:sectPr w:rsidR="008E0809" w:rsidRPr="00596217">
      <w:pgSz w:w="12240" w:h="15840"/>
      <w:pgMar w:top="1440" w:right="1440" w:bottom="1440" w:left="1440" w:header="720" w:footer="720" w:gutter="0"/>
      <w:cols w:space="720" w:equalWidth="0">
        <w:col w:w="9406"/>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5CAC" w16cex:dateUtc="2020-05-19T00:12:00Z"/>
  <w16cex:commentExtensible w16cex:durableId="226D5C49" w16cex:dateUtc="2020-05-19T00:11:00Z"/>
  <w16cex:commentExtensible w16cex:durableId="226D604A" w16cex:dateUtc="2020-05-19T00:28:00Z"/>
  <w16cex:commentExtensible w16cex:durableId="226D6B58" w16cex:dateUtc="2020-05-19T01:15:00Z"/>
  <w16cex:commentExtensible w16cex:durableId="226D6D92" w16cex:dateUtc="2020-05-19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3950F0" w16cid:durableId="22763D0D"/>
  <w16cid:commentId w16cid:paraId="78586B68" w16cid:durableId="22763D0E"/>
  <w16cid:commentId w16cid:paraId="7289F21A" w16cid:durableId="226D5CAC"/>
  <w16cid:commentId w16cid:paraId="4960D8A0" w16cid:durableId="226D5C49"/>
  <w16cid:commentId w16cid:paraId="7B89C425" w16cid:durableId="22763D11"/>
  <w16cid:commentId w16cid:paraId="7E577F10" w16cid:durableId="226D604A"/>
  <w16cid:commentId w16cid:paraId="1249B65D" w16cid:durableId="226EDFB5"/>
  <w16cid:commentId w16cid:paraId="22C8C0C1" w16cid:durableId="226D6B58"/>
  <w16cid:commentId w16cid:paraId="3A791412" w16cid:durableId="226D6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BCF63" w14:textId="77777777" w:rsidR="003C60BD" w:rsidRDefault="003C60BD">
      <w:pPr>
        <w:spacing w:line="240" w:lineRule="auto"/>
      </w:pPr>
      <w:r>
        <w:separator/>
      </w:r>
    </w:p>
  </w:endnote>
  <w:endnote w:type="continuationSeparator" w:id="0">
    <w:p w14:paraId="03D25017" w14:textId="77777777" w:rsidR="003C60BD" w:rsidRDefault="003C6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024AE" w14:textId="77777777" w:rsidR="003C60BD" w:rsidRDefault="003C60BD">
      <w:pPr>
        <w:spacing w:line="240" w:lineRule="auto"/>
      </w:pPr>
      <w:r>
        <w:separator/>
      </w:r>
    </w:p>
  </w:footnote>
  <w:footnote w:type="continuationSeparator" w:id="0">
    <w:p w14:paraId="28F90290" w14:textId="77777777" w:rsidR="003C60BD" w:rsidRDefault="003C60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A8E4" w14:textId="77777777" w:rsidR="00D3394C" w:rsidRDefault="00D3394C">
    <w:r>
      <w:rPr>
        <w:noProof/>
        <w:lang w:val="en-US" w:eastAsia="en-US"/>
      </w:rPr>
      <w:drawing>
        <wp:inline distT="114300" distB="114300" distL="114300" distR="114300" wp14:anchorId="3AEC7D02" wp14:editId="1D84775E">
          <wp:extent cx="1471613" cy="881394"/>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71613" cy="881394"/>
                  </a:xfrm>
                  <a:prstGeom prst="rect">
                    <a:avLst/>
                  </a:prstGeom>
                  <a:ln/>
                </pic:spPr>
              </pic:pic>
            </a:graphicData>
          </a:graphic>
        </wp:inline>
      </w:drawing>
    </w:r>
    <w:r>
      <w:tab/>
    </w:r>
    <w:r>
      <w:tab/>
    </w:r>
    <w:r>
      <w:tab/>
    </w:r>
    <w:r>
      <w:tab/>
    </w:r>
    <w:r>
      <w:tab/>
    </w:r>
    <w:r>
      <w:rPr>
        <w:noProof/>
        <w:lang w:val="en-US" w:eastAsia="en-US"/>
      </w:rPr>
      <w:drawing>
        <wp:inline distT="114300" distB="114300" distL="114300" distR="114300" wp14:anchorId="7DE4091E" wp14:editId="303EB80A">
          <wp:extent cx="1452563" cy="951428"/>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2355" t="18041" r="10424" b="14432"/>
                  <a:stretch>
                    <a:fillRect/>
                  </a:stretch>
                </pic:blipFill>
                <pic:spPr>
                  <a:xfrm>
                    <a:off x="0" y="0"/>
                    <a:ext cx="1452563" cy="95142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838"/>
    <w:multiLevelType w:val="hybridMultilevel"/>
    <w:tmpl w:val="34B44D20"/>
    <w:lvl w:ilvl="0" w:tplc="51105F76">
      <w:start w:val="1"/>
      <w:numFmt w:val="decimal"/>
      <w:lvlText w:val="%1."/>
      <w:lvlJc w:val="left"/>
      <w:pPr>
        <w:ind w:left="720" w:hanging="360"/>
      </w:pPr>
      <w:rPr>
        <w:rFonts w:ascii="Calibri" w:eastAsia="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C5607A"/>
    <w:multiLevelType w:val="hybridMultilevel"/>
    <w:tmpl w:val="B1660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865B1"/>
    <w:multiLevelType w:val="multilevel"/>
    <w:tmpl w:val="F070BB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22ED3"/>
    <w:multiLevelType w:val="multilevel"/>
    <w:tmpl w:val="269C9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B74994"/>
    <w:multiLevelType w:val="multilevel"/>
    <w:tmpl w:val="0E729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446D10"/>
    <w:multiLevelType w:val="multilevel"/>
    <w:tmpl w:val="7C241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7613EA"/>
    <w:multiLevelType w:val="hybridMultilevel"/>
    <w:tmpl w:val="7C4266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A4A41"/>
    <w:multiLevelType w:val="multilevel"/>
    <w:tmpl w:val="B524D23A"/>
    <w:lvl w:ilvl="0">
      <w:start w:val="1"/>
      <w:numFmt w:val="upperRoman"/>
      <w:lvlText w:val="%1."/>
      <w:lvlJc w:val="righ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9653D9"/>
    <w:multiLevelType w:val="multilevel"/>
    <w:tmpl w:val="E5F0A390"/>
    <w:lvl w:ilvl="0">
      <w:start w:val="1"/>
      <w:numFmt w:val="upperRoman"/>
      <w:lvlText w:val="%1."/>
      <w:lvlJc w:val="righ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97408D"/>
    <w:multiLevelType w:val="multilevel"/>
    <w:tmpl w:val="2B92D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75638D"/>
    <w:multiLevelType w:val="multilevel"/>
    <w:tmpl w:val="E506B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F59DF"/>
    <w:multiLevelType w:val="hybridMultilevel"/>
    <w:tmpl w:val="213AF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CA0346"/>
    <w:multiLevelType w:val="multilevel"/>
    <w:tmpl w:val="7CAA1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1C0A4B"/>
    <w:multiLevelType w:val="multilevel"/>
    <w:tmpl w:val="0E288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F5A491C"/>
    <w:multiLevelType w:val="multilevel"/>
    <w:tmpl w:val="F2DC6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E71CC2"/>
    <w:multiLevelType w:val="multilevel"/>
    <w:tmpl w:val="E1202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325AF1"/>
    <w:multiLevelType w:val="multilevel"/>
    <w:tmpl w:val="3F2A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A65B4"/>
    <w:multiLevelType w:val="multilevel"/>
    <w:tmpl w:val="E794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E25004"/>
    <w:multiLevelType w:val="multilevel"/>
    <w:tmpl w:val="BEF2C290"/>
    <w:lvl w:ilvl="0">
      <w:start w:val="1"/>
      <w:numFmt w:val="lowerRoman"/>
      <w:lvlText w:val="%1."/>
      <w:lvlJc w:val="righ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18"/>
  </w:num>
  <w:num w:numId="4">
    <w:abstractNumId w:val="14"/>
  </w:num>
  <w:num w:numId="5">
    <w:abstractNumId w:val="13"/>
  </w:num>
  <w:num w:numId="6">
    <w:abstractNumId w:val="7"/>
  </w:num>
  <w:num w:numId="7">
    <w:abstractNumId w:val="8"/>
  </w:num>
  <w:num w:numId="8">
    <w:abstractNumId w:val="2"/>
  </w:num>
  <w:num w:numId="9">
    <w:abstractNumId w:val="6"/>
  </w:num>
  <w:num w:numId="10">
    <w:abstractNumId w:val="11"/>
  </w:num>
  <w:num w:numId="11">
    <w:abstractNumId w:val="1"/>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17"/>
  </w:num>
  <w:num w:numId="15">
    <w:abstractNumId w:val="4"/>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6"/>
  </w:num>
  <w:num w:numId="19">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09"/>
    <w:rsid w:val="00003A56"/>
    <w:rsid w:val="00003C43"/>
    <w:rsid w:val="000102B3"/>
    <w:rsid w:val="000177E6"/>
    <w:rsid w:val="00024936"/>
    <w:rsid w:val="00027433"/>
    <w:rsid w:val="00032E67"/>
    <w:rsid w:val="0003599B"/>
    <w:rsid w:val="0003711E"/>
    <w:rsid w:val="000428EF"/>
    <w:rsid w:val="000571E1"/>
    <w:rsid w:val="00061F15"/>
    <w:rsid w:val="00063BCD"/>
    <w:rsid w:val="00064D14"/>
    <w:rsid w:val="00077DCE"/>
    <w:rsid w:val="00087D20"/>
    <w:rsid w:val="00090C8E"/>
    <w:rsid w:val="000925E9"/>
    <w:rsid w:val="0009360A"/>
    <w:rsid w:val="00094E6F"/>
    <w:rsid w:val="000A04AB"/>
    <w:rsid w:val="000A2823"/>
    <w:rsid w:val="000B0A4E"/>
    <w:rsid w:val="000B7646"/>
    <w:rsid w:val="000C1C3C"/>
    <w:rsid w:val="000C6424"/>
    <w:rsid w:val="000D7045"/>
    <w:rsid w:val="000E59FD"/>
    <w:rsid w:val="000E6EEB"/>
    <w:rsid w:val="000F628C"/>
    <w:rsid w:val="001122F3"/>
    <w:rsid w:val="001124C0"/>
    <w:rsid w:val="001141DC"/>
    <w:rsid w:val="001171F2"/>
    <w:rsid w:val="00125917"/>
    <w:rsid w:val="00142A4B"/>
    <w:rsid w:val="00147595"/>
    <w:rsid w:val="001478DC"/>
    <w:rsid w:val="001561BF"/>
    <w:rsid w:val="0016518C"/>
    <w:rsid w:val="001669F8"/>
    <w:rsid w:val="001707B8"/>
    <w:rsid w:val="001823E5"/>
    <w:rsid w:val="00185473"/>
    <w:rsid w:val="00185BB7"/>
    <w:rsid w:val="00193713"/>
    <w:rsid w:val="001963CE"/>
    <w:rsid w:val="001A625E"/>
    <w:rsid w:val="001B11FE"/>
    <w:rsid w:val="001C399B"/>
    <w:rsid w:val="001C441D"/>
    <w:rsid w:val="001D1B97"/>
    <w:rsid w:val="001D4DDA"/>
    <w:rsid w:val="001D560A"/>
    <w:rsid w:val="001E17B3"/>
    <w:rsid w:val="00200A61"/>
    <w:rsid w:val="002144D1"/>
    <w:rsid w:val="0022459C"/>
    <w:rsid w:val="00232720"/>
    <w:rsid w:val="0023303F"/>
    <w:rsid w:val="002451B8"/>
    <w:rsid w:val="00247CA5"/>
    <w:rsid w:val="0026519C"/>
    <w:rsid w:val="002675D3"/>
    <w:rsid w:val="00270A2E"/>
    <w:rsid w:val="00272B61"/>
    <w:rsid w:val="00275383"/>
    <w:rsid w:val="00280C77"/>
    <w:rsid w:val="002836E3"/>
    <w:rsid w:val="00290257"/>
    <w:rsid w:val="002920DF"/>
    <w:rsid w:val="00296315"/>
    <w:rsid w:val="002A0D6A"/>
    <w:rsid w:val="002B07BD"/>
    <w:rsid w:val="002B1FA4"/>
    <w:rsid w:val="002B6297"/>
    <w:rsid w:val="002B653C"/>
    <w:rsid w:val="002C3A5D"/>
    <w:rsid w:val="002C6022"/>
    <w:rsid w:val="002E0878"/>
    <w:rsid w:val="002E1073"/>
    <w:rsid w:val="002F0FBE"/>
    <w:rsid w:val="002F234C"/>
    <w:rsid w:val="002F2B09"/>
    <w:rsid w:val="002F7FB7"/>
    <w:rsid w:val="00310349"/>
    <w:rsid w:val="00320964"/>
    <w:rsid w:val="00323AC2"/>
    <w:rsid w:val="00327969"/>
    <w:rsid w:val="00340022"/>
    <w:rsid w:val="00357B9E"/>
    <w:rsid w:val="003625D9"/>
    <w:rsid w:val="00367657"/>
    <w:rsid w:val="0037785E"/>
    <w:rsid w:val="00386AA9"/>
    <w:rsid w:val="00390445"/>
    <w:rsid w:val="00392D40"/>
    <w:rsid w:val="003A6B90"/>
    <w:rsid w:val="003C575A"/>
    <w:rsid w:val="003C60BD"/>
    <w:rsid w:val="003D29EB"/>
    <w:rsid w:val="003D3088"/>
    <w:rsid w:val="00402D7F"/>
    <w:rsid w:val="0041208F"/>
    <w:rsid w:val="0042379E"/>
    <w:rsid w:val="0043015D"/>
    <w:rsid w:val="00433486"/>
    <w:rsid w:val="0043530D"/>
    <w:rsid w:val="00440DDF"/>
    <w:rsid w:val="00441F95"/>
    <w:rsid w:val="004508D9"/>
    <w:rsid w:val="00451379"/>
    <w:rsid w:val="00466B52"/>
    <w:rsid w:val="004718D8"/>
    <w:rsid w:val="00474107"/>
    <w:rsid w:val="00475DE9"/>
    <w:rsid w:val="0049341C"/>
    <w:rsid w:val="004A5BB9"/>
    <w:rsid w:val="004B59DD"/>
    <w:rsid w:val="004C1087"/>
    <w:rsid w:val="004C1C7F"/>
    <w:rsid w:val="004D1E41"/>
    <w:rsid w:val="004F2280"/>
    <w:rsid w:val="0051337E"/>
    <w:rsid w:val="00521834"/>
    <w:rsid w:val="0052429A"/>
    <w:rsid w:val="00535314"/>
    <w:rsid w:val="00537FC9"/>
    <w:rsid w:val="0054444E"/>
    <w:rsid w:val="00571FE2"/>
    <w:rsid w:val="00574181"/>
    <w:rsid w:val="00576E2D"/>
    <w:rsid w:val="00581AAC"/>
    <w:rsid w:val="00582472"/>
    <w:rsid w:val="00590EFE"/>
    <w:rsid w:val="00596217"/>
    <w:rsid w:val="005A093B"/>
    <w:rsid w:val="005A5D8B"/>
    <w:rsid w:val="005B1D9F"/>
    <w:rsid w:val="005B3649"/>
    <w:rsid w:val="005B40E1"/>
    <w:rsid w:val="005C3B51"/>
    <w:rsid w:val="005E1064"/>
    <w:rsid w:val="005F093F"/>
    <w:rsid w:val="00621BE8"/>
    <w:rsid w:val="00624C80"/>
    <w:rsid w:val="006470F7"/>
    <w:rsid w:val="006506F1"/>
    <w:rsid w:val="006562AF"/>
    <w:rsid w:val="00661479"/>
    <w:rsid w:val="0066301D"/>
    <w:rsid w:val="00686D0F"/>
    <w:rsid w:val="00690A96"/>
    <w:rsid w:val="006A15CE"/>
    <w:rsid w:val="006A2959"/>
    <w:rsid w:val="006A2D73"/>
    <w:rsid w:val="006C07A4"/>
    <w:rsid w:val="006C1D8A"/>
    <w:rsid w:val="006E17FA"/>
    <w:rsid w:val="006F08BE"/>
    <w:rsid w:val="00702BD9"/>
    <w:rsid w:val="007104B1"/>
    <w:rsid w:val="00722834"/>
    <w:rsid w:val="0072502E"/>
    <w:rsid w:val="007265AB"/>
    <w:rsid w:val="00726667"/>
    <w:rsid w:val="007311A5"/>
    <w:rsid w:val="00746AA1"/>
    <w:rsid w:val="00750C43"/>
    <w:rsid w:val="007520F2"/>
    <w:rsid w:val="007524D8"/>
    <w:rsid w:val="00761530"/>
    <w:rsid w:val="00761D2E"/>
    <w:rsid w:val="00763186"/>
    <w:rsid w:val="007641E3"/>
    <w:rsid w:val="00773F34"/>
    <w:rsid w:val="00786A1E"/>
    <w:rsid w:val="00791131"/>
    <w:rsid w:val="007A1C97"/>
    <w:rsid w:val="007B24CF"/>
    <w:rsid w:val="007C673B"/>
    <w:rsid w:val="007C6C0D"/>
    <w:rsid w:val="007C723D"/>
    <w:rsid w:val="007C7C30"/>
    <w:rsid w:val="007D2378"/>
    <w:rsid w:val="007E3FA9"/>
    <w:rsid w:val="007F76E6"/>
    <w:rsid w:val="00801554"/>
    <w:rsid w:val="00804DF8"/>
    <w:rsid w:val="00821634"/>
    <w:rsid w:val="00831386"/>
    <w:rsid w:val="0083222C"/>
    <w:rsid w:val="00843A51"/>
    <w:rsid w:val="00855444"/>
    <w:rsid w:val="00874B8C"/>
    <w:rsid w:val="00880C6E"/>
    <w:rsid w:val="008828C3"/>
    <w:rsid w:val="00884F71"/>
    <w:rsid w:val="00886A8B"/>
    <w:rsid w:val="00892CD3"/>
    <w:rsid w:val="008A18F4"/>
    <w:rsid w:val="008A1FA9"/>
    <w:rsid w:val="008C35C7"/>
    <w:rsid w:val="008C440B"/>
    <w:rsid w:val="008E0809"/>
    <w:rsid w:val="008E1457"/>
    <w:rsid w:val="008F2008"/>
    <w:rsid w:val="008F296D"/>
    <w:rsid w:val="008F6687"/>
    <w:rsid w:val="008F6A5E"/>
    <w:rsid w:val="00921F99"/>
    <w:rsid w:val="00937630"/>
    <w:rsid w:val="00943F3B"/>
    <w:rsid w:val="00950793"/>
    <w:rsid w:val="009559AE"/>
    <w:rsid w:val="00960274"/>
    <w:rsid w:val="009747D1"/>
    <w:rsid w:val="00982284"/>
    <w:rsid w:val="00987C96"/>
    <w:rsid w:val="00994DD8"/>
    <w:rsid w:val="0099506E"/>
    <w:rsid w:val="009A1C03"/>
    <w:rsid w:val="009A71B7"/>
    <w:rsid w:val="009B32A3"/>
    <w:rsid w:val="009C79F9"/>
    <w:rsid w:val="009D2215"/>
    <w:rsid w:val="009D2915"/>
    <w:rsid w:val="009E5B27"/>
    <w:rsid w:val="009F2C5B"/>
    <w:rsid w:val="009F499C"/>
    <w:rsid w:val="00A05C4E"/>
    <w:rsid w:val="00A15394"/>
    <w:rsid w:val="00A233FA"/>
    <w:rsid w:val="00A27FA0"/>
    <w:rsid w:val="00A32303"/>
    <w:rsid w:val="00A356E2"/>
    <w:rsid w:val="00A4220E"/>
    <w:rsid w:val="00A42A7C"/>
    <w:rsid w:val="00A44412"/>
    <w:rsid w:val="00A60743"/>
    <w:rsid w:val="00A71C70"/>
    <w:rsid w:val="00A721B8"/>
    <w:rsid w:val="00A721CD"/>
    <w:rsid w:val="00A7776A"/>
    <w:rsid w:val="00A85779"/>
    <w:rsid w:val="00A96C88"/>
    <w:rsid w:val="00AA17B1"/>
    <w:rsid w:val="00AA3B9C"/>
    <w:rsid w:val="00AA785E"/>
    <w:rsid w:val="00AB39BA"/>
    <w:rsid w:val="00AC3FDB"/>
    <w:rsid w:val="00AD3D43"/>
    <w:rsid w:val="00AD5365"/>
    <w:rsid w:val="00B011BB"/>
    <w:rsid w:val="00B14097"/>
    <w:rsid w:val="00B321EC"/>
    <w:rsid w:val="00B35A03"/>
    <w:rsid w:val="00B44E78"/>
    <w:rsid w:val="00B456FB"/>
    <w:rsid w:val="00B56025"/>
    <w:rsid w:val="00B71FB8"/>
    <w:rsid w:val="00B73924"/>
    <w:rsid w:val="00B869B3"/>
    <w:rsid w:val="00B87637"/>
    <w:rsid w:val="00B91CC5"/>
    <w:rsid w:val="00B93606"/>
    <w:rsid w:val="00BA4BA8"/>
    <w:rsid w:val="00BB112E"/>
    <w:rsid w:val="00BB184E"/>
    <w:rsid w:val="00BB58F5"/>
    <w:rsid w:val="00BB6020"/>
    <w:rsid w:val="00BC3FC3"/>
    <w:rsid w:val="00BC7412"/>
    <w:rsid w:val="00BD1D41"/>
    <w:rsid w:val="00BD230E"/>
    <w:rsid w:val="00BE0030"/>
    <w:rsid w:val="00C07774"/>
    <w:rsid w:val="00C12452"/>
    <w:rsid w:val="00C26CF5"/>
    <w:rsid w:val="00C35BBC"/>
    <w:rsid w:val="00C37749"/>
    <w:rsid w:val="00C4157D"/>
    <w:rsid w:val="00C47FCE"/>
    <w:rsid w:val="00C62774"/>
    <w:rsid w:val="00C712A8"/>
    <w:rsid w:val="00C73988"/>
    <w:rsid w:val="00C92073"/>
    <w:rsid w:val="00C92AC8"/>
    <w:rsid w:val="00C939F6"/>
    <w:rsid w:val="00CC10CC"/>
    <w:rsid w:val="00CC5E91"/>
    <w:rsid w:val="00CD36AB"/>
    <w:rsid w:val="00CD77D2"/>
    <w:rsid w:val="00CE4078"/>
    <w:rsid w:val="00CF3753"/>
    <w:rsid w:val="00CF535D"/>
    <w:rsid w:val="00D156E3"/>
    <w:rsid w:val="00D279AB"/>
    <w:rsid w:val="00D33562"/>
    <w:rsid w:val="00D3394C"/>
    <w:rsid w:val="00D40841"/>
    <w:rsid w:val="00D4286E"/>
    <w:rsid w:val="00D42E84"/>
    <w:rsid w:val="00D44CC8"/>
    <w:rsid w:val="00D61328"/>
    <w:rsid w:val="00D67019"/>
    <w:rsid w:val="00D71CF7"/>
    <w:rsid w:val="00D802F1"/>
    <w:rsid w:val="00D847A2"/>
    <w:rsid w:val="00DA54B6"/>
    <w:rsid w:val="00DB5F0B"/>
    <w:rsid w:val="00DC7B67"/>
    <w:rsid w:val="00DD05F8"/>
    <w:rsid w:val="00DD1EA3"/>
    <w:rsid w:val="00DD218F"/>
    <w:rsid w:val="00DD7313"/>
    <w:rsid w:val="00DE0F2B"/>
    <w:rsid w:val="00DE20CA"/>
    <w:rsid w:val="00DF367E"/>
    <w:rsid w:val="00E043A0"/>
    <w:rsid w:val="00E1261E"/>
    <w:rsid w:val="00E17290"/>
    <w:rsid w:val="00E33A3A"/>
    <w:rsid w:val="00E74E5F"/>
    <w:rsid w:val="00E809C2"/>
    <w:rsid w:val="00E84595"/>
    <w:rsid w:val="00E87A61"/>
    <w:rsid w:val="00E90DA8"/>
    <w:rsid w:val="00E9542F"/>
    <w:rsid w:val="00EA03CF"/>
    <w:rsid w:val="00EA63FE"/>
    <w:rsid w:val="00EA64A2"/>
    <w:rsid w:val="00EB1B20"/>
    <w:rsid w:val="00EB44C7"/>
    <w:rsid w:val="00ED29D8"/>
    <w:rsid w:val="00ED476E"/>
    <w:rsid w:val="00EE1706"/>
    <w:rsid w:val="00EE2EE5"/>
    <w:rsid w:val="00EF10C4"/>
    <w:rsid w:val="00F0284B"/>
    <w:rsid w:val="00F07DDB"/>
    <w:rsid w:val="00F260AF"/>
    <w:rsid w:val="00F313D1"/>
    <w:rsid w:val="00F31D5E"/>
    <w:rsid w:val="00F32671"/>
    <w:rsid w:val="00F3654D"/>
    <w:rsid w:val="00F5220E"/>
    <w:rsid w:val="00F60253"/>
    <w:rsid w:val="00F60687"/>
    <w:rsid w:val="00F611FA"/>
    <w:rsid w:val="00F614D9"/>
    <w:rsid w:val="00F62330"/>
    <w:rsid w:val="00F6556E"/>
    <w:rsid w:val="00F801D7"/>
    <w:rsid w:val="00F86663"/>
    <w:rsid w:val="00F869D6"/>
    <w:rsid w:val="00F877CD"/>
    <w:rsid w:val="00F94583"/>
    <w:rsid w:val="00FB48AE"/>
    <w:rsid w:val="00FB6C01"/>
    <w:rsid w:val="00FB7646"/>
    <w:rsid w:val="00FB7747"/>
    <w:rsid w:val="00FD74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DEA3"/>
  <w15:docId w15:val="{8FD9493C-F407-4C4F-9D0A-41BD3E4B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631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pPr>
      <w:spacing w:line="240" w:lineRule="auto"/>
    </w:pPr>
    <w:tblPr>
      <w:tblStyleRowBandSize w:val="1"/>
      <w:tblStyleColBandSize w:val="1"/>
      <w:tblCellMar>
        <w:left w:w="108" w:type="dxa"/>
        <w:right w:w="108" w:type="dxa"/>
      </w:tblCellMar>
    </w:tblPr>
  </w:style>
  <w:style w:type="table" w:customStyle="1" w:styleId="a2">
    <w:basedOn w:val="TableNormal1"/>
    <w:pPr>
      <w:spacing w:line="240" w:lineRule="auto"/>
    </w:pPr>
    <w:tblPr>
      <w:tblStyleRowBandSize w:val="1"/>
      <w:tblStyleColBandSize w:val="1"/>
      <w:tblCellMar>
        <w:left w:w="108" w:type="dxa"/>
        <w:right w:w="108" w:type="dxa"/>
      </w:tblCellMar>
    </w:tbl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1"/>
    <w:pPr>
      <w:spacing w:line="240" w:lineRule="auto"/>
    </w:pPr>
    <w:tblPr>
      <w:tblStyleRowBandSize w:val="1"/>
      <w:tblStyleColBandSize w:val="1"/>
      <w:tblCellMar>
        <w:left w:w="108" w:type="dxa"/>
        <w:right w:w="108" w:type="dxa"/>
      </w:tblCellMar>
    </w:tblPr>
  </w:style>
  <w:style w:type="table" w:customStyle="1" w:styleId="a5">
    <w:basedOn w:val="TableNormal1"/>
    <w:pPr>
      <w:spacing w:line="240" w:lineRule="auto"/>
    </w:pPr>
    <w:tblPr>
      <w:tblStyleRowBandSize w:val="1"/>
      <w:tblStyleColBandSize w:val="1"/>
      <w:tblCellMar>
        <w:left w:w="108" w:type="dxa"/>
        <w:right w:w="108" w:type="dxa"/>
      </w:tblCellMar>
    </w:tblPr>
  </w:style>
  <w:style w:type="table" w:customStyle="1" w:styleId="a6">
    <w:basedOn w:val="TableNormal1"/>
    <w:pPr>
      <w:spacing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963CE"/>
    <w:rPr>
      <w:rFonts w:ascii="Arial" w:hAnsi="Arial"/>
      <w:color w:val="1F497D" w:themeColor="text2"/>
      <w:sz w:val="18"/>
      <w:u w:val="single"/>
    </w:rPr>
  </w:style>
  <w:style w:type="paragraph" w:customStyle="1" w:styleId="BodyText1">
    <w:name w:val="Body Text1"/>
    <w:basedOn w:val="Normal"/>
    <w:qFormat/>
    <w:rsid w:val="001963CE"/>
    <w:pPr>
      <w:spacing w:line="312" w:lineRule="auto"/>
    </w:pPr>
    <w:rPr>
      <w:rFonts w:eastAsiaTheme="minorEastAsia" w:cstheme="minorBidi"/>
      <w:color w:val="000000" w:themeColor="text1"/>
      <w:sz w:val="18"/>
      <w:lang w:val="en-GB" w:eastAsia="zh-CN"/>
    </w:rPr>
  </w:style>
  <w:style w:type="table" w:styleId="MediumList2-Accent1">
    <w:name w:val="Medium List 2 Accent 1"/>
    <w:basedOn w:val="TableNormal"/>
    <w:uiPriority w:val="66"/>
    <w:rsid w:val="001963CE"/>
    <w:pPr>
      <w:spacing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340022"/>
    <w:pPr>
      <w:ind w:left="720"/>
      <w:contextualSpacing/>
    </w:pPr>
  </w:style>
  <w:style w:type="paragraph" w:styleId="FootnoteText">
    <w:name w:val="footnote text"/>
    <w:basedOn w:val="Normal"/>
    <w:link w:val="FootnoteTextChar"/>
    <w:uiPriority w:val="99"/>
    <w:semiHidden/>
    <w:unhideWhenUsed/>
    <w:rsid w:val="00340022"/>
    <w:pPr>
      <w:spacing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340022"/>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340022"/>
    <w:rPr>
      <w:vertAlign w:val="superscript"/>
    </w:rPr>
  </w:style>
  <w:style w:type="paragraph" w:styleId="BalloonText">
    <w:name w:val="Balloon Text"/>
    <w:basedOn w:val="Normal"/>
    <w:link w:val="BalloonTextChar"/>
    <w:uiPriority w:val="99"/>
    <w:semiHidden/>
    <w:unhideWhenUsed/>
    <w:rsid w:val="00340022"/>
    <w:pPr>
      <w:spacing w:line="240" w:lineRule="auto"/>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340022"/>
    <w:rPr>
      <w:rFonts w:ascii="Segoe UI" w:eastAsiaTheme="minorHAnsi" w:hAnsi="Segoe UI" w:cs="Segoe UI"/>
      <w:sz w:val="18"/>
      <w:szCs w:val="18"/>
      <w:lang w:val="en-US" w:eastAsia="en-US"/>
    </w:rPr>
  </w:style>
  <w:style w:type="paragraph" w:styleId="NormalWeb">
    <w:name w:val="Normal (Web)"/>
    <w:basedOn w:val="Normal"/>
    <w:uiPriority w:val="99"/>
    <w:semiHidden/>
    <w:unhideWhenUsed/>
    <w:rsid w:val="00A4220E"/>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CommentReference">
    <w:name w:val="annotation reference"/>
    <w:basedOn w:val="DefaultParagraphFont"/>
    <w:uiPriority w:val="99"/>
    <w:semiHidden/>
    <w:unhideWhenUsed/>
    <w:rsid w:val="00003A56"/>
    <w:rPr>
      <w:sz w:val="16"/>
      <w:szCs w:val="16"/>
    </w:rPr>
  </w:style>
  <w:style w:type="paragraph" w:styleId="CommentText">
    <w:name w:val="annotation text"/>
    <w:basedOn w:val="Normal"/>
    <w:link w:val="CommentTextChar"/>
    <w:uiPriority w:val="99"/>
    <w:unhideWhenUsed/>
    <w:rsid w:val="00003A56"/>
    <w:pPr>
      <w:spacing w:line="240" w:lineRule="auto"/>
    </w:pPr>
    <w:rPr>
      <w:sz w:val="20"/>
      <w:szCs w:val="20"/>
    </w:rPr>
  </w:style>
  <w:style w:type="character" w:customStyle="1" w:styleId="CommentTextChar">
    <w:name w:val="Comment Text Char"/>
    <w:basedOn w:val="DefaultParagraphFont"/>
    <w:link w:val="CommentText"/>
    <w:uiPriority w:val="99"/>
    <w:rsid w:val="00003A56"/>
    <w:rPr>
      <w:sz w:val="20"/>
      <w:szCs w:val="20"/>
    </w:rPr>
  </w:style>
  <w:style w:type="paragraph" w:styleId="CommentSubject">
    <w:name w:val="annotation subject"/>
    <w:basedOn w:val="CommentText"/>
    <w:next w:val="CommentText"/>
    <w:link w:val="CommentSubjectChar"/>
    <w:uiPriority w:val="99"/>
    <w:semiHidden/>
    <w:unhideWhenUsed/>
    <w:rsid w:val="00003A56"/>
    <w:rPr>
      <w:b/>
      <w:bCs/>
    </w:rPr>
  </w:style>
  <w:style w:type="character" w:customStyle="1" w:styleId="CommentSubjectChar">
    <w:name w:val="Comment Subject Char"/>
    <w:basedOn w:val="CommentTextChar"/>
    <w:link w:val="CommentSubject"/>
    <w:uiPriority w:val="99"/>
    <w:semiHidden/>
    <w:rsid w:val="00003A56"/>
    <w:rPr>
      <w:b/>
      <w:bCs/>
      <w:sz w:val="20"/>
      <w:szCs w:val="20"/>
    </w:rPr>
  </w:style>
  <w:style w:type="paragraph" w:styleId="Revision">
    <w:name w:val="Revision"/>
    <w:hidden/>
    <w:uiPriority w:val="99"/>
    <w:semiHidden/>
    <w:rsid w:val="004C1087"/>
    <w:pPr>
      <w:spacing w:line="240" w:lineRule="auto"/>
    </w:pPr>
  </w:style>
  <w:style w:type="paragraph" w:styleId="HTMLPreformatted">
    <w:name w:val="HTML Preformatted"/>
    <w:basedOn w:val="Normal"/>
    <w:link w:val="HTMLPreformattedChar"/>
    <w:uiPriority w:val="99"/>
    <w:unhideWhenUsed/>
    <w:rsid w:val="005B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zh-CN"/>
    </w:rPr>
  </w:style>
  <w:style w:type="character" w:customStyle="1" w:styleId="HTMLPreformattedChar">
    <w:name w:val="HTML Preformatted Char"/>
    <w:basedOn w:val="DefaultParagraphFont"/>
    <w:link w:val="HTMLPreformatted"/>
    <w:uiPriority w:val="99"/>
    <w:rsid w:val="005B3649"/>
    <w:rPr>
      <w:rFonts w:ascii="Courier New" w:eastAsia="Times New Roman" w:hAnsi="Courier New" w:cs="Courier New"/>
      <w:sz w:val="20"/>
      <w:szCs w:val="20"/>
      <w:lang w:val="de-DE" w:eastAsia="zh-CN"/>
    </w:rPr>
  </w:style>
  <w:style w:type="character" w:styleId="FollowedHyperlink">
    <w:name w:val="FollowedHyperlink"/>
    <w:basedOn w:val="DefaultParagraphFont"/>
    <w:uiPriority w:val="99"/>
    <w:semiHidden/>
    <w:unhideWhenUsed/>
    <w:rsid w:val="00882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403">
      <w:bodyDiv w:val="1"/>
      <w:marLeft w:val="0"/>
      <w:marRight w:val="0"/>
      <w:marTop w:val="0"/>
      <w:marBottom w:val="0"/>
      <w:divBdr>
        <w:top w:val="none" w:sz="0" w:space="0" w:color="auto"/>
        <w:left w:val="none" w:sz="0" w:space="0" w:color="auto"/>
        <w:bottom w:val="none" w:sz="0" w:space="0" w:color="auto"/>
        <w:right w:val="none" w:sz="0" w:space="0" w:color="auto"/>
      </w:divBdr>
    </w:div>
    <w:div w:id="36393998">
      <w:bodyDiv w:val="1"/>
      <w:marLeft w:val="0"/>
      <w:marRight w:val="0"/>
      <w:marTop w:val="0"/>
      <w:marBottom w:val="0"/>
      <w:divBdr>
        <w:top w:val="none" w:sz="0" w:space="0" w:color="auto"/>
        <w:left w:val="none" w:sz="0" w:space="0" w:color="auto"/>
        <w:bottom w:val="none" w:sz="0" w:space="0" w:color="auto"/>
        <w:right w:val="none" w:sz="0" w:space="0" w:color="auto"/>
      </w:divBdr>
    </w:div>
    <w:div w:id="55905439">
      <w:bodyDiv w:val="1"/>
      <w:marLeft w:val="0"/>
      <w:marRight w:val="0"/>
      <w:marTop w:val="0"/>
      <w:marBottom w:val="0"/>
      <w:divBdr>
        <w:top w:val="none" w:sz="0" w:space="0" w:color="auto"/>
        <w:left w:val="none" w:sz="0" w:space="0" w:color="auto"/>
        <w:bottom w:val="none" w:sz="0" w:space="0" w:color="auto"/>
        <w:right w:val="none" w:sz="0" w:space="0" w:color="auto"/>
      </w:divBdr>
    </w:div>
    <w:div w:id="88044242">
      <w:bodyDiv w:val="1"/>
      <w:marLeft w:val="0"/>
      <w:marRight w:val="0"/>
      <w:marTop w:val="0"/>
      <w:marBottom w:val="0"/>
      <w:divBdr>
        <w:top w:val="none" w:sz="0" w:space="0" w:color="auto"/>
        <w:left w:val="none" w:sz="0" w:space="0" w:color="auto"/>
        <w:bottom w:val="none" w:sz="0" w:space="0" w:color="auto"/>
        <w:right w:val="none" w:sz="0" w:space="0" w:color="auto"/>
      </w:divBdr>
    </w:div>
    <w:div w:id="101919501">
      <w:bodyDiv w:val="1"/>
      <w:marLeft w:val="0"/>
      <w:marRight w:val="0"/>
      <w:marTop w:val="0"/>
      <w:marBottom w:val="0"/>
      <w:divBdr>
        <w:top w:val="none" w:sz="0" w:space="0" w:color="auto"/>
        <w:left w:val="none" w:sz="0" w:space="0" w:color="auto"/>
        <w:bottom w:val="none" w:sz="0" w:space="0" w:color="auto"/>
        <w:right w:val="none" w:sz="0" w:space="0" w:color="auto"/>
      </w:divBdr>
    </w:div>
    <w:div w:id="113867528">
      <w:bodyDiv w:val="1"/>
      <w:marLeft w:val="0"/>
      <w:marRight w:val="0"/>
      <w:marTop w:val="0"/>
      <w:marBottom w:val="0"/>
      <w:divBdr>
        <w:top w:val="none" w:sz="0" w:space="0" w:color="auto"/>
        <w:left w:val="none" w:sz="0" w:space="0" w:color="auto"/>
        <w:bottom w:val="none" w:sz="0" w:space="0" w:color="auto"/>
        <w:right w:val="none" w:sz="0" w:space="0" w:color="auto"/>
      </w:divBdr>
    </w:div>
    <w:div w:id="134034459">
      <w:bodyDiv w:val="1"/>
      <w:marLeft w:val="0"/>
      <w:marRight w:val="0"/>
      <w:marTop w:val="0"/>
      <w:marBottom w:val="0"/>
      <w:divBdr>
        <w:top w:val="none" w:sz="0" w:space="0" w:color="auto"/>
        <w:left w:val="none" w:sz="0" w:space="0" w:color="auto"/>
        <w:bottom w:val="none" w:sz="0" w:space="0" w:color="auto"/>
        <w:right w:val="none" w:sz="0" w:space="0" w:color="auto"/>
      </w:divBdr>
    </w:div>
    <w:div w:id="175076931">
      <w:bodyDiv w:val="1"/>
      <w:marLeft w:val="0"/>
      <w:marRight w:val="0"/>
      <w:marTop w:val="0"/>
      <w:marBottom w:val="0"/>
      <w:divBdr>
        <w:top w:val="none" w:sz="0" w:space="0" w:color="auto"/>
        <w:left w:val="none" w:sz="0" w:space="0" w:color="auto"/>
        <w:bottom w:val="none" w:sz="0" w:space="0" w:color="auto"/>
        <w:right w:val="none" w:sz="0" w:space="0" w:color="auto"/>
      </w:divBdr>
    </w:div>
    <w:div w:id="187984599">
      <w:bodyDiv w:val="1"/>
      <w:marLeft w:val="0"/>
      <w:marRight w:val="0"/>
      <w:marTop w:val="0"/>
      <w:marBottom w:val="0"/>
      <w:divBdr>
        <w:top w:val="none" w:sz="0" w:space="0" w:color="auto"/>
        <w:left w:val="none" w:sz="0" w:space="0" w:color="auto"/>
        <w:bottom w:val="none" w:sz="0" w:space="0" w:color="auto"/>
        <w:right w:val="none" w:sz="0" w:space="0" w:color="auto"/>
      </w:divBdr>
    </w:div>
    <w:div w:id="211771744">
      <w:bodyDiv w:val="1"/>
      <w:marLeft w:val="0"/>
      <w:marRight w:val="0"/>
      <w:marTop w:val="0"/>
      <w:marBottom w:val="0"/>
      <w:divBdr>
        <w:top w:val="none" w:sz="0" w:space="0" w:color="auto"/>
        <w:left w:val="none" w:sz="0" w:space="0" w:color="auto"/>
        <w:bottom w:val="none" w:sz="0" w:space="0" w:color="auto"/>
        <w:right w:val="none" w:sz="0" w:space="0" w:color="auto"/>
      </w:divBdr>
    </w:div>
    <w:div w:id="243952168">
      <w:bodyDiv w:val="1"/>
      <w:marLeft w:val="0"/>
      <w:marRight w:val="0"/>
      <w:marTop w:val="0"/>
      <w:marBottom w:val="0"/>
      <w:divBdr>
        <w:top w:val="none" w:sz="0" w:space="0" w:color="auto"/>
        <w:left w:val="none" w:sz="0" w:space="0" w:color="auto"/>
        <w:bottom w:val="none" w:sz="0" w:space="0" w:color="auto"/>
        <w:right w:val="none" w:sz="0" w:space="0" w:color="auto"/>
      </w:divBdr>
    </w:div>
    <w:div w:id="364136344">
      <w:bodyDiv w:val="1"/>
      <w:marLeft w:val="0"/>
      <w:marRight w:val="0"/>
      <w:marTop w:val="0"/>
      <w:marBottom w:val="0"/>
      <w:divBdr>
        <w:top w:val="none" w:sz="0" w:space="0" w:color="auto"/>
        <w:left w:val="none" w:sz="0" w:space="0" w:color="auto"/>
        <w:bottom w:val="none" w:sz="0" w:space="0" w:color="auto"/>
        <w:right w:val="none" w:sz="0" w:space="0" w:color="auto"/>
      </w:divBdr>
    </w:div>
    <w:div w:id="376318061">
      <w:bodyDiv w:val="1"/>
      <w:marLeft w:val="0"/>
      <w:marRight w:val="0"/>
      <w:marTop w:val="0"/>
      <w:marBottom w:val="0"/>
      <w:divBdr>
        <w:top w:val="none" w:sz="0" w:space="0" w:color="auto"/>
        <w:left w:val="none" w:sz="0" w:space="0" w:color="auto"/>
        <w:bottom w:val="none" w:sz="0" w:space="0" w:color="auto"/>
        <w:right w:val="none" w:sz="0" w:space="0" w:color="auto"/>
      </w:divBdr>
    </w:div>
    <w:div w:id="419567841">
      <w:bodyDiv w:val="1"/>
      <w:marLeft w:val="0"/>
      <w:marRight w:val="0"/>
      <w:marTop w:val="0"/>
      <w:marBottom w:val="0"/>
      <w:divBdr>
        <w:top w:val="none" w:sz="0" w:space="0" w:color="auto"/>
        <w:left w:val="none" w:sz="0" w:space="0" w:color="auto"/>
        <w:bottom w:val="none" w:sz="0" w:space="0" w:color="auto"/>
        <w:right w:val="none" w:sz="0" w:space="0" w:color="auto"/>
      </w:divBdr>
    </w:div>
    <w:div w:id="423376614">
      <w:bodyDiv w:val="1"/>
      <w:marLeft w:val="0"/>
      <w:marRight w:val="0"/>
      <w:marTop w:val="0"/>
      <w:marBottom w:val="0"/>
      <w:divBdr>
        <w:top w:val="none" w:sz="0" w:space="0" w:color="auto"/>
        <w:left w:val="none" w:sz="0" w:space="0" w:color="auto"/>
        <w:bottom w:val="none" w:sz="0" w:space="0" w:color="auto"/>
        <w:right w:val="none" w:sz="0" w:space="0" w:color="auto"/>
      </w:divBdr>
    </w:div>
    <w:div w:id="426772222">
      <w:bodyDiv w:val="1"/>
      <w:marLeft w:val="0"/>
      <w:marRight w:val="0"/>
      <w:marTop w:val="0"/>
      <w:marBottom w:val="0"/>
      <w:divBdr>
        <w:top w:val="none" w:sz="0" w:space="0" w:color="auto"/>
        <w:left w:val="none" w:sz="0" w:space="0" w:color="auto"/>
        <w:bottom w:val="none" w:sz="0" w:space="0" w:color="auto"/>
        <w:right w:val="none" w:sz="0" w:space="0" w:color="auto"/>
      </w:divBdr>
    </w:div>
    <w:div w:id="435448035">
      <w:bodyDiv w:val="1"/>
      <w:marLeft w:val="0"/>
      <w:marRight w:val="0"/>
      <w:marTop w:val="0"/>
      <w:marBottom w:val="0"/>
      <w:divBdr>
        <w:top w:val="none" w:sz="0" w:space="0" w:color="auto"/>
        <w:left w:val="none" w:sz="0" w:space="0" w:color="auto"/>
        <w:bottom w:val="none" w:sz="0" w:space="0" w:color="auto"/>
        <w:right w:val="none" w:sz="0" w:space="0" w:color="auto"/>
      </w:divBdr>
    </w:div>
    <w:div w:id="437990562">
      <w:bodyDiv w:val="1"/>
      <w:marLeft w:val="0"/>
      <w:marRight w:val="0"/>
      <w:marTop w:val="0"/>
      <w:marBottom w:val="0"/>
      <w:divBdr>
        <w:top w:val="none" w:sz="0" w:space="0" w:color="auto"/>
        <w:left w:val="none" w:sz="0" w:space="0" w:color="auto"/>
        <w:bottom w:val="none" w:sz="0" w:space="0" w:color="auto"/>
        <w:right w:val="none" w:sz="0" w:space="0" w:color="auto"/>
      </w:divBdr>
    </w:div>
    <w:div w:id="455217479">
      <w:bodyDiv w:val="1"/>
      <w:marLeft w:val="0"/>
      <w:marRight w:val="0"/>
      <w:marTop w:val="0"/>
      <w:marBottom w:val="0"/>
      <w:divBdr>
        <w:top w:val="none" w:sz="0" w:space="0" w:color="auto"/>
        <w:left w:val="none" w:sz="0" w:space="0" w:color="auto"/>
        <w:bottom w:val="none" w:sz="0" w:space="0" w:color="auto"/>
        <w:right w:val="none" w:sz="0" w:space="0" w:color="auto"/>
      </w:divBdr>
    </w:div>
    <w:div w:id="501315901">
      <w:bodyDiv w:val="1"/>
      <w:marLeft w:val="0"/>
      <w:marRight w:val="0"/>
      <w:marTop w:val="0"/>
      <w:marBottom w:val="0"/>
      <w:divBdr>
        <w:top w:val="none" w:sz="0" w:space="0" w:color="auto"/>
        <w:left w:val="none" w:sz="0" w:space="0" w:color="auto"/>
        <w:bottom w:val="none" w:sz="0" w:space="0" w:color="auto"/>
        <w:right w:val="none" w:sz="0" w:space="0" w:color="auto"/>
      </w:divBdr>
    </w:div>
    <w:div w:id="554776695">
      <w:bodyDiv w:val="1"/>
      <w:marLeft w:val="0"/>
      <w:marRight w:val="0"/>
      <w:marTop w:val="0"/>
      <w:marBottom w:val="0"/>
      <w:divBdr>
        <w:top w:val="none" w:sz="0" w:space="0" w:color="auto"/>
        <w:left w:val="none" w:sz="0" w:space="0" w:color="auto"/>
        <w:bottom w:val="none" w:sz="0" w:space="0" w:color="auto"/>
        <w:right w:val="none" w:sz="0" w:space="0" w:color="auto"/>
      </w:divBdr>
    </w:div>
    <w:div w:id="586840277">
      <w:bodyDiv w:val="1"/>
      <w:marLeft w:val="0"/>
      <w:marRight w:val="0"/>
      <w:marTop w:val="0"/>
      <w:marBottom w:val="0"/>
      <w:divBdr>
        <w:top w:val="none" w:sz="0" w:space="0" w:color="auto"/>
        <w:left w:val="none" w:sz="0" w:space="0" w:color="auto"/>
        <w:bottom w:val="none" w:sz="0" w:space="0" w:color="auto"/>
        <w:right w:val="none" w:sz="0" w:space="0" w:color="auto"/>
      </w:divBdr>
    </w:div>
    <w:div w:id="597954042">
      <w:bodyDiv w:val="1"/>
      <w:marLeft w:val="0"/>
      <w:marRight w:val="0"/>
      <w:marTop w:val="0"/>
      <w:marBottom w:val="0"/>
      <w:divBdr>
        <w:top w:val="none" w:sz="0" w:space="0" w:color="auto"/>
        <w:left w:val="none" w:sz="0" w:space="0" w:color="auto"/>
        <w:bottom w:val="none" w:sz="0" w:space="0" w:color="auto"/>
        <w:right w:val="none" w:sz="0" w:space="0" w:color="auto"/>
      </w:divBdr>
    </w:div>
    <w:div w:id="637683712">
      <w:bodyDiv w:val="1"/>
      <w:marLeft w:val="0"/>
      <w:marRight w:val="0"/>
      <w:marTop w:val="0"/>
      <w:marBottom w:val="0"/>
      <w:divBdr>
        <w:top w:val="none" w:sz="0" w:space="0" w:color="auto"/>
        <w:left w:val="none" w:sz="0" w:space="0" w:color="auto"/>
        <w:bottom w:val="none" w:sz="0" w:space="0" w:color="auto"/>
        <w:right w:val="none" w:sz="0" w:space="0" w:color="auto"/>
      </w:divBdr>
    </w:div>
    <w:div w:id="643120808">
      <w:bodyDiv w:val="1"/>
      <w:marLeft w:val="0"/>
      <w:marRight w:val="0"/>
      <w:marTop w:val="0"/>
      <w:marBottom w:val="0"/>
      <w:divBdr>
        <w:top w:val="none" w:sz="0" w:space="0" w:color="auto"/>
        <w:left w:val="none" w:sz="0" w:space="0" w:color="auto"/>
        <w:bottom w:val="none" w:sz="0" w:space="0" w:color="auto"/>
        <w:right w:val="none" w:sz="0" w:space="0" w:color="auto"/>
      </w:divBdr>
    </w:div>
    <w:div w:id="651638036">
      <w:bodyDiv w:val="1"/>
      <w:marLeft w:val="0"/>
      <w:marRight w:val="0"/>
      <w:marTop w:val="0"/>
      <w:marBottom w:val="0"/>
      <w:divBdr>
        <w:top w:val="none" w:sz="0" w:space="0" w:color="auto"/>
        <w:left w:val="none" w:sz="0" w:space="0" w:color="auto"/>
        <w:bottom w:val="none" w:sz="0" w:space="0" w:color="auto"/>
        <w:right w:val="none" w:sz="0" w:space="0" w:color="auto"/>
      </w:divBdr>
    </w:div>
    <w:div w:id="702897648">
      <w:bodyDiv w:val="1"/>
      <w:marLeft w:val="0"/>
      <w:marRight w:val="0"/>
      <w:marTop w:val="0"/>
      <w:marBottom w:val="0"/>
      <w:divBdr>
        <w:top w:val="none" w:sz="0" w:space="0" w:color="auto"/>
        <w:left w:val="none" w:sz="0" w:space="0" w:color="auto"/>
        <w:bottom w:val="none" w:sz="0" w:space="0" w:color="auto"/>
        <w:right w:val="none" w:sz="0" w:space="0" w:color="auto"/>
      </w:divBdr>
    </w:div>
    <w:div w:id="742485219">
      <w:bodyDiv w:val="1"/>
      <w:marLeft w:val="0"/>
      <w:marRight w:val="0"/>
      <w:marTop w:val="0"/>
      <w:marBottom w:val="0"/>
      <w:divBdr>
        <w:top w:val="none" w:sz="0" w:space="0" w:color="auto"/>
        <w:left w:val="none" w:sz="0" w:space="0" w:color="auto"/>
        <w:bottom w:val="none" w:sz="0" w:space="0" w:color="auto"/>
        <w:right w:val="none" w:sz="0" w:space="0" w:color="auto"/>
      </w:divBdr>
    </w:div>
    <w:div w:id="748774095">
      <w:bodyDiv w:val="1"/>
      <w:marLeft w:val="0"/>
      <w:marRight w:val="0"/>
      <w:marTop w:val="0"/>
      <w:marBottom w:val="0"/>
      <w:divBdr>
        <w:top w:val="none" w:sz="0" w:space="0" w:color="auto"/>
        <w:left w:val="none" w:sz="0" w:space="0" w:color="auto"/>
        <w:bottom w:val="none" w:sz="0" w:space="0" w:color="auto"/>
        <w:right w:val="none" w:sz="0" w:space="0" w:color="auto"/>
      </w:divBdr>
    </w:div>
    <w:div w:id="755175190">
      <w:bodyDiv w:val="1"/>
      <w:marLeft w:val="0"/>
      <w:marRight w:val="0"/>
      <w:marTop w:val="0"/>
      <w:marBottom w:val="0"/>
      <w:divBdr>
        <w:top w:val="none" w:sz="0" w:space="0" w:color="auto"/>
        <w:left w:val="none" w:sz="0" w:space="0" w:color="auto"/>
        <w:bottom w:val="none" w:sz="0" w:space="0" w:color="auto"/>
        <w:right w:val="none" w:sz="0" w:space="0" w:color="auto"/>
      </w:divBdr>
    </w:div>
    <w:div w:id="780959019">
      <w:bodyDiv w:val="1"/>
      <w:marLeft w:val="0"/>
      <w:marRight w:val="0"/>
      <w:marTop w:val="0"/>
      <w:marBottom w:val="0"/>
      <w:divBdr>
        <w:top w:val="none" w:sz="0" w:space="0" w:color="auto"/>
        <w:left w:val="none" w:sz="0" w:space="0" w:color="auto"/>
        <w:bottom w:val="none" w:sz="0" w:space="0" w:color="auto"/>
        <w:right w:val="none" w:sz="0" w:space="0" w:color="auto"/>
      </w:divBdr>
    </w:div>
    <w:div w:id="808934230">
      <w:bodyDiv w:val="1"/>
      <w:marLeft w:val="0"/>
      <w:marRight w:val="0"/>
      <w:marTop w:val="0"/>
      <w:marBottom w:val="0"/>
      <w:divBdr>
        <w:top w:val="none" w:sz="0" w:space="0" w:color="auto"/>
        <w:left w:val="none" w:sz="0" w:space="0" w:color="auto"/>
        <w:bottom w:val="none" w:sz="0" w:space="0" w:color="auto"/>
        <w:right w:val="none" w:sz="0" w:space="0" w:color="auto"/>
      </w:divBdr>
    </w:div>
    <w:div w:id="820541833">
      <w:bodyDiv w:val="1"/>
      <w:marLeft w:val="0"/>
      <w:marRight w:val="0"/>
      <w:marTop w:val="0"/>
      <w:marBottom w:val="0"/>
      <w:divBdr>
        <w:top w:val="none" w:sz="0" w:space="0" w:color="auto"/>
        <w:left w:val="none" w:sz="0" w:space="0" w:color="auto"/>
        <w:bottom w:val="none" w:sz="0" w:space="0" w:color="auto"/>
        <w:right w:val="none" w:sz="0" w:space="0" w:color="auto"/>
      </w:divBdr>
    </w:div>
    <w:div w:id="915482326">
      <w:bodyDiv w:val="1"/>
      <w:marLeft w:val="0"/>
      <w:marRight w:val="0"/>
      <w:marTop w:val="0"/>
      <w:marBottom w:val="0"/>
      <w:divBdr>
        <w:top w:val="none" w:sz="0" w:space="0" w:color="auto"/>
        <w:left w:val="none" w:sz="0" w:space="0" w:color="auto"/>
        <w:bottom w:val="none" w:sz="0" w:space="0" w:color="auto"/>
        <w:right w:val="none" w:sz="0" w:space="0" w:color="auto"/>
      </w:divBdr>
    </w:div>
    <w:div w:id="970788410">
      <w:bodyDiv w:val="1"/>
      <w:marLeft w:val="0"/>
      <w:marRight w:val="0"/>
      <w:marTop w:val="0"/>
      <w:marBottom w:val="0"/>
      <w:divBdr>
        <w:top w:val="none" w:sz="0" w:space="0" w:color="auto"/>
        <w:left w:val="none" w:sz="0" w:space="0" w:color="auto"/>
        <w:bottom w:val="none" w:sz="0" w:space="0" w:color="auto"/>
        <w:right w:val="none" w:sz="0" w:space="0" w:color="auto"/>
      </w:divBdr>
    </w:div>
    <w:div w:id="1006132568">
      <w:bodyDiv w:val="1"/>
      <w:marLeft w:val="0"/>
      <w:marRight w:val="0"/>
      <w:marTop w:val="0"/>
      <w:marBottom w:val="0"/>
      <w:divBdr>
        <w:top w:val="none" w:sz="0" w:space="0" w:color="auto"/>
        <w:left w:val="none" w:sz="0" w:space="0" w:color="auto"/>
        <w:bottom w:val="none" w:sz="0" w:space="0" w:color="auto"/>
        <w:right w:val="none" w:sz="0" w:space="0" w:color="auto"/>
      </w:divBdr>
    </w:div>
    <w:div w:id="1012217412">
      <w:bodyDiv w:val="1"/>
      <w:marLeft w:val="0"/>
      <w:marRight w:val="0"/>
      <w:marTop w:val="0"/>
      <w:marBottom w:val="0"/>
      <w:divBdr>
        <w:top w:val="none" w:sz="0" w:space="0" w:color="auto"/>
        <w:left w:val="none" w:sz="0" w:space="0" w:color="auto"/>
        <w:bottom w:val="none" w:sz="0" w:space="0" w:color="auto"/>
        <w:right w:val="none" w:sz="0" w:space="0" w:color="auto"/>
      </w:divBdr>
    </w:div>
    <w:div w:id="1041902496">
      <w:bodyDiv w:val="1"/>
      <w:marLeft w:val="0"/>
      <w:marRight w:val="0"/>
      <w:marTop w:val="0"/>
      <w:marBottom w:val="0"/>
      <w:divBdr>
        <w:top w:val="none" w:sz="0" w:space="0" w:color="auto"/>
        <w:left w:val="none" w:sz="0" w:space="0" w:color="auto"/>
        <w:bottom w:val="none" w:sz="0" w:space="0" w:color="auto"/>
        <w:right w:val="none" w:sz="0" w:space="0" w:color="auto"/>
      </w:divBdr>
    </w:div>
    <w:div w:id="1043360721">
      <w:bodyDiv w:val="1"/>
      <w:marLeft w:val="0"/>
      <w:marRight w:val="0"/>
      <w:marTop w:val="0"/>
      <w:marBottom w:val="0"/>
      <w:divBdr>
        <w:top w:val="none" w:sz="0" w:space="0" w:color="auto"/>
        <w:left w:val="none" w:sz="0" w:space="0" w:color="auto"/>
        <w:bottom w:val="none" w:sz="0" w:space="0" w:color="auto"/>
        <w:right w:val="none" w:sz="0" w:space="0" w:color="auto"/>
      </w:divBdr>
    </w:div>
    <w:div w:id="1064716033">
      <w:bodyDiv w:val="1"/>
      <w:marLeft w:val="0"/>
      <w:marRight w:val="0"/>
      <w:marTop w:val="0"/>
      <w:marBottom w:val="0"/>
      <w:divBdr>
        <w:top w:val="none" w:sz="0" w:space="0" w:color="auto"/>
        <w:left w:val="none" w:sz="0" w:space="0" w:color="auto"/>
        <w:bottom w:val="none" w:sz="0" w:space="0" w:color="auto"/>
        <w:right w:val="none" w:sz="0" w:space="0" w:color="auto"/>
      </w:divBdr>
    </w:div>
    <w:div w:id="1072966704">
      <w:bodyDiv w:val="1"/>
      <w:marLeft w:val="0"/>
      <w:marRight w:val="0"/>
      <w:marTop w:val="0"/>
      <w:marBottom w:val="0"/>
      <w:divBdr>
        <w:top w:val="none" w:sz="0" w:space="0" w:color="auto"/>
        <w:left w:val="none" w:sz="0" w:space="0" w:color="auto"/>
        <w:bottom w:val="none" w:sz="0" w:space="0" w:color="auto"/>
        <w:right w:val="none" w:sz="0" w:space="0" w:color="auto"/>
      </w:divBdr>
    </w:div>
    <w:div w:id="1073746093">
      <w:bodyDiv w:val="1"/>
      <w:marLeft w:val="0"/>
      <w:marRight w:val="0"/>
      <w:marTop w:val="0"/>
      <w:marBottom w:val="0"/>
      <w:divBdr>
        <w:top w:val="none" w:sz="0" w:space="0" w:color="auto"/>
        <w:left w:val="none" w:sz="0" w:space="0" w:color="auto"/>
        <w:bottom w:val="none" w:sz="0" w:space="0" w:color="auto"/>
        <w:right w:val="none" w:sz="0" w:space="0" w:color="auto"/>
      </w:divBdr>
    </w:div>
    <w:div w:id="1074083360">
      <w:bodyDiv w:val="1"/>
      <w:marLeft w:val="0"/>
      <w:marRight w:val="0"/>
      <w:marTop w:val="0"/>
      <w:marBottom w:val="0"/>
      <w:divBdr>
        <w:top w:val="none" w:sz="0" w:space="0" w:color="auto"/>
        <w:left w:val="none" w:sz="0" w:space="0" w:color="auto"/>
        <w:bottom w:val="none" w:sz="0" w:space="0" w:color="auto"/>
        <w:right w:val="none" w:sz="0" w:space="0" w:color="auto"/>
      </w:divBdr>
    </w:div>
    <w:div w:id="1132939538">
      <w:bodyDiv w:val="1"/>
      <w:marLeft w:val="0"/>
      <w:marRight w:val="0"/>
      <w:marTop w:val="0"/>
      <w:marBottom w:val="0"/>
      <w:divBdr>
        <w:top w:val="none" w:sz="0" w:space="0" w:color="auto"/>
        <w:left w:val="none" w:sz="0" w:space="0" w:color="auto"/>
        <w:bottom w:val="none" w:sz="0" w:space="0" w:color="auto"/>
        <w:right w:val="none" w:sz="0" w:space="0" w:color="auto"/>
      </w:divBdr>
    </w:div>
    <w:div w:id="1234656558">
      <w:bodyDiv w:val="1"/>
      <w:marLeft w:val="0"/>
      <w:marRight w:val="0"/>
      <w:marTop w:val="0"/>
      <w:marBottom w:val="0"/>
      <w:divBdr>
        <w:top w:val="none" w:sz="0" w:space="0" w:color="auto"/>
        <w:left w:val="none" w:sz="0" w:space="0" w:color="auto"/>
        <w:bottom w:val="none" w:sz="0" w:space="0" w:color="auto"/>
        <w:right w:val="none" w:sz="0" w:space="0" w:color="auto"/>
      </w:divBdr>
    </w:div>
    <w:div w:id="1251046338">
      <w:bodyDiv w:val="1"/>
      <w:marLeft w:val="0"/>
      <w:marRight w:val="0"/>
      <w:marTop w:val="0"/>
      <w:marBottom w:val="0"/>
      <w:divBdr>
        <w:top w:val="none" w:sz="0" w:space="0" w:color="auto"/>
        <w:left w:val="none" w:sz="0" w:space="0" w:color="auto"/>
        <w:bottom w:val="none" w:sz="0" w:space="0" w:color="auto"/>
        <w:right w:val="none" w:sz="0" w:space="0" w:color="auto"/>
      </w:divBdr>
    </w:div>
    <w:div w:id="1251769715">
      <w:bodyDiv w:val="1"/>
      <w:marLeft w:val="0"/>
      <w:marRight w:val="0"/>
      <w:marTop w:val="0"/>
      <w:marBottom w:val="0"/>
      <w:divBdr>
        <w:top w:val="none" w:sz="0" w:space="0" w:color="auto"/>
        <w:left w:val="none" w:sz="0" w:space="0" w:color="auto"/>
        <w:bottom w:val="none" w:sz="0" w:space="0" w:color="auto"/>
        <w:right w:val="none" w:sz="0" w:space="0" w:color="auto"/>
      </w:divBdr>
    </w:div>
    <w:div w:id="1326396479">
      <w:bodyDiv w:val="1"/>
      <w:marLeft w:val="0"/>
      <w:marRight w:val="0"/>
      <w:marTop w:val="0"/>
      <w:marBottom w:val="0"/>
      <w:divBdr>
        <w:top w:val="none" w:sz="0" w:space="0" w:color="auto"/>
        <w:left w:val="none" w:sz="0" w:space="0" w:color="auto"/>
        <w:bottom w:val="none" w:sz="0" w:space="0" w:color="auto"/>
        <w:right w:val="none" w:sz="0" w:space="0" w:color="auto"/>
      </w:divBdr>
    </w:div>
    <w:div w:id="1332223231">
      <w:bodyDiv w:val="1"/>
      <w:marLeft w:val="0"/>
      <w:marRight w:val="0"/>
      <w:marTop w:val="0"/>
      <w:marBottom w:val="0"/>
      <w:divBdr>
        <w:top w:val="none" w:sz="0" w:space="0" w:color="auto"/>
        <w:left w:val="none" w:sz="0" w:space="0" w:color="auto"/>
        <w:bottom w:val="none" w:sz="0" w:space="0" w:color="auto"/>
        <w:right w:val="none" w:sz="0" w:space="0" w:color="auto"/>
      </w:divBdr>
    </w:div>
    <w:div w:id="1385593983">
      <w:bodyDiv w:val="1"/>
      <w:marLeft w:val="0"/>
      <w:marRight w:val="0"/>
      <w:marTop w:val="0"/>
      <w:marBottom w:val="0"/>
      <w:divBdr>
        <w:top w:val="none" w:sz="0" w:space="0" w:color="auto"/>
        <w:left w:val="none" w:sz="0" w:space="0" w:color="auto"/>
        <w:bottom w:val="none" w:sz="0" w:space="0" w:color="auto"/>
        <w:right w:val="none" w:sz="0" w:space="0" w:color="auto"/>
      </w:divBdr>
    </w:div>
    <w:div w:id="1542597766">
      <w:bodyDiv w:val="1"/>
      <w:marLeft w:val="0"/>
      <w:marRight w:val="0"/>
      <w:marTop w:val="0"/>
      <w:marBottom w:val="0"/>
      <w:divBdr>
        <w:top w:val="none" w:sz="0" w:space="0" w:color="auto"/>
        <w:left w:val="none" w:sz="0" w:space="0" w:color="auto"/>
        <w:bottom w:val="none" w:sz="0" w:space="0" w:color="auto"/>
        <w:right w:val="none" w:sz="0" w:space="0" w:color="auto"/>
      </w:divBdr>
    </w:div>
    <w:div w:id="1618027608">
      <w:bodyDiv w:val="1"/>
      <w:marLeft w:val="0"/>
      <w:marRight w:val="0"/>
      <w:marTop w:val="0"/>
      <w:marBottom w:val="0"/>
      <w:divBdr>
        <w:top w:val="none" w:sz="0" w:space="0" w:color="auto"/>
        <w:left w:val="none" w:sz="0" w:space="0" w:color="auto"/>
        <w:bottom w:val="none" w:sz="0" w:space="0" w:color="auto"/>
        <w:right w:val="none" w:sz="0" w:space="0" w:color="auto"/>
      </w:divBdr>
    </w:div>
    <w:div w:id="1620599854">
      <w:bodyDiv w:val="1"/>
      <w:marLeft w:val="0"/>
      <w:marRight w:val="0"/>
      <w:marTop w:val="0"/>
      <w:marBottom w:val="0"/>
      <w:divBdr>
        <w:top w:val="none" w:sz="0" w:space="0" w:color="auto"/>
        <w:left w:val="none" w:sz="0" w:space="0" w:color="auto"/>
        <w:bottom w:val="none" w:sz="0" w:space="0" w:color="auto"/>
        <w:right w:val="none" w:sz="0" w:space="0" w:color="auto"/>
      </w:divBdr>
    </w:div>
    <w:div w:id="1647707161">
      <w:bodyDiv w:val="1"/>
      <w:marLeft w:val="0"/>
      <w:marRight w:val="0"/>
      <w:marTop w:val="0"/>
      <w:marBottom w:val="0"/>
      <w:divBdr>
        <w:top w:val="none" w:sz="0" w:space="0" w:color="auto"/>
        <w:left w:val="none" w:sz="0" w:space="0" w:color="auto"/>
        <w:bottom w:val="none" w:sz="0" w:space="0" w:color="auto"/>
        <w:right w:val="none" w:sz="0" w:space="0" w:color="auto"/>
      </w:divBdr>
    </w:div>
    <w:div w:id="1683697923">
      <w:bodyDiv w:val="1"/>
      <w:marLeft w:val="0"/>
      <w:marRight w:val="0"/>
      <w:marTop w:val="0"/>
      <w:marBottom w:val="0"/>
      <w:divBdr>
        <w:top w:val="none" w:sz="0" w:space="0" w:color="auto"/>
        <w:left w:val="none" w:sz="0" w:space="0" w:color="auto"/>
        <w:bottom w:val="none" w:sz="0" w:space="0" w:color="auto"/>
        <w:right w:val="none" w:sz="0" w:space="0" w:color="auto"/>
      </w:divBdr>
    </w:div>
    <w:div w:id="1689409328">
      <w:bodyDiv w:val="1"/>
      <w:marLeft w:val="0"/>
      <w:marRight w:val="0"/>
      <w:marTop w:val="0"/>
      <w:marBottom w:val="0"/>
      <w:divBdr>
        <w:top w:val="none" w:sz="0" w:space="0" w:color="auto"/>
        <w:left w:val="none" w:sz="0" w:space="0" w:color="auto"/>
        <w:bottom w:val="none" w:sz="0" w:space="0" w:color="auto"/>
        <w:right w:val="none" w:sz="0" w:space="0" w:color="auto"/>
      </w:divBdr>
    </w:div>
    <w:div w:id="1700088276">
      <w:bodyDiv w:val="1"/>
      <w:marLeft w:val="0"/>
      <w:marRight w:val="0"/>
      <w:marTop w:val="0"/>
      <w:marBottom w:val="0"/>
      <w:divBdr>
        <w:top w:val="none" w:sz="0" w:space="0" w:color="auto"/>
        <w:left w:val="none" w:sz="0" w:space="0" w:color="auto"/>
        <w:bottom w:val="none" w:sz="0" w:space="0" w:color="auto"/>
        <w:right w:val="none" w:sz="0" w:space="0" w:color="auto"/>
      </w:divBdr>
    </w:div>
    <w:div w:id="1769035376">
      <w:bodyDiv w:val="1"/>
      <w:marLeft w:val="0"/>
      <w:marRight w:val="0"/>
      <w:marTop w:val="0"/>
      <w:marBottom w:val="0"/>
      <w:divBdr>
        <w:top w:val="none" w:sz="0" w:space="0" w:color="auto"/>
        <w:left w:val="none" w:sz="0" w:space="0" w:color="auto"/>
        <w:bottom w:val="none" w:sz="0" w:space="0" w:color="auto"/>
        <w:right w:val="none" w:sz="0" w:space="0" w:color="auto"/>
      </w:divBdr>
    </w:div>
    <w:div w:id="1796826810">
      <w:bodyDiv w:val="1"/>
      <w:marLeft w:val="0"/>
      <w:marRight w:val="0"/>
      <w:marTop w:val="0"/>
      <w:marBottom w:val="0"/>
      <w:divBdr>
        <w:top w:val="none" w:sz="0" w:space="0" w:color="auto"/>
        <w:left w:val="none" w:sz="0" w:space="0" w:color="auto"/>
        <w:bottom w:val="none" w:sz="0" w:space="0" w:color="auto"/>
        <w:right w:val="none" w:sz="0" w:space="0" w:color="auto"/>
      </w:divBdr>
    </w:div>
    <w:div w:id="1805275192">
      <w:bodyDiv w:val="1"/>
      <w:marLeft w:val="0"/>
      <w:marRight w:val="0"/>
      <w:marTop w:val="0"/>
      <w:marBottom w:val="0"/>
      <w:divBdr>
        <w:top w:val="none" w:sz="0" w:space="0" w:color="auto"/>
        <w:left w:val="none" w:sz="0" w:space="0" w:color="auto"/>
        <w:bottom w:val="none" w:sz="0" w:space="0" w:color="auto"/>
        <w:right w:val="none" w:sz="0" w:space="0" w:color="auto"/>
      </w:divBdr>
    </w:div>
    <w:div w:id="1813718144">
      <w:bodyDiv w:val="1"/>
      <w:marLeft w:val="0"/>
      <w:marRight w:val="0"/>
      <w:marTop w:val="0"/>
      <w:marBottom w:val="0"/>
      <w:divBdr>
        <w:top w:val="none" w:sz="0" w:space="0" w:color="auto"/>
        <w:left w:val="none" w:sz="0" w:space="0" w:color="auto"/>
        <w:bottom w:val="none" w:sz="0" w:space="0" w:color="auto"/>
        <w:right w:val="none" w:sz="0" w:space="0" w:color="auto"/>
      </w:divBdr>
    </w:div>
    <w:div w:id="1814760372">
      <w:bodyDiv w:val="1"/>
      <w:marLeft w:val="0"/>
      <w:marRight w:val="0"/>
      <w:marTop w:val="0"/>
      <w:marBottom w:val="0"/>
      <w:divBdr>
        <w:top w:val="none" w:sz="0" w:space="0" w:color="auto"/>
        <w:left w:val="none" w:sz="0" w:space="0" w:color="auto"/>
        <w:bottom w:val="none" w:sz="0" w:space="0" w:color="auto"/>
        <w:right w:val="none" w:sz="0" w:space="0" w:color="auto"/>
      </w:divBdr>
    </w:div>
    <w:div w:id="1912546880">
      <w:bodyDiv w:val="1"/>
      <w:marLeft w:val="0"/>
      <w:marRight w:val="0"/>
      <w:marTop w:val="0"/>
      <w:marBottom w:val="0"/>
      <w:divBdr>
        <w:top w:val="none" w:sz="0" w:space="0" w:color="auto"/>
        <w:left w:val="none" w:sz="0" w:space="0" w:color="auto"/>
        <w:bottom w:val="none" w:sz="0" w:space="0" w:color="auto"/>
        <w:right w:val="none" w:sz="0" w:space="0" w:color="auto"/>
      </w:divBdr>
    </w:div>
    <w:div w:id="1915508857">
      <w:bodyDiv w:val="1"/>
      <w:marLeft w:val="0"/>
      <w:marRight w:val="0"/>
      <w:marTop w:val="0"/>
      <w:marBottom w:val="0"/>
      <w:divBdr>
        <w:top w:val="none" w:sz="0" w:space="0" w:color="auto"/>
        <w:left w:val="none" w:sz="0" w:space="0" w:color="auto"/>
        <w:bottom w:val="none" w:sz="0" w:space="0" w:color="auto"/>
        <w:right w:val="none" w:sz="0" w:space="0" w:color="auto"/>
      </w:divBdr>
    </w:div>
    <w:div w:id="1979993670">
      <w:bodyDiv w:val="1"/>
      <w:marLeft w:val="0"/>
      <w:marRight w:val="0"/>
      <w:marTop w:val="0"/>
      <w:marBottom w:val="0"/>
      <w:divBdr>
        <w:top w:val="none" w:sz="0" w:space="0" w:color="auto"/>
        <w:left w:val="none" w:sz="0" w:space="0" w:color="auto"/>
        <w:bottom w:val="none" w:sz="0" w:space="0" w:color="auto"/>
        <w:right w:val="none" w:sz="0" w:space="0" w:color="auto"/>
      </w:divBdr>
    </w:div>
    <w:div w:id="2001931233">
      <w:bodyDiv w:val="1"/>
      <w:marLeft w:val="0"/>
      <w:marRight w:val="0"/>
      <w:marTop w:val="0"/>
      <w:marBottom w:val="0"/>
      <w:divBdr>
        <w:top w:val="none" w:sz="0" w:space="0" w:color="auto"/>
        <w:left w:val="none" w:sz="0" w:space="0" w:color="auto"/>
        <w:bottom w:val="none" w:sz="0" w:space="0" w:color="auto"/>
        <w:right w:val="none" w:sz="0" w:space="0" w:color="auto"/>
      </w:divBdr>
    </w:div>
    <w:div w:id="2013140245">
      <w:bodyDiv w:val="1"/>
      <w:marLeft w:val="0"/>
      <w:marRight w:val="0"/>
      <w:marTop w:val="0"/>
      <w:marBottom w:val="0"/>
      <w:divBdr>
        <w:top w:val="none" w:sz="0" w:space="0" w:color="auto"/>
        <w:left w:val="none" w:sz="0" w:space="0" w:color="auto"/>
        <w:bottom w:val="none" w:sz="0" w:space="0" w:color="auto"/>
        <w:right w:val="none" w:sz="0" w:space="0" w:color="auto"/>
      </w:divBdr>
    </w:div>
    <w:div w:id="2030838114">
      <w:bodyDiv w:val="1"/>
      <w:marLeft w:val="0"/>
      <w:marRight w:val="0"/>
      <w:marTop w:val="0"/>
      <w:marBottom w:val="0"/>
      <w:divBdr>
        <w:top w:val="none" w:sz="0" w:space="0" w:color="auto"/>
        <w:left w:val="none" w:sz="0" w:space="0" w:color="auto"/>
        <w:bottom w:val="none" w:sz="0" w:space="0" w:color="auto"/>
        <w:right w:val="none" w:sz="0" w:space="0" w:color="auto"/>
      </w:divBdr>
    </w:div>
    <w:div w:id="2055109076">
      <w:bodyDiv w:val="1"/>
      <w:marLeft w:val="0"/>
      <w:marRight w:val="0"/>
      <w:marTop w:val="0"/>
      <w:marBottom w:val="0"/>
      <w:divBdr>
        <w:top w:val="none" w:sz="0" w:space="0" w:color="auto"/>
        <w:left w:val="none" w:sz="0" w:space="0" w:color="auto"/>
        <w:bottom w:val="none" w:sz="0" w:space="0" w:color="auto"/>
        <w:right w:val="none" w:sz="0" w:space="0" w:color="auto"/>
      </w:divBdr>
    </w:div>
    <w:div w:id="2065909568">
      <w:bodyDiv w:val="1"/>
      <w:marLeft w:val="0"/>
      <w:marRight w:val="0"/>
      <w:marTop w:val="0"/>
      <w:marBottom w:val="0"/>
      <w:divBdr>
        <w:top w:val="none" w:sz="0" w:space="0" w:color="auto"/>
        <w:left w:val="none" w:sz="0" w:space="0" w:color="auto"/>
        <w:bottom w:val="none" w:sz="0" w:space="0" w:color="auto"/>
        <w:right w:val="none" w:sz="0" w:space="0" w:color="auto"/>
      </w:divBdr>
    </w:div>
    <w:div w:id="2070416505">
      <w:bodyDiv w:val="1"/>
      <w:marLeft w:val="0"/>
      <w:marRight w:val="0"/>
      <w:marTop w:val="0"/>
      <w:marBottom w:val="0"/>
      <w:divBdr>
        <w:top w:val="none" w:sz="0" w:space="0" w:color="auto"/>
        <w:left w:val="none" w:sz="0" w:space="0" w:color="auto"/>
        <w:bottom w:val="none" w:sz="0" w:space="0" w:color="auto"/>
        <w:right w:val="none" w:sz="0" w:space="0" w:color="auto"/>
      </w:divBdr>
    </w:div>
    <w:div w:id="2100061773">
      <w:bodyDiv w:val="1"/>
      <w:marLeft w:val="0"/>
      <w:marRight w:val="0"/>
      <w:marTop w:val="0"/>
      <w:marBottom w:val="0"/>
      <w:divBdr>
        <w:top w:val="none" w:sz="0" w:space="0" w:color="auto"/>
        <w:left w:val="none" w:sz="0" w:space="0" w:color="auto"/>
        <w:bottom w:val="none" w:sz="0" w:space="0" w:color="auto"/>
        <w:right w:val="none" w:sz="0" w:space="0" w:color="auto"/>
      </w:divBdr>
    </w:div>
    <w:div w:id="213556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aa@unops.org" TargetMode="External"/><Relationship Id="rId5" Type="http://schemas.openxmlformats.org/officeDocument/2006/relationships/webSettings" Target="webSettings.xml"/><Relationship Id="rId10" Type="http://schemas.openxmlformats.org/officeDocument/2006/relationships/hyperlink" Target="mailto:editaa@unops.org" TargetMode="External"/><Relationship Id="rId4" Type="http://schemas.openxmlformats.org/officeDocument/2006/relationships/settings" Target="settings.xml"/><Relationship Id="rId9" Type="http://schemas.openxmlformats.org/officeDocument/2006/relationships/hyperlink" Target="mailto:afrinha@unop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pdVbML74b7gG1LwZSNcb/L3LKCg==">AMUW2mWGCchQFR3ugsP1pfktDxBRuPg8bJpqcdVvK1anK3SNBWtYh38VMWn4sVn78ZiVdS7+XGvAz+hX7WQYJ5restYn6LTZgHDCDLU217MRKRHceRVxXbA=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10999</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Action Contre La Faim</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Chargé de Com</dc:creator>
  <cp:lastModifiedBy>Eve Gossiaux</cp:lastModifiedBy>
  <cp:revision>2</cp:revision>
  <dcterms:created xsi:type="dcterms:W3CDTF">2021-05-18T11:27:00Z</dcterms:created>
  <dcterms:modified xsi:type="dcterms:W3CDTF">2021-05-18T11:27:00Z</dcterms:modified>
</cp:coreProperties>
</file>